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7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4"/>
        <w:gridCol w:w="4553"/>
      </w:tblGrid>
      <w:tr w:rsidR="00A272C9" w:rsidRPr="00163095" w:rsidTr="006473C7">
        <w:tc>
          <w:tcPr>
            <w:tcW w:w="5494" w:type="dxa"/>
            <w:vAlign w:val="center"/>
          </w:tcPr>
          <w:p w:rsidR="00A272C9" w:rsidRPr="00163095" w:rsidRDefault="00A272C9" w:rsidP="006473C7">
            <w:pPr>
              <w:ind w:left="0"/>
              <w:jc w:val="left"/>
              <w:rPr>
                <w:b/>
                <w:smallCaps/>
                <w:lang w:val="ro-RO"/>
              </w:rPr>
            </w:pPr>
            <w:bookmarkStart w:id="0" w:name="_GoBack"/>
            <w:bookmarkEnd w:id="0"/>
            <w:r w:rsidRPr="00163095">
              <w:rPr>
                <w:b/>
                <w:smallCaps/>
                <w:lang w:val="ro-RO"/>
              </w:rPr>
              <w:t>Direcţia Transport Aerian</w:t>
            </w:r>
          </w:p>
        </w:tc>
        <w:tc>
          <w:tcPr>
            <w:tcW w:w="5494" w:type="dxa"/>
            <w:vAlign w:val="center"/>
          </w:tcPr>
          <w:p w:rsidR="00A272C9" w:rsidRPr="00163095" w:rsidRDefault="00A272C9" w:rsidP="006473C7">
            <w:pPr>
              <w:ind w:left="0"/>
              <w:jc w:val="right"/>
              <w:rPr>
                <w:b/>
                <w:smallCaps/>
                <w:u w:val="single"/>
                <w:lang w:val="ro-RO"/>
              </w:rPr>
            </w:pPr>
          </w:p>
        </w:tc>
      </w:tr>
    </w:tbl>
    <w:p w:rsidR="00A272C9" w:rsidRPr="002822AA" w:rsidRDefault="00A272C9" w:rsidP="00A272C9">
      <w:pPr>
        <w:jc w:val="right"/>
        <w:rPr>
          <w:b/>
          <w:i/>
        </w:rPr>
      </w:pPr>
      <w:r w:rsidRPr="00163095">
        <w:rPr>
          <w:b/>
          <w:i/>
          <w:lang w:val="ro-RO"/>
        </w:rPr>
        <w:tab/>
        <w:t xml:space="preserve">Nr. </w:t>
      </w:r>
      <w:r w:rsidR="00D27F99">
        <w:rPr>
          <w:b/>
          <w:i/>
          <w:lang w:val="ro-RO"/>
        </w:rPr>
        <w:t>30711</w:t>
      </w:r>
    </w:p>
    <w:p w:rsidR="00A272C9" w:rsidRDefault="00A272C9" w:rsidP="00A272C9">
      <w:pPr>
        <w:jc w:val="right"/>
        <w:rPr>
          <w:b/>
          <w:lang w:val="ro-RO"/>
        </w:rPr>
      </w:pPr>
      <w:r w:rsidRPr="00163095">
        <w:rPr>
          <w:b/>
          <w:i/>
          <w:lang w:val="ro-RO"/>
        </w:rPr>
        <w:tab/>
        <w:t>Data:</w:t>
      </w:r>
      <w:r w:rsidRPr="00163095">
        <w:rPr>
          <w:b/>
          <w:lang w:val="ro-RO"/>
        </w:rPr>
        <w:t xml:space="preserve"> </w:t>
      </w:r>
      <w:r w:rsidRPr="00163095">
        <w:rPr>
          <w:b/>
          <w:lang w:val="ro-RO"/>
        </w:rPr>
        <w:fldChar w:fldCharType="begin"/>
      </w:r>
      <w:r w:rsidRPr="00163095">
        <w:rPr>
          <w:b/>
          <w:lang w:val="ro-RO"/>
        </w:rPr>
        <w:instrText xml:space="preserve"> DATE   \* MERGEFORMAT </w:instrText>
      </w:r>
      <w:r w:rsidRPr="00163095">
        <w:rPr>
          <w:b/>
          <w:lang w:val="ro-RO"/>
        </w:rPr>
        <w:fldChar w:fldCharType="separate"/>
      </w:r>
      <w:r w:rsidR="0011657A">
        <w:rPr>
          <w:b/>
          <w:noProof/>
          <w:lang w:val="ro-RO"/>
        </w:rPr>
        <w:t>24.08.2017</w:t>
      </w:r>
      <w:r w:rsidRPr="00163095">
        <w:rPr>
          <w:b/>
          <w:lang w:val="ro-RO"/>
        </w:rPr>
        <w:fldChar w:fldCharType="end"/>
      </w:r>
    </w:p>
    <w:p w:rsidR="00A70D48" w:rsidRPr="00163095" w:rsidRDefault="00A70D48" w:rsidP="00A272C9">
      <w:pPr>
        <w:jc w:val="right"/>
        <w:rPr>
          <w:b/>
          <w:i/>
          <w:lang w:val="ro-RO"/>
        </w:rPr>
      </w:pPr>
    </w:p>
    <w:p w:rsidR="00EA5CF7" w:rsidRPr="0056244C" w:rsidRDefault="00EA5CF7" w:rsidP="00A272C9">
      <w:pPr>
        <w:spacing w:after="0" w:line="240" w:lineRule="auto"/>
        <w:jc w:val="center"/>
        <w:rPr>
          <w:b/>
          <w:spacing w:val="20"/>
          <w:u w:val="single"/>
          <w:lang w:val="ro-RO"/>
        </w:rPr>
      </w:pPr>
      <w:r w:rsidRPr="0056244C">
        <w:rPr>
          <w:b/>
          <w:spacing w:val="20"/>
          <w:u w:val="single"/>
          <w:lang w:val="ro-RO"/>
        </w:rPr>
        <w:t>REFERAT DE APROBARE</w:t>
      </w:r>
    </w:p>
    <w:p w:rsidR="00764225" w:rsidRDefault="00764225" w:rsidP="00A272C9">
      <w:pPr>
        <w:spacing w:after="0" w:line="240" w:lineRule="auto"/>
        <w:rPr>
          <w:lang w:val="ro-RO"/>
        </w:rPr>
      </w:pPr>
    </w:p>
    <w:p w:rsidR="00764225" w:rsidRDefault="00764225" w:rsidP="00A272C9">
      <w:pPr>
        <w:spacing w:after="0" w:line="240" w:lineRule="auto"/>
        <w:rPr>
          <w:lang w:val="ro-RO"/>
        </w:rPr>
      </w:pPr>
    </w:p>
    <w:p w:rsidR="00A70D48" w:rsidRPr="0056244C" w:rsidRDefault="00A70D48" w:rsidP="00A272C9">
      <w:pPr>
        <w:spacing w:after="0" w:line="240" w:lineRule="auto"/>
        <w:rPr>
          <w:lang w:val="ro-RO"/>
        </w:rPr>
      </w:pPr>
    </w:p>
    <w:p w:rsidR="004B0FBF" w:rsidRDefault="004B0FBF" w:rsidP="00A70D48">
      <w:pPr>
        <w:spacing w:after="0" w:line="360" w:lineRule="auto"/>
        <w:ind w:left="1440"/>
        <w:rPr>
          <w:rFonts w:eastAsia="Times New Roman"/>
          <w:lang w:val="ro-RO"/>
        </w:rPr>
      </w:pPr>
      <w:r w:rsidRPr="004B0FBF">
        <w:rPr>
          <w:rFonts w:eastAsia="Times New Roman"/>
          <w:lang w:val="ro-RO"/>
        </w:rPr>
        <w:t xml:space="preserve">Activitatea aeronautică civilă pe teritoriul şi în spaţiul aerian naţional este reglementată prin Ordonanţa Guvernului României </w:t>
      </w:r>
      <w:r>
        <w:rPr>
          <w:rFonts w:eastAsia="Times New Roman"/>
          <w:lang w:val="ro-RO"/>
        </w:rPr>
        <w:t>nr. 2</w:t>
      </w:r>
      <w:r w:rsidRPr="004B0FBF">
        <w:rPr>
          <w:rFonts w:eastAsia="Times New Roman"/>
          <w:lang w:val="ro-RO"/>
        </w:rPr>
        <w:t>9/1997 privind Codul aerian civil, republicată, cu modificările şi completările ulterioare, prin actele normative interne din domeniu, cât şi în conformitate cu prevederile Convenţiei privind aviaţia civilă internaţională</w:t>
      </w:r>
      <w:r w:rsidR="00C4031F">
        <w:rPr>
          <w:rFonts w:eastAsia="Times New Roman"/>
          <w:lang w:val="ro-RO"/>
        </w:rPr>
        <w:t xml:space="preserve"> (OACI)</w:t>
      </w:r>
      <w:r w:rsidRPr="004B0FBF">
        <w:rPr>
          <w:rFonts w:eastAsia="Times New Roman"/>
          <w:lang w:val="ro-RO"/>
        </w:rPr>
        <w:t xml:space="preserve">, semnată la Chicago la 7 decembrie 1944, </w:t>
      </w:r>
      <w:r w:rsidR="00C4031F">
        <w:rPr>
          <w:rFonts w:eastAsia="Times New Roman"/>
          <w:lang w:val="ro-RO"/>
        </w:rPr>
        <w:t xml:space="preserve">precum şi </w:t>
      </w:r>
      <w:r w:rsidRPr="004B0FBF">
        <w:rPr>
          <w:rFonts w:eastAsia="Times New Roman"/>
          <w:lang w:val="ro-RO"/>
        </w:rPr>
        <w:t>ale altor convenţii şi acorduri internaţionale la care România este parte.</w:t>
      </w:r>
    </w:p>
    <w:p w:rsidR="00A9556A" w:rsidRDefault="00A9556A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A9556A" w:rsidRDefault="00A9556A" w:rsidP="00A70D48">
      <w:pPr>
        <w:spacing w:after="0" w:line="360" w:lineRule="auto"/>
        <w:ind w:left="1440"/>
        <w:rPr>
          <w:rFonts w:eastAsia="Times New Roman"/>
          <w:lang w:val="ro-RO"/>
        </w:rPr>
      </w:pPr>
      <w:r w:rsidRPr="00A9556A">
        <w:rPr>
          <w:rFonts w:eastAsia="Times New Roman"/>
          <w:lang w:val="ro-RO"/>
        </w:rPr>
        <w:t xml:space="preserve">Conform Hotărârii Guvernului </w:t>
      </w:r>
      <w:r>
        <w:rPr>
          <w:rFonts w:eastAsia="Times New Roman"/>
          <w:lang w:val="ro-RO"/>
        </w:rPr>
        <w:t>nr. </w:t>
      </w:r>
      <w:r w:rsidRPr="00A9556A">
        <w:rPr>
          <w:rFonts w:eastAsia="Times New Roman"/>
          <w:lang w:val="ro-RO"/>
        </w:rPr>
        <w:t>405/1993 privind înfiinţarea Autorităţii Aeronautice Civile Române, cu modificările şi completările ulterioare, AACR are ca obiect de activitate exercitarea, în condiţiile prevăzute de Codul aerian civil, a funcţiei de supervizare a siguranţei zborului în aviaţia civilă la nivel naţional.</w:t>
      </w:r>
    </w:p>
    <w:p w:rsidR="00C4031F" w:rsidRDefault="00C4031F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C4031F" w:rsidRDefault="00C4031F" w:rsidP="00A70D48">
      <w:pPr>
        <w:spacing w:after="0" w:line="360" w:lineRule="auto"/>
        <w:ind w:left="1440"/>
        <w:rPr>
          <w:rFonts w:eastAsia="Times New Roman"/>
          <w:lang w:val="ro-RO"/>
        </w:rPr>
      </w:pPr>
      <w:r>
        <w:rPr>
          <w:rFonts w:eastAsia="Times New Roman"/>
          <w:lang w:val="ro-RO"/>
        </w:rPr>
        <w:t xml:space="preserve">În calitate de stat semnatar al Convenţiei de la Chicago, România are obligaţia de a asigura transpunerea în cadrul naţional de reglementare a standardelor şi practicilor recomandate conţinute de anexele </w:t>
      </w:r>
      <w:r w:rsidR="00D83237">
        <w:rPr>
          <w:rFonts w:eastAsia="Times New Roman"/>
          <w:lang w:val="ro-RO"/>
        </w:rPr>
        <w:t>OACI</w:t>
      </w:r>
      <w:r w:rsidR="00E96B14">
        <w:rPr>
          <w:rFonts w:eastAsia="Times New Roman"/>
          <w:lang w:val="ro-RO"/>
        </w:rPr>
        <w:t>, precum şi actualizarea periodică a acestora</w:t>
      </w:r>
      <w:r>
        <w:rPr>
          <w:rFonts w:eastAsia="Times New Roman"/>
          <w:lang w:val="ro-RO"/>
        </w:rPr>
        <w:t>.</w:t>
      </w:r>
      <w:r w:rsidR="002301BD">
        <w:rPr>
          <w:rFonts w:eastAsia="Times New Roman"/>
          <w:lang w:val="ro-RO"/>
        </w:rPr>
        <w:t xml:space="preserve"> Totodată, în calitate de stat membru al Uniunii Europene, România asigură aplicarea prevederilor legislaţiei comunitare specifice.</w:t>
      </w:r>
    </w:p>
    <w:p w:rsidR="00220E1C" w:rsidRDefault="00220E1C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5A4A46" w:rsidRPr="005A4A46" w:rsidRDefault="00220E1C" w:rsidP="00A70D48">
      <w:pPr>
        <w:spacing w:after="0" w:line="360" w:lineRule="auto"/>
        <w:ind w:left="1440"/>
        <w:rPr>
          <w:rFonts w:eastAsia="Times New Roman"/>
          <w:lang w:val="ro-RO"/>
        </w:rPr>
      </w:pPr>
      <w:r>
        <w:rPr>
          <w:rFonts w:eastAsia="Times New Roman"/>
          <w:lang w:val="ro-RO"/>
        </w:rPr>
        <w:t xml:space="preserve">Reglementarea </w:t>
      </w:r>
      <w:r w:rsidRPr="005A4A46">
        <w:rPr>
          <w:rFonts w:eastAsia="Times New Roman"/>
          <w:lang w:val="ro-RO"/>
        </w:rPr>
        <w:t>RACR-ATS ed.3.0/2014</w:t>
      </w:r>
      <w:r>
        <w:rPr>
          <w:rFonts w:eastAsia="Times New Roman"/>
          <w:lang w:val="ro-RO"/>
        </w:rPr>
        <w:t xml:space="preserve"> </w:t>
      </w:r>
      <w:r w:rsidR="005A4A46" w:rsidRPr="005A4A46">
        <w:rPr>
          <w:rFonts w:eastAsia="Times New Roman"/>
          <w:lang w:val="ro-RO"/>
        </w:rPr>
        <w:t xml:space="preserve">asigură transpunerea </w:t>
      </w:r>
      <w:r w:rsidR="00D83237">
        <w:rPr>
          <w:rFonts w:eastAsia="Times New Roman"/>
          <w:lang w:val="ro-RO"/>
        </w:rPr>
        <w:t>prevederilor</w:t>
      </w:r>
      <w:r w:rsidR="005A4A46" w:rsidRPr="005A4A46">
        <w:rPr>
          <w:rFonts w:eastAsia="Times New Roman"/>
          <w:lang w:val="ro-RO"/>
        </w:rPr>
        <w:t xml:space="preserve"> Anex</w:t>
      </w:r>
      <w:r w:rsidR="00D83237">
        <w:rPr>
          <w:rFonts w:eastAsia="Times New Roman"/>
          <w:lang w:val="ro-RO"/>
        </w:rPr>
        <w:t>ei</w:t>
      </w:r>
      <w:r w:rsidR="005A4A46" w:rsidRPr="005A4A46">
        <w:rPr>
          <w:rFonts w:eastAsia="Times New Roman"/>
          <w:lang w:val="ro-RO"/>
        </w:rPr>
        <w:t xml:space="preserve"> 11 la Convenţia de la Chicago, “</w:t>
      </w:r>
      <w:r w:rsidR="005A4A46" w:rsidRPr="0076089C">
        <w:rPr>
          <w:rFonts w:eastAsia="Times New Roman"/>
        </w:rPr>
        <w:t>Air Traffic Services</w:t>
      </w:r>
      <w:r w:rsidR="005A4A46" w:rsidRPr="005A4A46">
        <w:rPr>
          <w:rFonts w:eastAsia="Times New Roman"/>
          <w:lang w:val="ro-RO"/>
        </w:rPr>
        <w:t>”</w:t>
      </w:r>
      <w:r w:rsidR="00E927F5">
        <w:rPr>
          <w:rFonts w:eastAsia="Times New Roman"/>
          <w:lang w:val="ro-RO"/>
        </w:rPr>
        <w:t xml:space="preserve"> (ATS)</w:t>
      </w:r>
      <w:r w:rsidR="005A4A46" w:rsidRPr="005A4A46">
        <w:rPr>
          <w:rFonts w:eastAsia="Times New Roman"/>
          <w:lang w:val="ro-RO"/>
        </w:rPr>
        <w:t xml:space="preserve"> - Serviciile de trafic aerian, ediţia 13, iulie 2001, cu amendamentele sale ulterio</w:t>
      </w:r>
      <w:r w:rsidR="00E927F5">
        <w:rPr>
          <w:rFonts w:eastAsia="Times New Roman"/>
          <w:lang w:val="ro-RO"/>
        </w:rPr>
        <w:t>are emise în perioada 2008-2013</w:t>
      </w:r>
      <w:r w:rsidR="005A4A46" w:rsidRPr="005A4A46">
        <w:rPr>
          <w:rFonts w:eastAsia="Times New Roman"/>
          <w:lang w:val="ro-RO"/>
        </w:rPr>
        <w:t xml:space="preserve"> şi care nu sunt prevăzute în </w:t>
      </w:r>
      <w:r w:rsidR="005A4A46" w:rsidRPr="0076089C">
        <w:rPr>
          <w:rFonts w:eastAsia="Times New Roman"/>
          <w:i/>
          <w:lang w:val="ro-RO"/>
        </w:rPr>
        <w:t xml:space="preserve">Regulamentul de punere în aplicare (UE) </w:t>
      </w:r>
      <w:r w:rsidR="0076089C">
        <w:rPr>
          <w:rFonts w:eastAsia="Times New Roman"/>
          <w:i/>
          <w:lang w:val="ro-RO"/>
        </w:rPr>
        <w:t>nr. </w:t>
      </w:r>
      <w:r w:rsidR="005A4A46" w:rsidRPr="0076089C">
        <w:rPr>
          <w:rFonts w:eastAsia="Times New Roman"/>
          <w:i/>
          <w:lang w:val="ro-RO"/>
        </w:rPr>
        <w:t>923/ 2012 al Comisiei</w:t>
      </w:r>
      <w:r w:rsidR="005A4A46" w:rsidRPr="005A4A46">
        <w:rPr>
          <w:rFonts w:eastAsia="Times New Roman"/>
          <w:lang w:val="ro-RO"/>
        </w:rPr>
        <w:t xml:space="preserve">. </w:t>
      </w:r>
      <w:r w:rsidR="00E927F5">
        <w:rPr>
          <w:rFonts w:eastAsia="Times New Roman"/>
          <w:lang w:val="ro-RO"/>
        </w:rPr>
        <w:t>Î</w:t>
      </w:r>
      <w:r w:rsidR="005A4A46" w:rsidRPr="005A4A46">
        <w:rPr>
          <w:rFonts w:eastAsia="Times New Roman"/>
          <w:lang w:val="ro-RO"/>
        </w:rPr>
        <w:t xml:space="preserve">mpreună cu Regulamentul </w:t>
      </w:r>
      <w:r w:rsidR="007C1187">
        <w:rPr>
          <w:rFonts w:eastAsia="Times New Roman"/>
          <w:lang w:val="ro-RO"/>
        </w:rPr>
        <w:t>Uniunii Europene mai sus menţionat</w:t>
      </w:r>
      <w:r w:rsidR="005A4A46" w:rsidRPr="005A4A46">
        <w:rPr>
          <w:rFonts w:eastAsia="Times New Roman"/>
          <w:lang w:val="ro-RO"/>
        </w:rPr>
        <w:t xml:space="preserve"> reglementează stabilirea, organizarea şi funcţionarea serviciilor de trafic aerian şi a unităţilor operaţionale aferente acestor servicii în </w:t>
      </w:r>
      <w:r w:rsidR="00E915CA">
        <w:rPr>
          <w:rFonts w:eastAsia="Times New Roman"/>
          <w:lang w:val="ro-RO"/>
        </w:rPr>
        <w:t>spaţiul aerian naţional</w:t>
      </w:r>
      <w:r w:rsidR="00676199">
        <w:rPr>
          <w:rFonts w:eastAsia="Times New Roman"/>
          <w:lang w:val="ro-RO"/>
        </w:rPr>
        <w:t xml:space="preserve"> al României</w:t>
      </w:r>
      <w:r w:rsidR="005A4A46" w:rsidRPr="005A4A46">
        <w:rPr>
          <w:rFonts w:eastAsia="Times New Roman"/>
          <w:lang w:val="ro-RO"/>
        </w:rPr>
        <w:t>.</w:t>
      </w:r>
    </w:p>
    <w:p w:rsidR="00676199" w:rsidRDefault="00676199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5A4A46" w:rsidRPr="005A4A46" w:rsidRDefault="005A4A46" w:rsidP="00A70D48">
      <w:pPr>
        <w:spacing w:after="0" w:line="360" w:lineRule="auto"/>
        <w:ind w:left="1440"/>
        <w:rPr>
          <w:rFonts w:eastAsia="Times New Roman"/>
          <w:lang w:val="ro-RO"/>
        </w:rPr>
      </w:pPr>
      <w:r w:rsidRPr="005A4A46">
        <w:rPr>
          <w:rFonts w:eastAsia="Times New Roman"/>
          <w:lang w:val="ro-RO"/>
        </w:rPr>
        <w:lastRenderedPageBreak/>
        <w:t xml:space="preserve">Prevederile </w:t>
      </w:r>
      <w:r w:rsidR="00E8427E">
        <w:rPr>
          <w:rFonts w:eastAsia="Times New Roman"/>
          <w:lang w:val="ro-RO"/>
        </w:rPr>
        <w:t xml:space="preserve">acestei </w:t>
      </w:r>
      <w:r w:rsidRPr="005A4A46">
        <w:rPr>
          <w:rFonts w:eastAsia="Times New Roman"/>
          <w:lang w:val="ro-RO"/>
        </w:rPr>
        <w:t xml:space="preserve">reglementări se aplică tuturor persoanelor juridice şi fizice, române sau străine, care furnizează servicii </w:t>
      </w:r>
      <w:r w:rsidR="00936BC1">
        <w:rPr>
          <w:rFonts w:eastAsia="Times New Roman"/>
          <w:lang w:val="ro-RO"/>
        </w:rPr>
        <w:t xml:space="preserve">civile </w:t>
      </w:r>
      <w:r w:rsidRPr="005A4A46">
        <w:rPr>
          <w:rFonts w:eastAsia="Times New Roman"/>
          <w:lang w:val="ro-RO"/>
        </w:rPr>
        <w:t xml:space="preserve">de trafic aerian în cuprinsul teritoriului şi spaţiului aerian naţional al României şi în acele teritorii care sunt asimilate cu spaţiul aerian naţional românesc din punctul de vedere al </w:t>
      </w:r>
      <w:r w:rsidR="00E8427E">
        <w:rPr>
          <w:rFonts w:eastAsia="Times New Roman"/>
          <w:lang w:val="ro-RO"/>
        </w:rPr>
        <w:t>navigaţiei aeriene</w:t>
      </w:r>
      <w:r w:rsidRPr="005A4A46">
        <w:rPr>
          <w:rFonts w:eastAsia="Times New Roman"/>
          <w:lang w:val="ro-RO"/>
        </w:rPr>
        <w:t>.</w:t>
      </w:r>
    </w:p>
    <w:p w:rsidR="005A4A46" w:rsidRPr="005A4A46" w:rsidRDefault="005A4A46" w:rsidP="00A70D48">
      <w:pPr>
        <w:spacing w:after="0" w:line="360" w:lineRule="auto"/>
        <w:ind w:left="1440"/>
        <w:rPr>
          <w:rFonts w:eastAsia="Times New Roman"/>
          <w:lang w:val="ro-RO"/>
        </w:rPr>
      </w:pPr>
      <w:r w:rsidRPr="005A4A46">
        <w:rPr>
          <w:rFonts w:eastAsia="Times New Roman"/>
          <w:lang w:val="ro-RO"/>
        </w:rPr>
        <w:t xml:space="preserve">Conformarea cu regulile şi cerinţele prevăzute în RACR-ATS ed. 3.0/2014 este realizată şi supravegheată atât de către autoritatea naţională de supervizare, cât şi de către furnizorii ATS, fiecare pe linia obiectului său de activitate. </w:t>
      </w:r>
    </w:p>
    <w:p w:rsidR="00936BC1" w:rsidRDefault="00936BC1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4B54C8" w:rsidRDefault="00E8427E" w:rsidP="00A70D48">
      <w:pPr>
        <w:spacing w:after="0" w:line="360" w:lineRule="auto"/>
        <w:ind w:left="1440"/>
        <w:rPr>
          <w:rFonts w:eastAsia="Times New Roman"/>
          <w:lang w:val="ro-RO"/>
        </w:rPr>
      </w:pPr>
      <w:r>
        <w:rPr>
          <w:rFonts w:eastAsia="Times New Roman"/>
          <w:lang w:val="ro-RO"/>
        </w:rPr>
        <w:t>Prezentul a</w:t>
      </w:r>
      <w:r w:rsidR="008B650D">
        <w:rPr>
          <w:rFonts w:eastAsia="Times New Roman"/>
          <w:lang w:val="ro-RO"/>
        </w:rPr>
        <w:t>ct normativ</w:t>
      </w:r>
      <w:r w:rsidR="005A4A46" w:rsidRPr="005A4A46">
        <w:rPr>
          <w:rFonts w:eastAsia="Times New Roman"/>
          <w:lang w:val="ro-RO"/>
        </w:rPr>
        <w:t xml:space="preserve"> </w:t>
      </w:r>
      <w:r w:rsidRPr="005A4A46">
        <w:rPr>
          <w:rFonts w:eastAsia="Times New Roman"/>
          <w:lang w:val="ro-RO"/>
        </w:rPr>
        <w:t>pentru modificarea RACR –ATS, ediția 3.0/2014</w:t>
      </w:r>
      <w:r>
        <w:rPr>
          <w:rFonts w:eastAsia="Times New Roman"/>
          <w:lang w:val="ro-RO"/>
        </w:rPr>
        <w:t xml:space="preserve">, a fost </w:t>
      </w:r>
      <w:r w:rsidR="005A4A46" w:rsidRPr="005A4A46">
        <w:rPr>
          <w:rFonts w:eastAsia="Times New Roman"/>
          <w:lang w:val="ro-RO"/>
        </w:rPr>
        <w:t>propus</w:t>
      </w:r>
      <w:r>
        <w:rPr>
          <w:rFonts w:eastAsia="Times New Roman"/>
          <w:lang w:val="ro-RO"/>
        </w:rPr>
        <w:t xml:space="preserve"> de către AACR prin adresa nr. 21849 din 16.08.2016 şi</w:t>
      </w:r>
      <w:r w:rsidR="005A4A46" w:rsidRPr="005A4A46">
        <w:rPr>
          <w:rFonts w:eastAsia="Times New Roman"/>
          <w:lang w:val="ro-RO"/>
        </w:rPr>
        <w:t xml:space="preserve"> include prevederile amendamentului 50, partea A, la Anexa 11 OACI, precum și elementele specifice aplicabile serviciilor de trafic aerian din </w:t>
      </w:r>
      <w:r w:rsidR="005A4A46" w:rsidRPr="00936BC1">
        <w:rPr>
          <w:rFonts w:eastAsia="Times New Roman"/>
          <w:i/>
          <w:lang w:val="ro-RO"/>
        </w:rPr>
        <w:t xml:space="preserve">Regulamentul de punere în aplicare (UE) 2016/1185 al Comisiei de modificare a Regulamentului de punere în aplicare (UE) nr. 923/2012 în ceea ce privește actualizarea și completarea regulilor comune ale aerului și a dispozițiilor operaționale privind serviciile și procedurile din navigația aeriană (SERA partea C) și de abrogare a Regulamentului (CE) </w:t>
      </w:r>
      <w:r w:rsidR="004401FF">
        <w:rPr>
          <w:rFonts w:eastAsia="Times New Roman"/>
          <w:i/>
          <w:lang w:val="ro-RO"/>
        </w:rPr>
        <w:t>nr. </w:t>
      </w:r>
      <w:r w:rsidR="005A4A46" w:rsidRPr="00936BC1">
        <w:rPr>
          <w:rFonts w:eastAsia="Times New Roman"/>
          <w:i/>
          <w:lang w:val="ro-RO"/>
        </w:rPr>
        <w:t>730/2006</w:t>
      </w:r>
      <w:r w:rsidR="005A4A46" w:rsidRPr="005A4A46">
        <w:rPr>
          <w:rFonts w:eastAsia="Times New Roman"/>
          <w:lang w:val="ro-RO"/>
        </w:rPr>
        <w:t>.</w:t>
      </w:r>
    </w:p>
    <w:p w:rsidR="008B650D" w:rsidRDefault="008B650D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8B650D" w:rsidRDefault="008B650D" w:rsidP="00A70D48">
      <w:pPr>
        <w:spacing w:after="0" w:line="360" w:lineRule="auto"/>
        <w:ind w:left="1440"/>
        <w:rPr>
          <w:rFonts w:eastAsia="Times New Roman"/>
          <w:lang w:val="ro-RO"/>
        </w:rPr>
      </w:pPr>
      <w:r>
        <w:rPr>
          <w:rFonts w:eastAsia="Times New Roman"/>
          <w:lang w:val="ro-RO"/>
        </w:rPr>
        <w:t xml:space="preserve">Amendamentul </w:t>
      </w:r>
      <w:r w:rsidR="005B7F51">
        <w:rPr>
          <w:rFonts w:eastAsia="Times New Roman"/>
          <w:lang w:val="ro-RO"/>
        </w:rPr>
        <w:t xml:space="preserve">50A </w:t>
      </w:r>
      <w:r w:rsidR="003F2C25">
        <w:rPr>
          <w:rFonts w:eastAsia="Times New Roman"/>
          <w:lang w:val="ro-RO"/>
        </w:rPr>
        <w:t xml:space="preserve">la Anexa 11 </w:t>
      </w:r>
      <w:r w:rsidR="005B7F51">
        <w:rPr>
          <w:rFonts w:eastAsia="Times New Roman"/>
          <w:lang w:val="ro-RO"/>
        </w:rPr>
        <w:t>OACI include cerinţe specifice referitoare la</w:t>
      </w:r>
      <w:r w:rsidR="005A28E8">
        <w:rPr>
          <w:rFonts w:eastAsia="Times New Roman"/>
          <w:lang w:val="ro-RO"/>
        </w:rPr>
        <w:t xml:space="preserve"> c</w:t>
      </w:r>
      <w:r w:rsidR="005A28E8" w:rsidRPr="005A28E8">
        <w:rPr>
          <w:rFonts w:eastAsia="Times New Roman"/>
          <w:lang w:val="ro-RO"/>
        </w:rPr>
        <w:t>onceptul de supraveghere și comunicații bazate pe performanță (PBCS)</w:t>
      </w:r>
      <w:r w:rsidR="00A271E0">
        <w:rPr>
          <w:rFonts w:eastAsia="Times New Roman"/>
          <w:lang w:val="ro-RO"/>
        </w:rPr>
        <w:t>,</w:t>
      </w:r>
      <w:r w:rsidR="007968DC">
        <w:rPr>
          <w:rFonts w:eastAsia="Times New Roman"/>
          <w:lang w:val="ro-RO"/>
        </w:rPr>
        <w:t xml:space="preserve"> precum şi la</w:t>
      </w:r>
      <w:r w:rsidR="00A271E0">
        <w:rPr>
          <w:rFonts w:eastAsia="Times New Roman"/>
          <w:lang w:val="ro-RO"/>
        </w:rPr>
        <w:t xml:space="preserve"> </w:t>
      </w:r>
      <w:r w:rsidR="007968DC">
        <w:rPr>
          <w:rFonts w:eastAsia="Times New Roman"/>
          <w:lang w:val="ro-RO"/>
        </w:rPr>
        <w:t xml:space="preserve">furnizarea </w:t>
      </w:r>
      <w:r w:rsidR="00A271E0">
        <w:rPr>
          <w:rFonts w:eastAsia="Times New Roman"/>
          <w:lang w:val="ro-RO"/>
        </w:rPr>
        <w:t xml:space="preserve">serviciului de proiectare </w:t>
      </w:r>
      <w:r w:rsidR="007968DC">
        <w:rPr>
          <w:rFonts w:eastAsia="Times New Roman"/>
          <w:lang w:val="ro-RO"/>
        </w:rPr>
        <w:t>proceduri de zbor instrumental</w:t>
      </w:r>
      <w:r w:rsidR="005B7F51">
        <w:rPr>
          <w:rFonts w:eastAsia="Times New Roman"/>
          <w:lang w:val="ro-RO"/>
        </w:rPr>
        <w:t>.</w:t>
      </w:r>
    </w:p>
    <w:p w:rsidR="0054455D" w:rsidRDefault="0054455D" w:rsidP="00A70D48">
      <w:pPr>
        <w:spacing w:after="0" w:line="360" w:lineRule="auto"/>
        <w:ind w:left="1440"/>
        <w:rPr>
          <w:rFonts w:eastAsia="Times New Roman"/>
          <w:lang w:val="ro-RO"/>
        </w:rPr>
      </w:pPr>
    </w:p>
    <w:p w:rsidR="00715F10" w:rsidRPr="0056244C" w:rsidRDefault="00715F10" w:rsidP="00A70D48">
      <w:pPr>
        <w:spacing w:after="0" w:line="360" w:lineRule="auto"/>
        <w:ind w:left="1440"/>
        <w:rPr>
          <w:lang w:val="ro-RO"/>
        </w:rPr>
      </w:pPr>
    </w:p>
    <w:p w:rsidR="00764225" w:rsidRPr="0099103D" w:rsidRDefault="00764225" w:rsidP="00A70D48">
      <w:pPr>
        <w:spacing w:line="360" w:lineRule="auto"/>
        <w:ind w:left="1440"/>
        <w:rPr>
          <w:lang w:val="ro-RO"/>
        </w:rPr>
      </w:pPr>
      <w:r w:rsidRPr="0099103D">
        <w:rPr>
          <w:lang w:val="ro-RO"/>
        </w:rPr>
        <w:t>Cu deosebită stimă,</w:t>
      </w:r>
    </w:p>
    <w:p w:rsidR="00764225" w:rsidRDefault="00764225" w:rsidP="00A70D48">
      <w:pPr>
        <w:spacing w:line="360" w:lineRule="auto"/>
        <w:ind w:left="1440"/>
        <w:rPr>
          <w:b/>
          <w:lang w:val="ro-RO"/>
        </w:rPr>
      </w:pPr>
    </w:p>
    <w:p w:rsidR="00764225" w:rsidRPr="0099103D" w:rsidRDefault="00764225" w:rsidP="000D4BAC">
      <w:pPr>
        <w:ind w:left="1440"/>
        <w:rPr>
          <w:b/>
          <w:lang w:val="ro-RO"/>
        </w:rPr>
      </w:pPr>
      <w:r w:rsidRPr="0099103D">
        <w:rPr>
          <w:b/>
          <w:lang w:val="ro-RO"/>
        </w:rPr>
        <w:t>Director</w:t>
      </w:r>
    </w:p>
    <w:p w:rsidR="00764225" w:rsidRPr="0057749E" w:rsidRDefault="00764225" w:rsidP="000D4BAC">
      <w:pPr>
        <w:ind w:left="1440"/>
        <w:rPr>
          <w:lang w:val="ro-RO"/>
        </w:rPr>
      </w:pPr>
      <w:r w:rsidRPr="0099103D">
        <w:rPr>
          <w:b/>
          <w:lang w:val="ro-RO"/>
        </w:rPr>
        <w:t>Mihail IONESCU</w:t>
      </w:r>
    </w:p>
    <w:p w:rsidR="00A42A42" w:rsidRDefault="00A42A42" w:rsidP="000D4BAC">
      <w:pPr>
        <w:tabs>
          <w:tab w:val="left" w:pos="8789"/>
        </w:tabs>
        <w:spacing w:after="0" w:line="240" w:lineRule="auto"/>
        <w:ind w:left="1440"/>
        <w:jc w:val="right"/>
        <w:rPr>
          <w:lang w:val="ro-RO"/>
        </w:rPr>
      </w:pPr>
    </w:p>
    <w:p w:rsidR="000809F9" w:rsidRPr="00A42A42" w:rsidRDefault="000809F9" w:rsidP="000D4BAC">
      <w:pPr>
        <w:tabs>
          <w:tab w:val="left" w:pos="8789"/>
        </w:tabs>
        <w:spacing w:after="0" w:line="240" w:lineRule="auto"/>
        <w:ind w:left="1440"/>
        <w:jc w:val="right"/>
        <w:rPr>
          <w:lang w:val="ro-RO"/>
        </w:rPr>
      </w:pPr>
    </w:p>
    <w:p w:rsidR="00A42A42" w:rsidRPr="00A42A42" w:rsidRDefault="00A42A42" w:rsidP="000D4BAC">
      <w:pPr>
        <w:tabs>
          <w:tab w:val="left" w:pos="8789"/>
        </w:tabs>
        <w:spacing w:after="0" w:line="240" w:lineRule="auto"/>
        <w:ind w:left="1440"/>
        <w:jc w:val="right"/>
        <w:rPr>
          <w:lang w:val="ro-RO"/>
        </w:rPr>
      </w:pPr>
    </w:p>
    <w:p w:rsidR="00A42A42" w:rsidRPr="00A42A42" w:rsidRDefault="00A42A42" w:rsidP="000D4BAC">
      <w:pPr>
        <w:tabs>
          <w:tab w:val="left" w:pos="8789"/>
        </w:tabs>
        <w:spacing w:after="0" w:line="240" w:lineRule="auto"/>
        <w:ind w:left="1440"/>
        <w:jc w:val="right"/>
        <w:rPr>
          <w:lang w:val="ro-RO"/>
        </w:rPr>
      </w:pPr>
      <w:r w:rsidRPr="00A42A42">
        <w:rPr>
          <w:lang w:val="ro-RO"/>
        </w:rPr>
        <w:t>Întocmit,</w:t>
      </w:r>
    </w:p>
    <w:p w:rsidR="00A42A42" w:rsidRPr="00A42A42" w:rsidRDefault="000D4BAC" w:rsidP="000D4BAC">
      <w:pPr>
        <w:tabs>
          <w:tab w:val="left" w:pos="8789"/>
        </w:tabs>
        <w:spacing w:after="0" w:line="240" w:lineRule="auto"/>
        <w:ind w:left="1440"/>
        <w:jc w:val="right"/>
        <w:rPr>
          <w:lang w:val="ro-RO"/>
        </w:rPr>
      </w:pPr>
      <w:r>
        <w:rPr>
          <w:lang w:val="ro-RO"/>
        </w:rPr>
        <w:t xml:space="preserve">Consilier </w:t>
      </w:r>
    </w:p>
    <w:p w:rsidR="004F27D1" w:rsidRPr="00764225" w:rsidRDefault="000D4BAC" w:rsidP="000D4BAC">
      <w:pPr>
        <w:tabs>
          <w:tab w:val="left" w:pos="8789"/>
        </w:tabs>
        <w:spacing w:after="0" w:line="240" w:lineRule="auto"/>
        <w:ind w:left="1440"/>
        <w:jc w:val="right"/>
        <w:rPr>
          <w:rFonts w:cs="Arial"/>
          <w:color w:val="FFFFFF" w:themeColor="background1"/>
          <w:sz w:val="20"/>
          <w:szCs w:val="20"/>
          <w:lang w:val="ro-RO"/>
        </w:rPr>
      </w:pPr>
      <w:r>
        <w:rPr>
          <w:lang w:val="ro-RO"/>
        </w:rPr>
        <w:t>Răzvan IONESCU</w:t>
      </w:r>
    </w:p>
    <w:p w:rsidR="0056244C" w:rsidRPr="0056244C" w:rsidRDefault="0056244C" w:rsidP="000D4BAC">
      <w:pPr>
        <w:ind w:left="1440"/>
        <w:rPr>
          <w:rFonts w:cs="Arial"/>
          <w:color w:val="FFFFFF" w:themeColor="background1"/>
          <w:szCs w:val="28"/>
          <w:lang w:val="ro-RO"/>
        </w:rPr>
      </w:pPr>
    </w:p>
    <w:sectPr w:rsidR="0056244C" w:rsidRPr="0056244C" w:rsidSect="009904B5">
      <w:headerReference w:type="default" r:id="rId9"/>
      <w:footerReference w:type="default" r:id="rId10"/>
      <w:headerReference w:type="first" r:id="rId11"/>
      <w:footerReference w:type="first" r:id="rId12"/>
      <w:pgSz w:w="11900" w:h="16840" w:code="9"/>
      <w:pgMar w:top="1673" w:right="561" w:bottom="1701" w:left="567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C0B" w:rsidRDefault="00851C0B" w:rsidP="00CD5B3B">
      <w:r>
        <w:separator/>
      </w:r>
    </w:p>
  </w:endnote>
  <w:endnote w:type="continuationSeparator" w:id="0">
    <w:p w:rsidR="00851C0B" w:rsidRDefault="00851C0B" w:rsidP="00CD5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17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3028"/>
      <w:gridCol w:w="4591"/>
    </w:tblGrid>
    <w:tr w:rsidR="009904B5" w:rsidTr="00B04D59">
      <w:tc>
        <w:tcPr>
          <w:tcW w:w="4696" w:type="dxa"/>
          <w:gridSpan w:val="2"/>
          <w:vAlign w:val="center"/>
          <w:hideMark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>Bdul Dinicu Golescu nr. 38, Sector 1, București</w:t>
          </w:r>
        </w:p>
      </w:tc>
      <w:tc>
        <w:tcPr>
          <w:tcW w:w="4591" w:type="dxa"/>
          <w:vAlign w:val="center"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</w:p>
      </w:tc>
    </w:tr>
    <w:tr w:rsidR="009904B5" w:rsidTr="00B04D59">
      <w:tc>
        <w:tcPr>
          <w:tcW w:w="1668" w:type="dxa"/>
          <w:vAlign w:val="center"/>
          <w:hideMark/>
        </w:tcPr>
        <w:p w:rsidR="009904B5" w:rsidRDefault="009904B5" w:rsidP="00B04D59">
          <w:pPr>
            <w:pStyle w:val="Footer"/>
            <w:tabs>
              <w:tab w:val="clear" w:pos="4320"/>
              <w:tab w:val="right" w:pos="467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 xml:space="preserve">tel.: +40 21 319.62.09 </w:t>
          </w:r>
        </w:p>
      </w:tc>
      <w:tc>
        <w:tcPr>
          <w:tcW w:w="3028" w:type="dxa"/>
          <w:vAlign w:val="center"/>
          <w:hideMark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-108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>fax: +40 21 319.61.62</w:t>
          </w:r>
        </w:p>
      </w:tc>
      <w:tc>
        <w:tcPr>
          <w:tcW w:w="4591" w:type="dxa"/>
          <w:vAlign w:val="center"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</w:p>
      </w:tc>
    </w:tr>
    <w:tr w:rsidR="009904B5" w:rsidTr="00B04D59">
      <w:tc>
        <w:tcPr>
          <w:tcW w:w="4696" w:type="dxa"/>
          <w:gridSpan w:val="2"/>
          <w:vAlign w:val="center"/>
          <w:hideMark/>
        </w:tcPr>
        <w:p w:rsidR="009904B5" w:rsidRDefault="009904B5" w:rsidP="00B04D59">
          <w:pPr>
            <w:pStyle w:val="Footer"/>
            <w:tabs>
              <w:tab w:val="clear" w:pos="4320"/>
              <w:tab w:val="right" w:pos="467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>dgavc@mt.ro</w:t>
          </w:r>
        </w:p>
      </w:tc>
      <w:tc>
        <w:tcPr>
          <w:tcW w:w="4591" w:type="dxa"/>
          <w:vAlign w:val="center"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</w:p>
      </w:tc>
    </w:tr>
    <w:tr w:rsidR="009904B5" w:rsidTr="00B04D59">
      <w:tc>
        <w:tcPr>
          <w:tcW w:w="4696" w:type="dxa"/>
          <w:gridSpan w:val="2"/>
          <w:vAlign w:val="center"/>
          <w:hideMark/>
        </w:tcPr>
        <w:p w:rsidR="009904B5" w:rsidRDefault="009904B5" w:rsidP="00B04D59">
          <w:pPr>
            <w:pStyle w:val="Footer"/>
            <w:tabs>
              <w:tab w:val="clear" w:pos="4320"/>
              <w:tab w:val="right" w:pos="467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b/>
              <w:sz w:val="14"/>
              <w:szCs w:val="14"/>
              <w:lang w:val="ro-RO"/>
            </w:rPr>
            <w:t>www.mt.ro</w:t>
          </w:r>
        </w:p>
      </w:tc>
      <w:tc>
        <w:tcPr>
          <w:tcW w:w="4591" w:type="dxa"/>
          <w:vAlign w:val="center"/>
          <w:hideMark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right"/>
            <w:rPr>
              <w:sz w:val="14"/>
              <w:szCs w:val="14"/>
              <w:lang w:val="ro-RO"/>
            </w:rPr>
          </w:pPr>
          <w:r>
            <w:rPr>
              <w:b/>
              <w:sz w:val="14"/>
              <w:szCs w:val="14"/>
              <w:lang w:val="ro-RO"/>
            </w:rPr>
            <w:t xml:space="preserve">pag. </w:t>
          </w:r>
          <w:r>
            <w:rPr>
              <w:b/>
              <w:sz w:val="14"/>
              <w:szCs w:val="14"/>
              <w:lang w:val="ro-RO"/>
            </w:rPr>
            <w:fldChar w:fldCharType="begin"/>
          </w:r>
          <w:r>
            <w:rPr>
              <w:b/>
              <w:sz w:val="14"/>
              <w:szCs w:val="14"/>
              <w:lang w:val="ro-RO"/>
            </w:rPr>
            <w:instrText xml:space="preserve"> PAGE  \* Arabic  \* MERGEFORMAT </w:instrText>
          </w:r>
          <w:r>
            <w:rPr>
              <w:b/>
              <w:sz w:val="14"/>
              <w:szCs w:val="14"/>
              <w:lang w:val="ro-RO"/>
            </w:rPr>
            <w:fldChar w:fldCharType="separate"/>
          </w:r>
          <w:r w:rsidR="0011657A">
            <w:rPr>
              <w:b/>
              <w:noProof/>
              <w:sz w:val="14"/>
              <w:szCs w:val="14"/>
              <w:lang w:val="ro-RO"/>
            </w:rPr>
            <w:t>1</w:t>
          </w:r>
          <w:r>
            <w:rPr>
              <w:b/>
              <w:sz w:val="14"/>
              <w:szCs w:val="14"/>
              <w:lang w:val="ro-RO"/>
            </w:rPr>
            <w:fldChar w:fldCharType="end"/>
          </w:r>
          <w:r>
            <w:rPr>
              <w:b/>
              <w:sz w:val="14"/>
              <w:szCs w:val="14"/>
              <w:lang w:val="ro-RO"/>
            </w:rPr>
            <w:t xml:space="preserve"> din </w:t>
          </w:r>
          <w:r>
            <w:rPr>
              <w:b/>
              <w:sz w:val="14"/>
              <w:szCs w:val="14"/>
              <w:lang w:val="ro-RO"/>
            </w:rPr>
            <w:fldChar w:fldCharType="begin"/>
          </w:r>
          <w:r>
            <w:rPr>
              <w:b/>
              <w:sz w:val="14"/>
              <w:szCs w:val="14"/>
              <w:lang w:val="ro-RO"/>
            </w:rPr>
            <w:instrText xml:space="preserve"> SECTIONPAGES   \* MERGEFORMAT </w:instrText>
          </w:r>
          <w:r>
            <w:rPr>
              <w:b/>
              <w:sz w:val="14"/>
              <w:szCs w:val="14"/>
              <w:lang w:val="ro-RO"/>
            </w:rPr>
            <w:fldChar w:fldCharType="separate"/>
          </w:r>
          <w:r w:rsidR="0011657A">
            <w:rPr>
              <w:b/>
              <w:noProof/>
              <w:sz w:val="14"/>
              <w:szCs w:val="14"/>
              <w:lang w:val="ro-RO"/>
            </w:rPr>
            <w:t>2</w:t>
          </w:r>
          <w:r>
            <w:rPr>
              <w:b/>
              <w:sz w:val="14"/>
              <w:szCs w:val="14"/>
              <w:lang w:val="ro-RO"/>
            </w:rPr>
            <w:fldChar w:fldCharType="end"/>
          </w:r>
        </w:p>
      </w:tc>
    </w:tr>
  </w:tbl>
  <w:p w:rsidR="009904B5" w:rsidRDefault="009904B5" w:rsidP="009904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Ind w:w="170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3028"/>
      <w:gridCol w:w="4591"/>
    </w:tblGrid>
    <w:tr w:rsidR="009904B5" w:rsidTr="00B04D59">
      <w:tc>
        <w:tcPr>
          <w:tcW w:w="4696" w:type="dxa"/>
          <w:gridSpan w:val="2"/>
          <w:vAlign w:val="center"/>
          <w:hideMark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>Bdul Dinicu Golescu nr. 38, Sector 1, București</w:t>
          </w:r>
        </w:p>
      </w:tc>
      <w:tc>
        <w:tcPr>
          <w:tcW w:w="4591" w:type="dxa"/>
          <w:vAlign w:val="center"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</w:p>
      </w:tc>
    </w:tr>
    <w:tr w:rsidR="009904B5" w:rsidTr="00B04D59">
      <w:tc>
        <w:tcPr>
          <w:tcW w:w="1668" w:type="dxa"/>
          <w:vAlign w:val="center"/>
          <w:hideMark/>
        </w:tcPr>
        <w:p w:rsidR="009904B5" w:rsidRDefault="009904B5" w:rsidP="00B04D59">
          <w:pPr>
            <w:pStyle w:val="Footer"/>
            <w:tabs>
              <w:tab w:val="clear" w:pos="4320"/>
              <w:tab w:val="right" w:pos="467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 xml:space="preserve">tel.: +40 21 319.62.09 </w:t>
          </w:r>
        </w:p>
      </w:tc>
      <w:tc>
        <w:tcPr>
          <w:tcW w:w="3028" w:type="dxa"/>
          <w:vAlign w:val="center"/>
          <w:hideMark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-108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>fax: +40 21 319.61.62</w:t>
          </w:r>
        </w:p>
      </w:tc>
      <w:tc>
        <w:tcPr>
          <w:tcW w:w="4591" w:type="dxa"/>
          <w:vAlign w:val="center"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</w:p>
      </w:tc>
    </w:tr>
    <w:tr w:rsidR="009904B5" w:rsidTr="00B04D59">
      <w:tc>
        <w:tcPr>
          <w:tcW w:w="4696" w:type="dxa"/>
          <w:gridSpan w:val="2"/>
          <w:vAlign w:val="center"/>
          <w:hideMark/>
        </w:tcPr>
        <w:p w:rsidR="009904B5" w:rsidRDefault="009904B5" w:rsidP="00B04D59">
          <w:pPr>
            <w:pStyle w:val="Footer"/>
            <w:tabs>
              <w:tab w:val="clear" w:pos="4320"/>
              <w:tab w:val="right" w:pos="467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sz w:val="14"/>
              <w:szCs w:val="14"/>
              <w:lang w:val="ro-RO"/>
            </w:rPr>
            <w:t>dgavc@mt.ro</w:t>
          </w:r>
        </w:p>
      </w:tc>
      <w:tc>
        <w:tcPr>
          <w:tcW w:w="4591" w:type="dxa"/>
          <w:vAlign w:val="center"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</w:p>
      </w:tc>
    </w:tr>
    <w:tr w:rsidR="009904B5" w:rsidTr="00B04D59">
      <w:tc>
        <w:tcPr>
          <w:tcW w:w="4696" w:type="dxa"/>
          <w:gridSpan w:val="2"/>
          <w:vAlign w:val="center"/>
          <w:hideMark/>
        </w:tcPr>
        <w:p w:rsidR="009904B5" w:rsidRDefault="009904B5" w:rsidP="00B04D59">
          <w:pPr>
            <w:pStyle w:val="Footer"/>
            <w:tabs>
              <w:tab w:val="clear" w:pos="4320"/>
              <w:tab w:val="right" w:pos="4678"/>
            </w:tabs>
            <w:spacing w:after="0" w:line="240" w:lineRule="auto"/>
            <w:ind w:left="0"/>
            <w:jc w:val="left"/>
            <w:rPr>
              <w:sz w:val="14"/>
              <w:szCs w:val="14"/>
              <w:lang w:val="ro-RO"/>
            </w:rPr>
          </w:pPr>
          <w:r>
            <w:rPr>
              <w:b/>
              <w:sz w:val="14"/>
              <w:szCs w:val="14"/>
              <w:lang w:val="ro-RO"/>
            </w:rPr>
            <w:t>www.mt.ro</w:t>
          </w:r>
        </w:p>
      </w:tc>
      <w:tc>
        <w:tcPr>
          <w:tcW w:w="4591" w:type="dxa"/>
          <w:vAlign w:val="center"/>
          <w:hideMark/>
        </w:tcPr>
        <w:p w:rsidR="009904B5" w:rsidRDefault="009904B5" w:rsidP="00B04D59">
          <w:pPr>
            <w:pStyle w:val="Footer"/>
            <w:tabs>
              <w:tab w:val="left" w:pos="708"/>
            </w:tabs>
            <w:spacing w:after="0" w:line="240" w:lineRule="auto"/>
            <w:ind w:left="0"/>
            <w:jc w:val="right"/>
            <w:rPr>
              <w:sz w:val="14"/>
              <w:szCs w:val="14"/>
              <w:lang w:val="ro-RO"/>
            </w:rPr>
          </w:pPr>
          <w:r>
            <w:rPr>
              <w:b/>
              <w:sz w:val="14"/>
              <w:szCs w:val="14"/>
              <w:lang w:val="ro-RO"/>
            </w:rPr>
            <w:t xml:space="preserve">pag. </w:t>
          </w:r>
          <w:r>
            <w:rPr>
              <w:b/>
              <w:sz w:val="14"/>
              <w:szCs w:val="14"/>
              <w:lang w:val="ro-RO"/>
            </w:rPr>
            <w:fldChar w:fldCharType="begin"/>
          </w:r>
          <w:r>
            <w:rPr>
              <w:b/>
              <w:sz w:val="14"/>
              <w:szCs w:val="14"/>
              <w:lang w:val="ro-RO"/>
            </w:rPr>
            <w:instrText xml:space="preserve"> PAGE  \* Arabic  \* MERGEFORMAT </w:instrText>
          </w:r>
          <w:r>
            <w:rPr>
              <w:b/>
              <w:sz w:val="14"/>
              <w:szCs w:val="14"/>
              <w:lang w:val="ro-RO"/>
            </w:rPr>
            <w:fldChar w:fldCharType="separate"/>
          </w:r>
          <w:r>
            <w:rPr>
              <w:b/>
              <w:noProof/>
              <w:sz w:val="14"/>
              <w:szCs w:val="14"/>
              <w:lang w:val="ro-RO"/>
            </w:rPr>
            <w:t>1</w:t>
          </w:r>
          <w:r>
            <w:rPr>
              <w:b/>
              <w:sz w:val="14"/>
              <w:szCs w:val="14"/>
              <w:lang w:val="ro-RO"/>
            </w:rPr>
            <w:fldChar w:fldCharType="end"/>
          </w:r>
          <w:r>
            <w:rPr>
              <w:b/>
              <w:sz w:val="14"/>
              <w:szCs w:val="14"/>
              <w:lang w:val="ro-RO"/>
            </w:rPr>
            <w:t xml:space="preserve"> din </w:t>
          </w:r>
          <w:r>
            <w:rPr>
              <w:b/>
              <w:sz w:val="14"/>
              <w:szCs w:val="14"/>
              <w:lang w:val="ro-RO"/>
            </w:rPr>
            <w:fldChar w:fldCharType="begin"/>
          </w:r>
          <w:r>
            <w:rPr>
              <w:b/>
              <w:sz w:val="14"/>
              <w:szCs w:val="14"/>
              <w:lang w:val="ro-RO"/>
            </w:rPr>
            <w:instrText xml:space="preserve"> SECTIONPAGES   \* MERGEFORMAT </w:instrText>
          </w:r>
          <w:r>
            <w:rPr>
              <w:b/>
              <w:sz w:val="14"/>
              <w:szCs w:val="14"/>
              <w:lang w:val="ro-RO"/>
            </w:rPr>
            <w:fldChar w:fldCharType="separate"/>
          </w:r>
          <w:r>
            <w:rPr>
              <w:b/>
              <w:noProof/>
              <w:sz w:val="14"/>
              <w:szCs w:val="14"/>
              <w:lang w:val="ro-RO"/>
            </w:rPr>
            <w:t>2</w:t>
          </w:r>
          <w:r>
            <w:rPr>
              <w:b/>
              <w:sz w:val="14"/>
              <w:szCs w:val="14"/>
              <w:lang w:val="ro-RO"/>
            </w:rPr>
            <w:fldChar w:fldCharType="end"/>
          </w:r>
        </w:p>
      </w:tc>
    </w:tr>
  </w:tbl>
  <w:p w:rsidR="009904B5" w:rsidRDefault="009904B5" w:rsidP="009904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C0B" w:rsidRDefault="00851C0B" w:rsidP="00CD5B3B">
      <w:r>
        <w:separator/>
      </w:r>
    </w:p>
  </w:footnote>
  <w:footnote w:type="continuationSeparator" w:id="0">
    <w:p w:rsidR="00851C0B" w:rsidRDefault="00851C0B" w:rsidP="00CD5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4"/>
      <w:gridCol w:w="4111"/>
    </w:tblGrid>
    <w:tr w:rsidR="009904B5" w:rsidTr="00B04D59">
      <w:tc>
        <w:tcPr>
          <w:tcW w:w="6804" w:type="dxa"/>
          <w:hideMark/>
        </w:tcPr>
        <w:p w:rsidR="009904B5" w:rsidRDefault="009904B5" w:rsidP="00B04D59">
          <w:pPr>
            <w:pStyle w:val="MediumGrid21"/>
          </w:pPr>
          <w:r>
            <w:rPr>
              <w:noProof/>
              <w:lang w:val="ro-RO" w:eastAsia="ro-RO"/>
            </w:rPr>
            <w:drawing>
              <wp:inline distT="0" distB="0" distL="0" distR="0" wp14:anchorId="3D904516" wp14:editId="62B723DF">
                <wp:extent cx="3888000" cy="885600"/>
                <wp:effectExtent l="0" t="0" r="0" b="0"/>
                <wp:docPr id="2" name="Picture 2" descr="C:\Users\adrian.olteanu\Desktop\identitate\foi_antet\logo_antet\logo_antet_M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drian.olteanu\Desktop\identitate\foi_antet\logo_antet\logo_antet_M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88000" cy="88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  <w:hideMark/>
        </w:tcPr>
        <w:p w:rsidR="009904B5" w:rsidRDefault="009904B5" w:rsidP="00B04D59">
          <w:pPr>
            <w:pStyle w:val="MediumGrid21"/>
            <w:jc w:val="right"/>
          </w:pPr>
          <w:r>
            <w:t>Nesecret</w:t>
          </w:r>
        </w:p>
      </w:tc>
    </w:tr>
  </w:tbl>
  <w:p w:rsidR="009904B5" w:rsidRDefault="009904B5" w:rsidP="009904B5">
    <w:pPr>
      <w:pStyle w:val="Header"/>
      <w:ind w:left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915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804"/>
      <w:gridCol w:w="4111"/>
    </w:tblGrid>
    <w:tr w:rsidR="00E562FC" w:rsidTr="00E562FC">
      <w:tc>
        <w:tcPr>
          <w:tcW w:w="6804" w:type="dxa"/>
          <w:shd w:val="clear" w:color="auto" w:fill="auto"/>
        </w:tcPr>
        <w:p w:rsidR="00E562FC" w:rsidRPr="00CD5B3B" w:rsidRDefault="000B6258" w:rsidP="00C20EF1">
          <w:pPr>
            <w:pStyle w:val="MediumGrid21"/>
          </w:pPr>
          <w:r>
            <w:rPr>
              <w:noProof/>
              <w:lang w:val="ro-RO" w:eastAsia="ro-RO"/>
            </w:rPr>
            <w:drawing>
              <wp:inline distT="0" distB="0" distL="0" distR="0" wp14:anchorId="6CF0F8D7" wp14:editId="738730E9">
                <wp:extent cx="3926205" cy="894715"/>
                <wp:effectExtent l="0" t="0" r="0" b="635"/>
                <wp:docPr id="4" name="Picture 4" descr="C:\Users\adrian.olteanu\Desktop\identitate\foi_antet\logo_antet\logo_antet_MT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C:\Users\adrian.olteanu\Desktop\identitate\foi_antet\logo_antet\logo_antet_MT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6205" cy="894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shd w:val="clear" w:color="auto" w:fill="auto"/>
          <w:vAlign w:val="center"/>
        </w:tcPr>
        <w:p w:rsidR="00E562FC" w:rsidRDefault="00E562FC" w:rsidP="00E562FC">
          <w:pPr>
            <w:pStyle w:val="MediumGrid21"/>
            <w:jc w:val="right"/>
          </w:pPr>
          <w:r>
            <w:t>Nesecret</w:t>
          </w:r>
        </w:p>
      </w:tc>
    </w:tr>
  </w:tbl>
  <w:p w:rsidR="00E562FC" w:rsidRDefault="00E562FC" w:rsidP="001B4903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2159B"/>
    <w:multiLevelType w:val="hybridMultilevel"/>
    <w:tmpl w:val="01440F3C"/>
    <w:lvl w:ilvl="0" w:tplc="E01E68B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16560791"/>
    <w:multiLevelType w:val="hybridMultilevel"/>
    <w:tmpl w:val="01440F3C"/>
    <w:lvl w:ilvl="0" w:tplc="E01E68B0">
      <w:start w:val="1"/>
      <w:numFmt w:val="decimal"/>
      <w:lvlText w:val="%1."/>
      <w:lvlJc w:val="left"/>
      <w:pPr>
        <w:ind w:left="2160" w:hanging="360"/>
      </w:pPr>
      <w:rPr>
        <w:rFonts w:hint="default"/>
        <w:b w:val="0"/>
        <w:i w:val="0"/>
      </w:r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465749BA"/>
    <w:multiLevelType w:val="hybridMultilevel"/>
    <w:tmpl w:val="50F68678"/>
    <w:lvl w:ilvl="0" w:tplc="14404054">
      <w:start w:val="5"/>
      <w:numFmt w:val="bullet"/>
      <w:lvlText w:val="-"/>
      <w:lvlJc w:val="left"/>
      <w:pPr>
        <w:ind w:left="2061" w:hanging="360"/>
      </w:pPr>
      <w:rPr>
        <w:rFonts w:ascii="Trebuchet MS" w:eastAsia="MS Mincho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>
    <w:nsid w:val="54F3448A"/>
    <w:multiLevelType w:val="hybridMultilevel"/>
    <w:tmpl w:val="3DE83CD0"/>
    <w:lvl w:ilvl="0" w:tplc="0418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58E87C13"/>
    <w:multiLevelType w:val="hybridMultilevel"/>
    <w:tmpl w:val="BC76A8F0"/>
    <w:lvl w:ilvl="0" w:tplc="59800860">
      <w:numFmt w:val="bullet"/>
      <w:lvlText w:val="-"/>
      <w:lvlJc w:val="left"/>
      <w:pPr>
        <w:ind w:left="180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62103AF1"/>
    <w:multiLevelType w:val="hybridMultilevel"/>
    <w:tmpl w:val="90FC9FAA"/>
    <w:lvl w:ilvl="0" w:tplc="31C26830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7A5"/>
    <w:rsid w:val="000017F9"/>
    <w:rsid w:val="000069F9"/>
    <w:rsid w:val="000223BF"/>
    <w:rsid w:val="00027AAD"/>
    <w:rsid w:val="00033314"/>
    <w:rsid w:val="00045232"/>
    <w:rsid w:val="000453E3"/>
    <w:rsid w:val="00045635"/>
    <w:rsid w:val="00054B97"/>
    <w:rsid w:val="0006736C"/>
    <w:rsid w:val="00071BAE"/>
    <w:rsid w:val="000809F9"/>
    <w:rsid w:val="000934FE"/>
    <w:rsid w:val="000955F5"/>
    <w:rsid w:val="000A7835"/>
    <w:rsid w:val="000B2474"/>
    <w:rsid w:val="000B6258"/>
    <w:rsid w:val="000C5673"/>
    <w:rsid w:val="000D0339"/>
    <w:rsid w:val="000D4BAC"/>
    <w:rsid w:val="000E1222"/>
    <w:rsid w:val="000E4203"/>
    <w:rsid w:val="00100F36"/>
    <w:rsid w:val="00102AE3"/>
    <w:rsid w:val="0011657A"/>
    <w:rsid w:val="00122408"/>
    <w:rsid w:val="001230B3"/>
    <w:rsid w:val="00147DBD"/>
    <w:rsid w:val="00164C66"/>
    <w:rsid w:val="00181B9F"/>
    <w:rsid w:val="00182752"/>
    <w:rsid w:val="00187F67"/>
    <w:rsid w:val="001911BE"/>
    <w:rsid w:val="001915B1"/>
    <w:rsid w:val="00191716"/>
    <w:rsid w:val="00195CBB"/>
    <w:rsid w:val="001974B6"/>
    <w:rsid w:val="001A60CF"/>
    <w:rsid w:val="001B4903"/>
    <w:rsid w:val="001C55C6"/>
    <w:rsid w:val="001F70BE"/>
    <w:rsid w:val="00202696"/>
    <w:rsid w:val="00204E8C"/>
    <w:rsid w:val="0020779A"/>
    <w:rsid w:val="00210860"/>
    <w:rsid w:val="00220E1C"/>
    <w:rsid w:val="002301BD"/>
    <w:rsid w:val="00230DA3"/>
    <w:rsid w:val="0029356B"/>
    <w:rsid w:val="00294EBE"/>
    <w:rsid w:val="00295123"/>
    <w:rsid w:val="002B748F"/>
    <w:rsid w:val="002C5649"/>
    <w:rsid w:val="002D2831"/>
    <w:rsid w:val="002F341B"/>
    <w:rsid w:val="003012ED"/>
    <w:rsid w:val="00306AE1"/>
    <w:rsid w:val="00324006"/>
    <w:rsid w:val="00326790"/>
    <w:rsid w:val="003364A6"/>
    <w:rsid w:val="00377B74"/>
    <w:rsid w:val="00386163"/>
    <w:rsid w:val="0038750E"/>
    <w:rsid w:val="003934BE"/>
    <w:rsid w:val="00393C0B"/>
    <w:rsid w:val="003A0DC4"/>
    <w:rsid w:val="003A0F40"/>
    <w:rsid w:val="003A4EF3"/>
    <w:rsid w:val="003B4BEB"/>
    <w:rsid w:val="003C55BC"/>
    <w:rsid w:val="003C76EE"/>
    <w:rsid w:val="003E69CC"/>
    <w:rsid w:val="003F2C25"/>
    <w:rsid w:val="0043274B"/>
    <w:rsid w:val="0043539F"/>
    <w:rsid w:val="00435EF9"/>
    <w:rsid w:val="00437FC2"/>
    <w:rsid w:val="004401FF"/>
    <w:rsid w:val="00446DD3"/>
    <w:rsid w:val="00452996"/>
    <w:rsid w:val="00456202"/>
    <w:rsid w:val="00456338"/>
    <w:rsid w:val="00472014"/>
    <w:rsid w:val="004843E9"/>
    <w:rsid w:val="00485C7A"/>
    <w:rsid w:val="004863CB"/>
    <w:rsid w:val="00487F90"/>
    <w:rsid w:val="00491B76"/>
    <w:rsid w:val="00495C2C"/>
    <w:rsid w:val="00497255"/>
    <w:rsid w:val="004A138D"/>
    <w:rsid w:val="004A3112"/>
    <w:rsid w:val="004B0FBF"/>
    <w:rsid w:val="004B4F00"/>
    <w:rsid w:val="004B54C8"/>
    <w:rsid w:val="004C39A9"/>
    <w:rsid w:val="004D177F"/>
    <w:rsid w:val="004F27D1"/>
    <w:rsid w:val="00515B5C"/>
    <w:rsid w:val="0054455D"/>
    <w:rsid w:val="005557AD"/>
    <w:rsid w:val="0056244C"/>
    <w:rsid w:val="00562A27"/>
    <w:rsid w:val="00567085"/>
    <w:rsid w:val="005777EF"/>
    <w:rsid w:val="00582FD5"/>
    <w:rsid w:val="00591EBB"/>
    <w:rsid w:val="00591FCA"/>
    <w:rsid w:val="00596C06"/>
    <w:rsid w:val="005A28E8"/>
    <w:rsid w:val="005A4A46"/>
    <w:rsid w:val="005B06A0"/>
    <w:rsid w:val="005B1639"/>
    <w:rsid w:val="005B7F51"/>
    <w:rsid w:val="005C2138"/>
    <w:rsid w:val="005D1DAD"/>
    <w:rsid w:val="005D789D"/>
    <w:rsid w:val="005E2E9B"/>
    <w:rsid w:val="005F0AEF"/>
    <w:rsid w:val="006005FD"/>
    <w:rsid w:val="006211A3"/>
    <w:rsid w:val="0063128C"/>
    <w:rsid w:val="00637B69"/>
    <w:rsid w:val="006448B8"/>
    <w:rsid w:val="00644C2C"/>
    <w:rsid w:val="00652928"/>
    <w:rsid w:val="00676199"/>
    <w:rsid w:val="0068203E"/>
    <w:rsid w:val="00685A60"/>
    <w:rsid w:val="006B25CA"/>
    <w:rsid w:val="006C7BB0"/>
    <w:rsid w:val="006E0998"/>
    <w:rsid w:val="006E3EB5"/>
    <w:rsid w:val="00703E4C"/>
    <w:rsid w:val="00707EFE"/>
    <w:rsid w:val="00715F10"/>
    <w:rsid w:val="00716734"/>
    <w:rsid w:val="00717018"/>
    <w:rsid w:val="007219E0"/>
    <w:rsid w:val="00735C81"/>
    <w:rsid w:val="00737D2C"/>
    <w:rsid w:val="00745FAD"/>
    <w:rsid w:val="00747E39"/>
    <w:rsid w:val="00751AE0"/>
    <w:rsid w:val="00756338"/>
    <w:rsid w:val="0076089C"/>
    <w:rsid w:val="00762A01"/>
    <w:rsid w:val="00764225"/>
    <w:rsid w:val="0076525C"/>
    <w:rsid w:val="00766E0E"/>
    <w:rsid w:val="0076703A"/>
    <w:rsid w:val="007701E0"/>
    <w:rsid w:val="00774054"/>
    <w:rsid w:val="00782CB5"/>
    <w:rsid w:val="00786D4C"/>
    <w:rsid w:val="007958D1"/>
    <w:rsid w:val="00796155"/>
    <w:rsid w:val="007968DC"/>
    <w:rsid w:val="007B2870"/>
    <w:rsid w:val="007B3B9B"/>
    <w:rsid w:val="007C1187"/>
    <w:rsid w:val="007D16C6"/>
    <w:rsid w:val="007D3B13"/>
    <w:rsid w:val="007E068D"/>
    <w:rsid w:val="007E56D7"/>
    <w:rsid w:val="007F0642"/>
    <w:rsid w:val="008108A4"/>
    <w:rsid w:val="008165C7"/>
    <w:rsid w:val="00821C55"/>
    <w:rsid w:val="00822DEE"/>
    <w:rsid w:val="008345A8"/>
    <w:rsid w:val="008460E0"/>
    <w:rsid w:val="00851C0B"/>
    <w:rsid w:val="008543A5"/>
    <w:rsid w:val="00860CF7"/>
    <w:rsid w:val="0086331C"/>
    <w:rsid w:val="00863F37"/>
    <w:rsid w:val="00885D0E"/>
    <w:rsid w:val="00890EB5"/>
    <w:rsid w:val="00893AD0"/>
    <w:rsid w:val="008B037F"/>
    <w:rsid w:val="008B2544"/>
    <w:rsid w:val="008B650D"/>
    <w:rsid w:val="008B6DCF"/>
    <w:rsid w:val="008C35C4"/>
    <w:rsid w:val="008D1F3E"/>
    <w:rsid w:val="008E6959"/>
    <w:rsid w:val="008F6230"/>
    <w:rsid w:val="008F624F"/>
    <w:rsid w:val="00901C9D"/>
    <w:rsid w:val="009157A5"/>
    <w:rsid w:val="00915E28"/>
    <w:rsid w:val="00930DA0"/>
    <w:rsid w:val="00936BC1"/>
    <w:rsid w:val="00944D84"/>
    <w:rsid w:val="00950E26"/>
    <w:rsid w:val="0095287C"/>
    <w:rsid w:val="00961E87"/>
    <w:rsid w:val="00985A4E"/>
    <w:rsid w:val="009904B5"/>
    <w:rsid w:val="009A24DB"/>
    <w:rsid w:val="009B1014"/>
    <w:rsid w:val="009B3929"/>
    <w:rsid w:val="009B6093"/>
    <w:rsid w:val="009B73D6"/>
    <w:rsid w:val="009C37A6"/>
    <w:rsid w:val="009C4805"/>
    <w:rsid w:val="009D3BA5"/>
    <w:rsid w:val="009E3341"/>
    <w:rsid w:val="009E5C79"/>
    <w:rsid w:val="009E5F2E"/>
    <w:rsid w:val="009F07DE"/>
    <w:rsid w:val="009F4181"/>
    <w:rsid w:val="009F4553"/>
    <w:rsid w:val="00A0139F"/>
    <w:rsid w:val="00A03027"/>
    <w:rsid w:val="00A03FE8"/>
    <w:rsid w:val="00A1150B"/>
    <w:rsid w:val="00A13166"/>
    <w:rsid w:val="00A13C90"/>
    <w:rsid w:val="00A224B6"/>
    <w:rsid w:val="00A25080"/>
    <w:rsid w:val="00A271E0"/>
    <w:rsid w:val="00A272C9"/>
    <w:rsid w:val="00A334FF"/>
    <w:rsid w:val="00A42A42"/>
    <w:rsid w:val="00A523E8"/>
    <w:rsid w:val="00A52C44"/>
    <w:rsid w:val="00A547B5"/>
    <w:rsid w:val="00A61319"/>
    <w:rsid w:val="00A6211F"/>
    <w:rsid w:val="00A706BA"/>
    <w:rsid w:val="00A70D48"/>
    <w:rsid w:val="00A72E4E"/>
    <w:rsid w:val="00A86272"/>
    <w:rsid w:val="00A9556A"/>
    <w:rsid w:val="00AC0839"/>
    <w:rsid w:val="00AC614D"/>
    <w:rsid w:val="00AD28EB"/>
    <w:rsid w:val="00AD52DB"/>
    <w:rsid w:val="00AE26B4"/>
    <w:rsid w:val="00AF5E85"/>
    <w:rsid w:val="00B178B5"/>
    <w:rsid w:val="00B3729B"/>
    <w:rsid w:val="00B405F0"/>
    <w:rsid w:val="00B42F90"/>
    <w:rsid w:val="00B46DA2"/>
    <w:rsid w:val="00B5420E"/>
    <w:rsid w:val="00B54B6F"/>
    <w:rsid w:val="00B560CB"/>
    <w:rsid w:val="00B65833"/>
    <w:rsid w:val="00B7176C"/>
    <w:rsid w:val="00B71FED"/>
    <w:rsid w:val="00B75BD7"/>
    <w:rsid w:val="00B92A67"/>
    <w:rsid w:val="00BA3580"/>
    <w:rsid w:val="00BA4337"/>
    <w:rsid w:val="00BA605A"/>
    <w:rsid w:val="00BB47EC"/>
    <w:rsid w:val="00BE47F5"/>
    <w:rsid w:val="00BE4CCC"/>
    <w:rsid w:val="00BF2477"/>
    <w:rsid w:val="00BF410D"/>
    <w:rsid w:val="00BF6840"/>
    <w:rsid w:val="00BF77C2"/>
    <w:rsid w:val="00C00DA6"/>
    <w:rsid w:val="00C03F41"/>
    <w:rsid w:val="00C12897"/>
    <w:rsid w:val="00C134E0"/>
    <w:rsid w:val="00C1537D"/>
    <w:rsid w:val="00C20EF1"/>
    <w:rsid w:val="00C25DA8"/>
    <w:rsid w:val="00C3150E"/>
    <w:rsid w:val="00C4031F"/>
    <w:rsid w:val="00C42167"/>
    <w:rsid w:val="00C47BBA"/>
    <w:rsid w:val="00C56682"/>
    <w:rsid w:val="00C5690F"/>
    <w:rsid w:val="00C623E4"/>
    <w:rsid w:val="00C758B4"/>
    <w:rsid w:val="00C81808"/>
    <w:rsid w:val="00C85F68"/>
    <w:rsid w:val="00C902F6"/>
    <w:rsid w:val="00C966B4"/>
    <w:rsid w:val="00CA4E6B"/>
    <w:rsid w:val="00CB607A"/>
    <w:rsid w:val="00CD0F06"/>
    <w:rsid w:val="00CD5B3B"/>
    <w:rsid w:val="00CE073A"/>
    <w:rsid w:val="00CE1549"/>
    <w:rsid w:val="00CE29D4"/>
    <w:rsid w:val="00D06E9C"/>
    <w:rsid w:val="00D1252C"/>
    <w:rsid w:val="00D24456"/>
    <w:rsid w:val="00D2471F"/>
    <w:rsid w:val="00D27A20"/>
    <w:rsid w:val="00D27F99"/>
    <w:rsid w:val="00D331E1"/>
    <w:rsid w:val="00D342D5"/>
    <w:rsid w:val="00D40D26"/>
    <w:rsid w:val="00D42B30"/>
    <w:rsid w:val="00D458B0"/>
    <w:rsid w:val="00D5195E"/>
    <w:rsid w:val="00D51B31"/>
    <w:rsid w:val="00D72575"/>
    <w:rsid w:val="00D739A9"/>
    <w:rsid w:val="00D83237"/>
    <w:rsid w:val="00D907BA"/>
    <w:rsid w:val="00D97564"/>
    <w:rsid w:val="00D97F8E"/>
    <w:rsid w:val="00DC04A0"/>
    <w:rsid w:val="00DE28C9"/>
    <w:rsid w:val="00DE5F9B"/>
    <w:rsid w:val="00DF44B2"/>
    <w:rsid w:val="00E104DA"/>
    <w:rsid w:val="00E10797"/>
    <w:rsid w:val="00E15D2E"/>
    <w:rsid w:val="00E3180E"/>
    <w:rsid w:val="00E3327A"/>
    <w:rsid w:val="00E5055C"/>
    <w:rsid w:val="00E562FC"/>
    <w:rsid w:val="00E6094B"/>
    <w:rsid w:val="00E61E59"/>
    <w:rsid w:val="00E65E9C"/>
    <w:rsid w:val="00E83002"/>
    <w:rsid w:val="00E8427E"/>
    <w:rsid w:val="00E84581"/>
    <w:rsid w:val="00E85B31"/>
    <w:rsid w:val="00E867FD"/>
    <w:rsid w:val="00E915CA"/>
    <w:rsid w:val="00E927F5"/>
    <w:rsid w:val="00E96B14"/>
    <w:rsid w:val="00EA3F62"/>
    <w:rsid w:val="00EA461F"/>
    <w:rsid w:val="00EA5CF7"/>
    <w:rsid w:val="00EA5EAB"/>
    <w:rsid w:val="00EB0A71"/>
    <w:rsid w:val="00EB1560"/>
    <w:rsid w:val="00EC01B7"/>
    <w:rsid w:val="00EC1F99"/>
    <w:rsid w:val="00EC38F5"/>
    <w:rsid w:val="00EC4863"/>
    <w:rsid w:val="00EC54E5"/>
    <w:rsid w:val="00EC72F8"/>
    <w:rsid w:val="00EE1F03"/>
    <w:rsid w:val="00EE5E95"/>
    <w:rsid w:val="00EF5BF2"/>
    <w:rsid w:val="00F05E0B"/>
    <w:rsid w:val="00F127CD"/>
    <w:rsid w:val="00F33FB8"/>
    <w:rsid w:val="00F3416B"/>
    <w:rsid w:val="00F34291"/>
    <w:rsid w:val="00F34375"/>
    <w:rsid w:val="00F34C1B"/>
    <w:rsid w:val="00F47D49"/>
    <w:rsid w:val="00F517A4"/>
    <w:rsid w:val="00F54D06"/>
    <w:rsid w:val="00F60714"/>
    <w:rsid w:val="00F628A0"/>
    <w:rsid w:val="00F72321"/>
    <w:rsid w:val="00F72C64"/>
    <w:rsid w:val="00F81449"/>
    <w:rsid w:val="00FB33C6"/>
    <w:rsid w:val="00FB6D27"/>
    <w:rsid w:val="00FF315E"/>
    <w:rsid w:val="00FF5E06"/>
    <w:rsid w:val="00FF6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  <w:lang w:val="en-US" w:eastAsia="en-US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E4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47D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72"/>
    <w:qFormat/>
    <w:rsid w:val="00E86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CD5B3B"/>
    <w:pPr>
      <w:spacing w:after="120" w:line="276" w:lineRule="auto"/>
      <w:ind w:left="1701"/>
      <w:jc w:val="both"/>
    </w:pPr>
    <w:rPr>
      <w:rFonts w:ascii="Trebuchet MS" w:hAnsi="Trebuchet MS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5B3B"/>
    <w:pPr>
      <w:keepNext/>
      <w:spacing w:before="240" w:after="60"/>
      <w:outlineLvl w:val="0"/>
    </w:pPr>
    <w:rPr>
      <w:rFonts w:ascii="Calibri" w:eastAsia="MS Gothic" w:hAnsi="Calibr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100F36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CD5B3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D5B3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D5B3B"/>
    <w:rPr>
      <w:sz w:val="24"/>
      <w:szCs w:val="24"/>
    </w:rPr>
  </w:style>
  <w:style w:type="table" w:styleId="TableGrid">
    <w:name w:val="Table Grid"/>
    <w:basedOn w:val="TableNormal"/>
    <w:uiPriority w:val="59"/>
    <w:rsid w:val="00CD5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1"/>
    <w:qFormat/>
    <w:rsid w:val="00CD5B3B"/>
    <w:rPr>
      <w:rFonts w:ascii="Trebuchet MS" w:hAnsi="Trebuchet MS"/>
      <w:sz w:val="18"/>
      <w:szCs w:val="18"/>
      <w:lang w:val="en-US" w:eastAsia="en-US"/>
    </w:rPr>
  </w:style>
  <w:style w:type="character" w:customStyle="1" w:styleId="Heading1Char">
    <w:name w:val="Heading 1 Char"/>
    <w:link w:val="Heading1"/>
    <w:uiPriority w:val="9"/>
    <w:rsid w:val="00CD5B3B"/>
    <w:rPr>
      <w:rFonts w:ascii="Calibri" w:eastAsia="MS Gothic" w:hAnsi="Calibri" w:cs="Times New Roman"/>
      <w:b/>
      <w:bCs/>
      <w:kern w:val="32"/>
      <w:sz w:val="32"/>
      <w:szCs w:val="32"/>
    </w:rPr>
  </w:style>
  <w:style w:type="character" w:customStyle="1" w:styleId="SubtleEmphasis1">
    <w:name w:val="Subtle Emphasis1"/>
    <w:uiPriority w:val="19"/>
    <w:qFormat/>
    <w:rsid w:val="00AE26B4"/>
    <w:rPr>
      <w:color w:val="808080"/>
    </w:rPr>
  </w:style>
  <w:style w:type="character" w:styleId="Emphasis">
    <w:name w:val="Emphasis"/>
    <w:uiPriority w:val="20"/>
    <w:qFormat/>
    <w:rsid w:val="00AE26B4"/>
    <w:rPr>
      <w:i/>
      <w:iCs/>
    </w:rPr>
  </w:style>
  <w:style w:type="character" w:customStyle="1" w:styleId="IntenseEmphasis1">
    <w:name w:val="Intense Emphasis1"/>
    <w:uiPriority w:val="21"/>
    <w:qFormat/>
    <w:rsid w:val="00AE26B4"/>
    <w:rPr>
      <w:b/>
      <w:bCs/>
      <w:i/>
      <w:iCs/>
      <w:color w:val="4F81BD"/>
    </w:rPr>
  </w:style>
  <w:style w:type="character" w:styleId="Strong">
    <w:name w:val="Strong"/>
    <w:uiPriority w:val="22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29"/>
    <w:qFormat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29"/>
    <w:rsid w:val="00AE26B4"/>
    <w:rPr>
      <w:rFonts w:ascii="Trebuchet MS" w:hAnsi="Trebuchet MS"/>
      <w:i/>
      <w:iCs/>
      <w:color w:val="000000"/>
      <w:sz w:val="22"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rsid w:val="00E562FC"/>
    <w:pPr>
      <w:spacing w:before="240" w:after="60"/>
      <w:jc w:val="left"/>
      <w:outlineLvl w:val="0"/>
    </w:pPr>
    <w:rPr>
      <w:rFonts w:ascii="Calibri" w:eastAsia="MS Gothic" w:hAnsi="Calibri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562FC"/>
    <w:rPr>
      <w:rFonts w:ascii="Calibri" w:eastAsia="MS Gothic" w:hAnsi="Calibri" w:cs="Times New Roman"/>
      <w:b/>
      <w:bCs/>
      <w:kern w:val="28"/>
      <w:sz w:val="32"/>
      <w:szCs w:val="32"/>
    </w:rPr>
  </w:style>
  <w:style w:type="character" w:customStyle="1" w:styleId="Heading2Char">
    <w:name w:val="Heading 2 Char"/>
    <w:link w:val="Heading2"/>
    <w:uiPriority w:val="9"/>
    <w:rsid w:val="00100F36"/>
    <w:rPr>
      <w:rFonts w:ascii="Calibri" w:eastAsia="MS Gothic" w:hAnsi="Calibri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23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23E4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47D49"/>
    <w:rPr>
      <w:color w:val="0000FF" w:themeColor="hyperlink"/>
      <w:u w:val="single"/>
    </w:rPr>
  </w:style>
  <w:style w:type="paragraph" w:styleId="ListParagraph">
    <w:name w:val="List Paragraph"/>
    <w:basedOn w:val="Normal"/>
    <w:uiPriority w:val="72"/>
    <w:qFormat/>
    <w:rsid w:val="00E86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rian.olteanu\Desktop\identitate\foi_antet\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C8A8F-2AA9-42DC-A26D-07C931CA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307</TotalTime>
  <Pages>2</Pages>
  <Words>504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Referat</vt:lpstr>
    </vt:vector>
  </TitlesOfParts>
  <Company>MT</Company>
  <LinksUpToDate>false</LinksUpToDate>
  <CharactersWithSpaces>3427</CharactersWithSpaces>
  <SharedDoc>false</SharedDoc>
  <HLinks>
    <vt:vector size="12" baseType="variant">
      <vt:variant>
        <vt:i4>458786</vt:i4>
      </vt:variant>
      <vt:variant>
        <vt:i4>5514</vt:i4>
      </vt:variant>
      <vt:variant>
        <vt:i4>1026</vt:i4>
      </vt:variant>
      <vt:variant>
        <vt:i4>1</vt:i4>
      </vt:variant>
      <vt:variant>
        <vt:lpwstr>logo_antet_dep_energie_p2</vt:lpwstr>
      </vt:variant>
      <vt:variant>
        <vt:lpwstr/>
      </vt:variant>
      <vt:variant>
        <vt:i4>7798863</vt:i4>
      </vt:variant>
      <vt:variant>
        <vt:i4>7856</vt:i4>
      </vt:variant>
      <vt:variant>
        <vt:i4>1025</vt:i4>
      </vt:variant>
      <vt:variant>
        <vt:i4>1</vt:i4>
      </vt:variant>
      <vt:variant>
        <vt:lpwstr>logo_antet_dep_energie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Referat</dc:title>
  <dc:subject>Mod.RACR-ATS ed.3/2014</dc:subject>
  <dc:creator>SIR</dc:creator>
  <cp:keywords/>
  <cp:lastModifiedBy>SIR</cp:lastModifiedBy>
  <cp:revision>86</cp:revision>
  <cp:lastPrinted>2017-03-31T09:56:00Z</cp:lastPrinted>
  <dcterms:created xsi:type="dcterms:W3CDTF">2017-02-16T09:58:00Z</dcterms:created>
  <dcterms:modified xsi:type="dcterms:W3CDTF">2017-08-24T07:30:00Z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