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CA" w:rsidRPr="00D12612" w:rsidRDefault="00CD27CA" w:rsidP="00023470">
      <w:pPr>
        <w:spacing w:after="0" w:line="240" w:lineRule="auto"/>
        <w:jc w:val="center"/>
        <w:rPr>
          <w:rFonts w:ascii="Trebuchet MS" w:hAnsi="Trebuchet MS" w:cs="Arial"/>
          <w:b/>
        </w:rPr>
      </w:pPr>
    </w:p>
    <w:p w:rsidR="004D0A2C" w:rsidRPr="00D12612" w:rsidRDefault="004D0A2C" w:rsidP="00023470">
      <w:pPr>
        <w:spacing w:after="0" w:line="240" w:lineRule="auto"/>
        <w:jc w:val="center"/>
        <w:rPr>
          <w:rFonts w:ascii="Trebuchet MS" w:hAnsi="Trebuchet MS" w:cs="Arial"/>
          <w:b/>
        </w:rPr>
      </w:pPr>
      <w:r w:rsidRPr="00D12612">
        <w:rPr>
          <w:rFonts w:ascii="Trebuchet MS" w:hAnsi="Trebuchet MS" w:cs="Arial"/>
          <w:b/>
        </w:rPr>
        <w:t>MINISTERUL TRANSPORTURILOR</w:t>
      </w:r>
    </w:p>
    <w:p w:rsidR="004D0A2C" w:rsidRPr="00D12612" w:rsidRDefault="004D0A2C" w:rsidP="00023470">
      <w:pPr>
        <w:spacing w:after="0" w:line="240" w:lineRule="auto"/>
        <w:jc w:val="center"/>
        <w:rPr>
          <w:rFonts w:ascii="Trebuchet MS" w:hAnsi="Trebuchet MS" w:cs="Arial"/>
          <w:b/>
        </w:rPr>
      </w:pPr>
    </w:p>
    <w:p w:rsidR="004D0A2C" w:rsidRPr="00D12612" w:rsidRDefault="004D0A2C" w:rsidP="00023470">
      <w:pPr>
        <w:spacing w:after="0" w:line="240" w:lineRule="auto"/>
        <w:jc w:val="center"/>
        <w:rPr>
          <w:rFonts w:ascii="Trebuchet MS" w:hAnsi="Trebuchet MS" w:cs="Arial"/>
          <w:b/>
        </w:rPr>
      </w:pPr>
      <w:r w:rsidRPr="00D12612">
        <w:rPr>
          <w:rFonts w:ascii="Trebuchet MS" w:hAnsi="Trebuchet MS" w:cs="Arial"/>
          <w:b/>
        </w:rPr>
        <w:t>ORDINUL</w:t>
      </w:r>
    </w:p>
    <w:p w:rsidR="004D0A2C" w:rsidRPr="00D12612" w:rsidRDefault="004D0A2C" w:rsidP="00023470">
      <w:pPr>
        <w:spacing w:after="0" w:line="240" w:lineRule="auto"/>
        <w:jc w:val="center"/>
        <w:rPr>
          <w:rFonts w:ascii="Trebuchet MS" w:hAnsi="Trebuchet MS" w:cs="Arial"/>
          <w:b/>
        </w:rPr>
      </w:pPr>
    </w:p>
    <w:p w:rsidR="004D0A2C" w:rsidRPr="00D12612" w:rsidRDefault="004D0A2C" w:rsidP="00023470">
      <w:pPr>
        <w:spacing w:after="0" w:line="240" w:lineRule="auto"/>
        <w:jc w:val="center"/>
        <w:rPr>
          <w:rFonts w:ascii="Trebuchet MS" w:hAnsi="Trebuchet MS" w:cs="Arial"/>
          <w:b/>
        </w:rPr>
      </w:pPr>
      <w:r w:rsidRPr="00D12612">
        <w:rPr>
          <w:rFonts w:ascii="Trebuchet MS" w:hAnsi="Trebuchet MS" w:cs="Arial"/>
          <w:b/>
        </w:rPr>
        <w:t>Nr. ________ din _____________</w:t>
      </w:r>
    </w:p>
    <w:p w:rsidR="004D0A2C" w:rsidRPr="00D12612" w:rsidRDefault="004D0A2C" w:rsidP="00023470">
      <w:pPr>
        <w:spacing w:after="0" w:line="240" w:lineRule="auto"/>
        <w:rPr>
          <w:rFonts w:ascii="Trebuchet MS" w:hAnsi="Trebuchet MS" w:cs="Arial"/>
        </w:rPr>
      </w:pPr>
    </w:p>
    <w:p w:rsidR="00251A48" w:rsidRPr="00D12612" w:rsidRDefault="003702E0" w:rsidP="00E81F9E">
      <w:pPr>
        <w:autoSpaceDE w:val="0"/>
        <w:autoSpaceDN w:val="0"/>
        <w:adjustRightInd w:val="0"/>
        <w:spacing w:after="0" w:line="240" w:lineRule="auto"/>
        <w:jc w:val="center"/>
        <w:rPr>
          <w:rFonts w:ascii="Trebuchet MS" w:hAnsi="Trebuchet MS" w:cs="Arial"/>
          <w:b/>
          <w:bCs/>
          <w:color w:val="000000"/>
        </w:rPr>
      </w:pPr>
      <w:r w:rsidRPr="00D12612">
        <w:rPr>
          <w:rFonts w:ascii="Trebuchet MS" w:hAnsi="Trebuchet MS" w:cs="Arial"/>
          <w:b/>
          <w:bCs/>
          <w:color w:val="000000"/>
        </w:rPr>
        <w:t xml:space="preserve">pentru </w:t>
      </w:r>
      <w:r w:rsidR="00167182" w:rsidRPr="00D12612">
        <w:rPr>
          <w:rFonts w:ascii="Trebuchet MS" w:hAnsi="Trebuchet MS" w:cs="Arial"/>
          <w:b/>
          <w:bCs/>
          <w:color w:val="000000"/>
        </w:rPr>
        <w:t>aprobarea unor măsuri</w:t>
      </w:r>
      <w:r w:rsidR="006A6310" w:rsidRPr="00D12612">
        <w:rPr>
          <w:rFonts w:ascii="Trebuchet MS" w:hAnsi="Trebuchet MS" w:cs="Arial"/>
          <w:b/>
          <w:bCs/>
          <w:color w:val="000000"/>
        </w:rPr>
        <w:t xml:space="preserve"> </w:t>
      </w:r>
      <w:r w:rsidR="007D5383">
        <w:rPr>
          <w:rFonts w:ascii="Trebuchet MS" w:hAnsi="Trebuchet MS" w:cs="Arial"/>
          <w:b/>
          <w:bCs/>
          <w:color w:val="000000"/>
        </w:rPr>
        <w:t xml:space="preserve">suplimentare </w:t>
      </w:r>
      <w:r w:rsidR="006A6310" w:rsidRPr="00D12612">
        <w:rPr>
          <w:rFonts w:ascii="Trebuchet MS" w:hAnsi="Trebuchet MS" w:cs="Arial"/>
          <w:b/>
          <w:bCs/>
          <w:color w:val="000000"/>
        </w:rPr>
        <w:t xml:space="preserve">de securitate pentru zborurile charter </w:t>
      </w:r>
      <w:r w:rsidR="006A6310" w:rsidRPr="00D12612">
        <w:rPr>
          <w:rFonts w:ascii="Trebuchet MS" w:hAnsi="Trebuchet MS" w:cs="Arial"/>
          <w:b/>
          <w:bCs/>
          <w:color w:val="000000"/>
        </w:rPr>
        <w:br w:type="textWrapping" w:clear="all"/>
        <w:t>directe spre România</w:t>
      </w:r>
      <w:r w:rsidR="007456D0">
        <w:rPr>
          <w:rFonts w:ascii="Trebuchet MS" w:hAnsi="Trebuchet MS" w:cs="Arial"/>
          <w:b/>
          <w:bCs/>
          <w:color w:val="000000"/>
        </w:rPr>
        <w:t>,</w:t>
      </w:r>
      <w:r w:rsidR="006A6310" w:rsidRPr="00D12612">
        <w:rPr>
          <w:rFonts w:ascii="Trebuchet MS" w:hAnsi="Trebuchet MS" w:cs="Arial"/>
          <w:b/>
          <w:bCs/>
          <w:color w:val="000000"/>
        </w:rPr>
        <w:t xml:space="preserve"> cu originea pe unele aeroporturi din state terţe</w:t>
      </w:r>
    </w:p>
    <w:p w:rsidR="005A6B0C" w:rsidRPr="00D12612" w:rsidRDefault="005A6B0C" w:rsidP="00E81F9E">
      <w:pPr>
        <w:autoSpaceDE w:val="0"/>
        <w:autoSpaceDN w:val="0"/>
        <w:adjustRightInd w:val="0"/>
        <w:spacing w:after="0" w:line="240" w:lineRule="auto"/>
        <w:jc w:val="center"/>
        <w:rPr>
          <w:rFonts w:ascii="Trebuchet MS" w:hAnsi="Trebuchet MS" w:cs="Arial"/>
          <w:b/>
          <w:bCs/>
          <w:color w:val="000000"/>
        </w:rPr>
      </w:pPr>
    </w:p>
    <w:p w:rsidR="004D0A2C" w:rsidRPr="00D12612" w:rsidRDefault="004D0A2C" w:rsidP="00023470">
      <w:pPr>
        <w:spacing w:after="0" w:line="240" w:lineRule="auto"/>
        <w:jc w:val="both"/>
        <w:rPr>
          <w:rFonts w:ascii="Trebuchet MS" w:hAnsi="Trebuchet MS" w:cs="Arial"/>
        </w:rPr>
      </w:pPr>
    </w:p>
    <w:p w:rsidR="00F922DA" w:rsidRPr="00D12612" w:rsidRDefault="00F922DA" w:rsidP="00023470">
      <w:pPr>
        <w:spacing w:after="0" w:line="240" w:lineRule="auto"/>
        <w:jc w:val="both"/>
        <w:rPr>
          <w:rFonts w:ascii="Trebuchet MS" w:hAnsi="Trebuchet MS" w:cs="Arial"/>
        </w:rPr>
      </w:pPr>
    </w:p>
    <w:p w:rsidR="0079009F" w:rsidRPr="00D12612" w:rsidRDefault="004D0A2C" w:rsidP="00485538">
      <w:pPr>
        <w:tabs>
          <w:tab w:val="left" w:pos="851"/>
        </w:tabs>
        <w:spacing w:after="0" w:line="240" w:lineRule="auto"/>
        <w:jc w:val="both"/>
        <w:rPr>
          <w:rFonts w:ascii="Trebuchet MS" w:hAnsi="Trebuchet MS" w:cs="Arial"/>
        </w:rPr>
      </w:pPr>
      <w:r w:rsidRPr="00D12612">
        <w:rPr>
          <w:rFonts w:ascii="Trebuchet MS" w:hAnsi="Trebuchet MS" w:cs="Arial"/>
        </w:rPr>
        <w:tab/>
      </w:r>
    </w:p>
    <w:p w:rsidR="0079009F" w:rsidRPr="00D12612" w:rsidRDefault="0079009F" w:rsidP="00347809">
      <w:pPr>
        <w:tabs>
          <w:tab w:val="left" w:pos="851"/>
        </w:tabs>
        <w:spacing w:after="0" w:line="240" w:lineRule="auto"/>
        <w:jc w:val="both"/>
        <w:rPr>
          <w:rFonts w:ascii="Trebuchet MS" w:hAnsi="Trebuchet MS" w:cs="Arial"/>
        </w:rPr>
      </w:pPr>
      <w:r w:rsidRPr="00D12612">
        <w:rPr>
          <w:rFonts w:ascii="Trebuchet MS" w:hAnsi="Trebuchet MS" w:cs="Arial"/>
        </w:rPr>
        <w:tab/>
      </w:r>
      <w:r w:rsidR="00347809" w:rsidRPr="00D12612">
        <w:rPr>
          <w:rFonts w:ascii="Trebuchet MS" w:hAnsi="Trebuchet MS" w:cs="Arial"/>
        </w:rPr>
        <w:t xml:space="preserve">Având în vedere prevederile </w:t>
      </w:r>
      <w:r w:rsidR="00496CD8">
        <w:rPr>
          <w:rFonts w:ascii="Trebuchet MS" w:hAnsi="Trebuchet MS" w:cs="Arial"/>
        </w:rPr>
        <w:t>art. </w:t>
      </w:r>
      <w:r w:rsidR="00496CD8" w:rsidRPr="00D12612">
        <w:rPr>
          <w:rFonts w:ascii="Trebuchet MS" w:hAnsi="Trebuchet MS" w:cs="Arial"/>
        </w:rPr>
        <w:t xml:space="preserve">3 </w:t>
      </w:r>
      <w:r w:rsidR="00496CD8">
        <w:rPr>
          <w:rFonts w:ascii="Trebuchet MS" w:hAnsi="Trebuchet MS" w:cs="Arial"/>
        </w:rPr>
        <w:t>alin. </w:t>
      </w:r>
      <w:r w:rsidR="00496CD8" w:rsidRPr="00D12612">
        <w:rPr>
          <w:rFonts w:ascii="Trebuchet MS" w:hAnsi="Trebuchet MS" w:cs="Arial"/>
        </w:rPr>
        <w:t xml:space="preserve">2 </w:t>
      </w:r>
      <w:r w:rsidR="00496CD8">
        <w:rPr>
          <w:rFonts w:ascii="Trebuchet MS" w:hAnsi="Trebuchet MS" w:cs="Arial"/>
        </w:rPr>
        <w:t>lit. </w:t>
      </w:r>
      <w:r w:rsidR="00496CD8" w:rsidRPr="00D12612">
        <w:rPr>
          <w:rFonts w:ascii="Trebuchet MS" w:hAnsi="Trebuchet MS" w:cs="Arial"/>
        </w:rPr>
        <w:t xml:space="preserve">b din Ordonanța Guvernului </w:t>
      </w:r>
      <w:r w:rsidR="00496CD8">
        <w:rPr>
          <w:rFonts w:ascii="Trebuchet MS" w:hAnsi="Trebuchet MS" w:cs="Arial"/>
        </w:rPr>
        <w:t>nr. </w:t>
      </w:r>
      <w:r w:rsidR="00496CD8" w:rsidRPr="00D12612">
        <w:rPr>
          <w:rFonts w:ascii="Trebuchet MS" w:hAnsi="Trebuchet MS" w:cs="Arial"/>
        </w:rPr>
        <w:t>17/2011 privind controlul calității în securitatea aviației civile</w:t>
      </w:r>
      <w:r w:rsidR="00347809" w:rsidRPr="00D12612">
        <w:rPr>
          <w:rFonts w:ascii="Trebuchet MS" w:hAnsi="Trebuchet MS" w:cs="Arial"/>
        </w:rPr>
        <w:t xml:space="preserve">, coroborat cu concluziile privind evaluarea </w:t>
      </w:r>
      <w:bookmarkStart w:id="0" w:name="_GoBack"/>
      <w:bookmarkEnd w:id="0"/>
      <w:r w:rsidR="00347809" w:rsidRPr="00D12612">
        <w:rPr>
          <w:rFonts w:ascii="Trebuchet MS" w:hAnsi="Trebuchet MS" w:cs="Arial"/>
        </w:rPr>
        <w:t>riscurilor pentru zborurile charter spre România, cu originea pe unele aeroporturi din state terțe,</w:t>
      </w:r>
      <w:r w:rsidR="00B10EFA">
        <w:rPr>
          <w:rFonts w:ascii="Trebuchet MS" w:hAnsi="Trebuchet MS" w:cs="Arial"/>
        </w:rPr>
        <w:t xml:space="preserve"> precum şi prevederile art. 1 alin. (3) din </w:t>
      </w:r>
      <w:r w:rsidR="00B10EFA" w:rsidRPr="00B10EFA">
        <w:rPr>
          <w:rFonts w:ascii="Trebuchet MS" w:hAnsi="Trebuchet MS" w:cs="Arial"/>
        </w:rPr>
        <w:t xml:space="preserve">Ordinul </w:t>
      </w:r>
      <w:r w:rsidR="00B10EFA">
        <w:rPr>
          <w:rFonts w:ascii="Trebuchet MS" w:hAnsi="Trebuchet MS" w:cs="Arial"/>
        </w:rPr>
        <w:t>nr. </w:t>
      </w:r>
      <w:r w:rsidR="00B10EFA" w:rsidRPr="00B10EFA">
        <w:rPr>
          <w:rFonts w:ascii="Trebuchet MS" w:hAnsi="Trebuchet MS" w:cs="Arial"/>
        </w:rPr>
        <w:t>1547/2013 privind delegarea de competenţă şi desemnarea Regiei Autonome "Autoritatea Aeronautică Civilă Română" ca organism tehnic specializat pentru exercitarea unor atribuţii ce revin autorităţii competente în domeniul securităţii aviaţiei civile, la nivel naţional, precum şi pentru stabilirea unor măsuri necesare realizării acestei delegări de competenţe</w:t>
      </w:r>
      <w:r w:rsidR="00B10EFA">
        <w:rPr>
          <w:rFonts w:ascii="Trebuchet MS" w:hAnsi="Trebuchet MS" w:cs="Arial"/>
        </w:rPr>
        <w:t>,</w:t>
      </w:r>
    </w:p>
    <w:p w:rsidR="001A1D10" w:rsidRPr="00D12612" w:rsidRDefault="004D0A2C" w:rsidP="00485538">
      <w:pPr>
        <w:tabs>
          <w:tab w:val="left" w:pos="851"/>
        </w:tabs>
        <w:spacing w:after="0" w:line="240" w:lineRule="auto"/>
        <w:jc w:val="both"/>
        <w:rPr>
          <w:rFonts w:ascii="Trebuchet MS" w:hAnsi="Trebuchet MS" w:cs="Arial"/>
        </w:rPr>
      </w:pPr>
      <w:r w:rsidRPr="00D12612">
        <w:rPr>
          <w:rFonts w:ascii="Trebuchet MS" w:hAnsi="Trebuchet MS" w:cs="Arial"/>
        </w:rPr>
        <w:tab/>
      </w:r>
    </w:p>
    <w:p w:rsidR="004D0A2C" w:rsidRPr="00D12612" w:rsidRDefault="001A1D10" w:rsidP="00347809">
      <w:pPr>
        <w:tabs>
          <w:tab w:val="left" w:pos="851"/>
        </w:tabs>
        <w:spacing w:after="0" w:line="240" w:lineRule="auto"/>
        <w:jc w:val="both"/>
        <w:rPr>
          <w:rFonts w:ascii="Trebuchet MS" w:hAnsi="Trebuchet MS" w:cs="Arial"/>
        </w:rPr>
      </w:pPr>
      <w:r w:rsidRPr="00D12612">
        <w:rPr>
          <w:rFonts w:ascii="Trebuchet MS" w:hAnsi="Trebuchet MS" w:cs="Arial"/>
        </w:rPr>
        <w:tab/>
      </w:r>
      <w:r w:rsidR="00347809" w:rsidRPr="00D12612">
        <w:rPr>
          <w:rFonts w:ascii="Trebuchet MS" w:hAnsi="Trebuchet MS" w:cs="Arial"/>
        </w:rPr>
        <w:t xml:space="preserve">în temeiul prevederilor </w:t>
      </w:r>
      <w:r w:rsidR="00EF74CE">
        <w:rPr>
          <w:rFonts w:ascii="Trebuchet MS" w:hAnsi="Trebuchet MS" w:cs="Arial"/>
        </w:rPr>
        <w:t>pct. </w:t>
      </w:r>
      <w:r w:rsidR="00496CD8" w:rsidRPr="00D12612">
        <w:rPr>
          <w:rFonts w:ascii="Trebuchet MS" w:hAnsi="Trebuchet MS" w:cs="Arial"/>
        </w:rPr>
        <w:t xml:space="preserve">1.4.5 din Secțiunea </w:t>
      </w:r>
      <w:r w:rsidR="00EF74CE">
        <w:rPr>
          <w:rFonts w:ascii="Trebuchet MS" w:hAnsi="Trebuchet MS" w:cs="Arial"/>
        </w:rPr>
        <w:t xml:space="preserve">a </w:t>
      </w:r>
      <w:r w:rsidR="00496CD8" w:rsidRPr="00D12612">
        <w:rPr>
          <w:rFonts w:ascii="Trebuchet MS" w:hAnsi="Trebuchet MS" w:cs="Arial"/>
        </w:rPr>
        <w:t>II</w:t>
      </w:r>
      <w:r w:rsidR="00EF74CE">
        <w:rPr>
          <w:rFonts w:ascii="Trebuchet MS" w:hAnsi="Trebuchet MS" w:cs="Arial"/>
        </w:rPr>
        <w:t>-a</w:t>
      </w:r>
      <w:r w:rsidR="00496CD8" w:rsidRPr="00D12612">
        <w:rPr>
          <w:rFonts w:ascii="Trebuchet MS" w:hAnsi="Trebuchet MS" w:cs="Arial"/>
        </w:rPr>
        <w:t xml:space="preserve"> a Programului Național de Securitate Aeronautică, aprobat prin Hotărârea Guvernului </w:t>
      </w:r>
      <w:r w:rsidR="004801AF">
        <w:rPr>
          <w:rFonts w:ascii="Trebuchet MS" w:hAnsi="Trebuchet MS" w:cs="Arial"/>
        </w:rPr>
        <w:t>nr. </w:t>
      </w:r>
      <w:r w:rsidR="00496CD8" w:rsidRPr="00D12612">
        <w:rPr>
          <w:rFonts w:ascii="Trebuchet MS" w:hAnsi="Trebuchet MS" w:cs="Arial"/>
        </w:rPr>
        <w:t>1193/2012</w:t>
      </w:r>
      <w:r w:rsidR="00347809" w:rsidRPr="00D12612">
        <w:rPr>
          <w:rFonts w:ascii="Trebuchet MS" w:hAnsi="Trebuchet MS" w:cs="Arial"/>
        </w:rPr>
        <w:t xml:space="preserve">, ale </w:t>
      </w:r>
      <w:r w:rsidR="002A0284">
        <w:rPr>
          <w:rFonts w:ascii="Trebuchet MS" w:hAnsi="Trebuchet MS" w:cs="Arial"/>
        </w:rPr>
        <w:t>art. </w:t>
      </w:r>
      <w:r w:rsidR="00347809" w:rsidRPr="00D12612">
        <w:rPr>
          <w:rFonts w:ascii="Trebuchet MS" w:hAnsi="Trebuchet MS" w:cs="Arial"/>
        </w:rPr>
        <w:t xml:space="preserve">4 </w:t>
      </w:r>
      <w:r w:rsidR="002A0284">
        <w:rPr>
          <w:rFonts w:ascii="Trebuchet MS" w:hAnsi="Trebuchet MS" w:cs="Arial"/>
        </w:rPr>
        <w:t>lit. </w:t>
      </w:r>
      <w:r w:rsidR="00347809" w:rsidRPr="00D12612">
        <w:rPr>
          <w:rFonts w:ascii="Trebuchet MS" w:hAnsi="Trebuchet MS" w:cs="Arial"/>
        </w:rPr>
        <w:t>f) din Ordonanţa Guvernului</w:t>
      </w:r>
      <w:r w:rsidR="00CA53A5" w:rsidRPr="00D12612">
        <w:rPr>
          <w:rFonts w:ascii="Trebuchet MS" w:hAnsi="Trebuchet MS" w:cs="Arial"/>
        </w:rPr>
        <w:t xml:space="preserve"> nr. </w:t>
      </w:r>
      <w:r w:rsidR="00347809" w:rsidRPr="00D12612">
        <w:rPr>
          <w:rFonts w:ascii="Trebuchet MS" w:hAnsi="Trebuchet MS" w:cs="Arial"/>
        </w:rPr>
        <w:t xml:space="preserve">29/1997 privind Codul aerian civil, republicată, cu modificările şi completările ulterioare, precum şi ale </w:t>
      </w:r>
      <w:r w:rsidR="00CA53A5" w:rsidRPr="00D12612">
        <w:rPr>
          <w:rFonts w:ascii="Trebuchet MS" w:hAnsi="Trebuchet MS" w:cs="Arial"/>
        </w:rPr>
        <w:t>art. </w:t>
      </w:r>
      <w:r w:rsidR="00347809" w:rsidRPr="00D12612">
        <w:rPr>
          <w:rFonts w:ascii="Trebuchet MS" w:hAnsi="Trebuchet MS" w:cs="Arial"/>
        </w:rPr>
        <w:t xml:space="preserve">4 </w:t>
      </w:r>
      <w:r w:rsidR="00CA53A5" w:rsidRPr="00D12612">
        <w:rPr>
          <w:rFonts w:ascii="Trebuchet MS" w:hAnsi="Trebuchet MS" w:cs="Arial"/>
        </w:rPr>
        <w:t>alin. </w:t>
      </w:r>
      <w:r w:rsidR="00347809" w:rsidRPr="00D12612">
        <w:rPr>
          <w:rFonts w:ascii="Trebuchet MS" w:hAnsi="Trebuchet MS" w:cs="Arial"/>
        </w:rPr>
        <w:t xml:space="preserve">(1) </w:t>
      </w:r>
      <w:r w:rsidR="00CA53A5" w:rsidRPr="00D12612">
        <w:rPr>
          <w:rFonts w:ascii="Trebuchet MS" w:hAnsi="Trebuchet MS" w:cs="Arial"/>
        </w:rPr>
        <w:t>pct. </w:t>
      </w:r>
      <w:r w:rsidR="00347809" w:rsidRPr="00D12612">
        <w:rPr>
          <w:rFonts w:ascii="Trebuchet MS" w:hAnsi="Trebuchet MS" w:cs="Arial"/>
        </w:rPr>
        <w:t xml:space="preserve">21 şi </w:t>
      </w:r>
      <w:r w:rsidR="00CA53A5" w:rsidRPr="00D12612">
        <w:rPr>
          <w:rFonts w:ascii="Trebuchet MS" w:hAnsi="Trebuchet MS" w:cs="Arial"/>
        </w:rPr>
        <w:t>art. </w:t>
      </w:r>
      <w:r w:rsidR="00347809" w:rsidRPr="00D12612">
        <w:rPr>
          <w:rFonts w:ascii="Trebuchet MS" w:hAnsi="Trebuchet MS" w:cs="Arial"/>
        </w:rPr>
        <w:t xml:space="preserve">5 </w:t>
      </w:r>
      <w:r w:rsidR="00CA53A5" w:rsidRPr="00D12612">
        <w:rPr>
          <w:rFonts w:ascii="Trebuchet MS" w:hAnsi="Trebuchet MS" w:cs="Arial"/>
        </w:rPr>
        <w:t>alin. </w:t>
      </w:r>
      <w:r w:rsidR="00347809" w:rsidRPr="00D12612">
        <w:rPr>
          <w:rFonts w:ascii="Trebuchet MS" w:hAnsi="Trebuchet MS" w:cs="Arial"/>
        </w:rPr>
        <w:t xml:space="preserve">(4) din Hotărârea Guvernului </w:t>
      </w:r>
      <w:r w:rsidR="00E5387D">
        <w:rPr>
          <w:rFonts w:ascii="Trebuchet MS" w:hAnsi="Trebuchet MS" w:cs="Arial"/>
        </w:rPr>
        <w:t>nr. </w:t>
      </w:r>
      <w:r w:rsidR="00347809" w:rsidRPr="00D12612">
        <w:rPr>
          <w:rFonts w:ascii="Trebuchet MS" w:hAnsi="Trebuchet MS" w:cs="Arial"/>
        </w:rPr>
        <w:t>21/2015 privind organizarea şi funcţionarea Ministerului Transporturilor, cu modificările şi completările ulterioare,</w:t>
      </w:r>
    </w:p>
    <w:p w:rsidR="004D0A2C" w:rsidRPr="00D12612" w:rsidRDefault="004D0A2C" w:rsidP="00023470">
      <w:pPr>
        <w:spacing w:after="0" w:line="240" w:lineRule="auto"/>
        <w:jc w:val="both"/>
        <w:rPr>
          <w:rFonts w:ascii="Trebuchet MS" w:hAnsi="Trebuchet MS" w:cs="Arial"/>
        </w:rPr>
      </w:pPr>
    </w:p>
    <w:p w:rsidR="00347809" w:rsidRPr="00D12612" w:rsidRDefault="00347809" w:rsidP="00347809">
      <w:pPr>
        <w:spacing w:after="0" w:line="240" w:lineRule="auto"/>
        <w:ind w:firstLine="708"/>
        <w:jc w:val="both"/>
        <w:rPr>
          <w:rFonts w:ascii="Trebuchet MS" w:hAnsi="Trebuchet MS" w:cs="Arial"/>
        </w:rPr>
      </w:pPr>
      <w:r w:rsidRPr="00D12612">
        <w:rPr>
          <w:rFonts w:ascii="Trebuchet MS" w:hAnsi="Trebuchet MS" w:cs="Arial"/>
        </w:rPr>
        <w:t>luând în considerare concluziile ședinței Comitetului Tehnic de Securitate Aeronautică din data de 21.05.2018,</w:t>
      </w:r>
    </w:p>
    <w:p w:rsidR="00E30AE1" w:rsidRPr="00D12612" w:rsidRDefault="004D0A2C" w:rsidP="00485538">
      <w:pPr>
        <w:tabs>
          <w:tab w:val="left" w:pos="851"/>
        </w:tabs>
        <w:spacing w:after="0" w:line="240" w:lineRule="auto"/>
        <w:jc w:val="both"/>
        <w:rPr>
          <w:rFonts w:ascii="Trebuchet MS" w:hAnsi="Trebuchet MS" w:cs="Arial"/>
        </w:rPr>
      </w:pPr>
      <w:r w:rsidRPr="00D12612">
        <w:rPr>
          <w:rFonts w:ascii="Trebuchet MS" w:hAnsi="Trebuchet MS" w:cs="Arial"/>
        </w:rPr>
        <w:tab/>
      </w:r>
    </w:p>
    <w:p w:rsidR="004D0A2C" w:rsidRPr="00D12612" w:rsidRDefault="00E30AE1" w:rsidP="00485538">
      <w:pPr>
        <w:tabs>
          <w:tab w:val="left" w:pos="851"/>
        </w:tabs>
        <w:spacing w:after="0" w:line="240" w:lineRule="auto"/>
        <w:jc w:val="both"/>
        <w:rPr>
          <w:rFonts w:ascii="Trebuchet MS" w:hAnsi="Trebuchet MS" w:cs="Arial"/>
        </w:rPr>
      </w:pPr>
      <w:r w:rsidRPr="00D12612">
        <w:rPr>
          <w:rFonts w:ascii="Trebuchet MS" w:hAnsi="Trebuchet MS" w:cs="Arial"/>
        </w:rPr>
        <w:tab/>
      </w:r>
      <w:r w:rsidR="004D0A2C" w:rsidRPr="00D12612">
        <w:rPr>
          <w:rFonts w:ascii="Trebuchet MS" w:hAnsi="Trebuchet MS" w:cs="Arial"/>
        </w:rPr>
        <w:t>ministrul transporturilor emite următorul ordin:</w:t>
      </w:r>
    </w:p>
    <w:p w:rsidR="004D0A2C" w:rsidRPr="00D12612" w:rsidRDefault="004D0A2C" w:rsidP="00023470">
      <w:pPr>
        <w:spacing w:after="0" w:line="240" w:lineRule="auto"/>
        <w:jc w:val="both"/>
        <w:rPr>
          <w:rFonts w:ascii="Trebuchet MS" w:hAnsi="Trebuchet MS" w:cs="Arial"/>
        </w:rPr>
      </w:pPr>
    </w:p>
    <w:p w:rsidR="00B03C34" w:rsidRPr="00D12612" w:rsidRDefault="00AC4823" w:rsidP="00347809">
      <w:pPr>
        <w:pStyle w:val="ListParagraph"/>
        <w:numPr>
          <w:ilvl w:val="0"/>
          <w:numId w:val="4"/>
        </w:numPr>
        <w:tabs>
          <w:tab w:val="left" w:pos="851"/>
          <w:tab w:val="left" w:pos="1134"/>
        </w:tabs>
        <w:spacing w:after="120"/>
        <w:ind w:left="0" w:firstLine="0"/>
        <w:jc w:val="both"/>
        <w:rPr>
          <w:rFonts w:ascii="Trebuchet MS" w:hAnsi="Trebuchet MS" w:cs="Arial"/>
          <w:color w:val="000000"/>
        </w:rPr>
      </w:pPr>
      <w:r w:rsidRPr="00D12612">
        <w:rPr>
          <w:rFonts w:ascii="Trebuchet MS" w:hAnsi="Trebuchet MS" w:cs="Arial"/>
          <w:color w:val="000000"/>
        </w:rPr>
        <w:t>–</w:t>
      </w:r>
      <w:r w:rsidRPr="00D12612">
        <w:rPr>
          <w:rFonts w:ascii="Trebuchet MS" w:hAnsi="Trebuchet MS" w:cs="Arial"/>
          <w:color w:val="000000"/>
        </w:rPr>
        <w:tab/>
      </w:r>
      <w:r w:rsidR="00347809" w:rsidRPr="00D12612">
        <w:rPr>
          <w:rFonts w:ascii="Trebuchet MS" w:hAnsi="Trebuchet MS" w:cs="Arial"/>
          <w:color w:val="000000"/>
        </w:rPr>
        <w:t xml:space="preserve">Pentru zborurile charter directe spre România, cu originea pe aeroporturile cuprinse în Anexa </w:t>
      </w:r>
      <w:r w:rsidR="00E92DD5">
        <w:rPr>
          <w:rFonts w:ascii="Trebuchet MS" w:hAnsi="Trebuchet MS" w:cs="Arial"/>
          <w:color w:val="000000"/>
        </w:rPr>
        <w:t>nr. </w:t>
      </w:r>
      <w:r w:rsidR="00347809" w:rsidRPr="00D12612">
        <w:rPr>
          <w:rFonts w:ascii="Trebuchet MS" w:hAnsi="Trebuchet MS" w:cs="Arial"/>
          <w:color w:val="000000"/>
        </w:rPr>
        <w:t xml:space="preserve">1, operate de către transportatori aerieni români și/sau străini, se aplică măsurile de securitate suplimentare prevăzute în Anexa </w:t>
      </w:r>
      <w:r w:rsidR="00CA53A5" w:rsidRPr="00D12612">
        <w:rPr>
          <w:rFonts w:ascii="Trebuchet MS" w:hAnsi="Trebuchet MS" w:cs="Arial"/>
          <w:color w:val="000000"/>
        </w:rPr>
        <w:t>nr. </w:t>
      </w:r>
      <w:r w:rsidR="00347809" w:rsidRPr="00D12612">
        <w:rPr>
          <w:rFonts w:ascii="Trebuchet MS" w:hAnsi="Trebuchet MS" w:cs="Arial"/>
          <w:color w:val="000000"/>
        </w:rPr>
        <w:t>2</w:t>
      </w:r>
      <w:r w:rsidR="00EF74CE">
        <w:rPr>
          <w:rStyle w:val="FootnoteReference"/>
          <w:rFonts w:ascii="Trebuchet MS" w:hAnsi="Trebuchet MS" w:cs="Arial"/>
          <w:color w:val="000000"/>
        </w:rPr>
        <w:footnoteReference w:customMarkFollows="1" w:id="1"/>
        <w:t>*)</w:t>
      </w:r>
      <w:r w:rsidR="00347809" w:rsidRPr="00D12612">
        <w:rPr>
          <w:rFonts w:ascii="Trebuchet MS" w:hAnsi="Trebuchet MS" w:cs="Arial"/>
          <w:color w:val="000000"/>
        </w:rPr>
        <w:t>.</w:t>
      </w:r>
    </w:p>
    <w:p w:rsidR="001555DA" w:rsidRPr="00D12612" w:rsidRDefault="001555DA" w:rsidP="001555DA">
      <w:pPr>
        <w:pStyle w:val="ListParagraph"/>
        <w:tabs>
          <w:tab w:val="left" w:pos="851"/>
        </w:tabs>
        <w:spacing w:after="120"/>
        <w:ind w:left="0"/>
        <w:jc w:val="both"/>
        <w:rPr>
          <w:rFonts w:ascii="Trebuchet MS" w:hAnsi="Trebuchet MS" w:cs="Arial"/>
          <w:color w:val="000000"/>
        </w:rPr>
      </w:pPr>
    </w:p>
    <w:p w:rsidR="007158F7" w:rsidRPr="00D12612" w:rsidRDefault="00BE0B12" w:rsidP="00543CD7">
      <w:pPr>
        <w:pStyle w:val="ListParagraph"/>
        <w:numPr>
          <w:ilvl w:val="0"/>
          <w:numId w:val="4"/>
        </w:numPr>
        <w:tabs>
          <w:tab w:val="left" w:pos="851"/>
          <w:tab w:val="left" w:pos="1134"/>
        </w:tabs>
        <w:spacing w:after="120"/>
        <w:ind w:left="0" w:firstLine="0"/>
        <w:contextualSpacing w:val="0"/>
        <w:jc w:val="both"/>
        <w:rPr>
          <w:rFonts w:ascii="Trebuchet MS" w:hAnsi="Trebuchet MS" w:cs="Arial"/>
          <w:color w:val="000000"/>
        </w:rPr>
      </w:pPr>
      <w:r w:rsidRPr="00D12612">
        <w:rPr>
          <w:rFonts w:ascii="Trebuchet MS" w:hAnsi="Trebuchet MS" w:cs="Arial"/>
          <w:color w:val="000000"/>
        </w:rPr>
        <w:t>–</w:t>
      </w:r>
      <w:r w:rsidR="00543CD7" w:rsidRPr="00D12612">
        <w:rPr>
          <w:rFonts w:ascii="Trebuchet MS" w:hAnsi="Trebuchet MS" w:cs="Arial"/>
          <w:color w:val="000000"/>
        </w:rPr>
        <w:tab/>
      </w:r>
      <w:r w:rsidR="00347809" w:rsidRPr="00D12612">
        <w:rPr>
          <w:rFonts w:ascii="Trebuchet MS" w:hAnsi="Trebuchet MS" w:cs="Arial"/>
          <w:color w:val="000000"/>
        </w:rPr>
        <w:t>(1)</w:t>
      </w:r>
      <w:r w:rsidR="00D73543" w:rsidRPr="00D12612">
        <w:rPr>
          <w:rFonts w:ascii="Trebuchet MS" w:hAnsi="Trebuchet MS" w:cs="Arial"/>
          <w:color w:val="000000"/>
        </w:rPr>
        <w:t xml:space="preserve"> </w:t>
      </w:r>
      <w:r w:rsidR="00347809" w:rsidRPr="00D12612">
        <w:rPr>
          <w:rFonts w:ascii="Trebuchet MS" w:hAnsi="Trebuchet MS" w:cs="Arial"/>
          <w:color w:val="000000"/>
        </w:rPr>
        <w:t xml:space="preserve">Transportatorii aerieni, români și/sau străini, care intenționează să efectueze zboruri charter directe spre România, cu originea pe aeroporturile cuprinse în Anexa </w:t>
      </w:r>
      <w:r w:rsidR="00CA53A5" w:rsidRPr="00D12612">
        <w:rPr>
          <w:rFonts w:ascii="Trebuchet MS" w:hAnsi="Trebuchet MS" w:cs="Arial"/>
          <w:color w:val="000000"/>
        </w:rPr>
        <w:t>nr. </w:t>
      </w:r>
      <w:r w:rsidR="00347809" w:rsidRPr="00D12612">
        <w:rPr>
          <w:rFonts w:ascii="Trebuchet MS" w:hAnsi="Trebuchet MS" w:cs="Arial"/>
          <w:color w:val="000000"/>
        </w:rPr>
        <w:t xml:space="preserve">1, vor transmite către Autoritatea Aeronautică Civilă Română (AACR), cu cel puțin 30 de zile înainte de data începerii operării, o cerere de intenție în acest sens, conform modelului din Anexa </w:t>
      </w:r>
      <w:r w:rsidR="00CA53A5" w:rsidRPr="00D12612">
        <w:rPr>
          <w:rFonts w:ascii="Trebuchet MS" w:hAnsi="Trebuchet MS" w:cs="Arial"/>
          <w:color w:val="000000"/>
        </w:rPr>
        <w:t>nr. 3</w:t>
      </w:r>
      <w:r w:rsidR="007D5383">
        <w:rPr>
          <w:rFonts w:ascii="Trebuchet MS" w:hAnsi="Trebuchet MS" w:cs="Arial"/>
          <w:color w:val="000000"/>
        </w:rPr>
        <w:t>.</w:t>
      </w:r>
    </w:p>
    <w:p w:rsidR="00347809" w:rsidRPr="00D12612" w:rsidRDefault="00347809" w:rsidP="00347809">
      <w:pPr>
        <w:pStyle w:val="ListParagraph"/>
        <w:spacing w:before="120" w:after="120"/>
        <w:ind w:left="0" w:firstLine="851"/>
        <w:contextualSpacing w:val="0"/>
        <w:jc w:val="both"/>
        <w:rPr>
          <w:rFonts w:ascii="Trebuchet MS" w:hAnsi="Trebuchet MS" w:cs="Arial"/>
          <w:color w:val="000000"/>
        </w:rPr>
      </w:pPr>
      <w:r w:rsidRPr="00D12612">
        <w:rPr>
          <w:rFonts w:ascii="Trebuchet MS" w:hAnsi="Trebuchet MS" w:cs="Arial"/>
          <w:color w:val="000000"/>
        </w:rPr>
        <w:t xml:space="preserve">(2) Cererea de intenție va fi însoțită de Programul de securitate al transportatorului, cu toate anexele și, în plus, o detaliere a măsurilor de securitate aplicate pe aeroporturile din Anexa </w:t>
      </w:r>
      <w:r w:rsidR="00CA53A5" w:rsidRPr="00D12612">
        <w:rPr>
          <w:rFonts w:ascii="Trebuchet MS" w:hAnsi="Trebuchet MS" w:cs="Arial"/>
          <w:color w:val="000000"/>
        </w:rPr>
        <w:t>nr. </w:t>
      </w:r>
      <w:r w:rsidRPr="00D12612">
        <w:rPr>
          <w:rFonts w:ascii="Trebuchet MS" w:hAnsi="Trebuchet MS" w:cs="Arial"/>
          <w:color w:val="000000"/>
        </w:rPr>
        <w:t>1 de pe care se dorește operarea. Detalierea  va cuprinde cel puțin următoarele elemente:</w:t>
      </w:r>
    </w:p>
    <w:p w:rsidR="00347809" w:rsidRPr="00D12612" w:rsidRDefault="00347809" w:rsidP="00CA53A5">
      <w:pPr>
        <w:pStyle w:val="ListParagraph"/>
        <w:numPr>
          <w:ilvl w:val="0"/>
          <w:numId w:val="14"/>
        </w:numPr>
        <w:tabs>
          <w:tab w:val="left" w:pos="1134"/>
        </w:tabs>
        <w:spacing w:after="0"/>
        <w:ind w:left="1135" w:hanging="284"/>
        <w:jc w:val="both"/>
        <w:rPr>
          <w:rFonts w:ascii="Trebuchet MS" w:hAnsi="Trebuchet MS" w:cs="Arial"/>
          <w:color w:val="000000"/>
        </w:rPr>
      </w:pPr>
      <w:r w:rsidRPr="00D12612">
        <w:rPr>
          <w:rFonts w:ascii="Trebuchet MS" w:hAnsi="Trebuchet MS" w:cs="Arial"/>
          <w:color w:val="000000"/>
        </w:rPr>
        <w:t>Zonele de securitate existente la aeroport;</w:t>
      </w:r>
    </w:p>
    <w:p w:rsidR="00347809" w:rsidRPr="00D12612" w:rsidRDefault="00347809" w:rsidP="00CA53A5">
      <w:pPr>
        <w:pStyle w:val="ListParagraph"/>
        <w:numPr>
          <w:ilvl w:val="0"/>
          <w:numId w:val="14"/>
        </w:numPr>
        <w:tabs>
          <w:tab w:val="left" w:pos="1134"/>
        </w:tabs>
        <w:spacing w:after="0"/>
        <w:ind w:left="1135" w:hanging="284"/>
        <w:jc w:val="both"/>
        <w:rPr>
          <w:rFonts w:ascii="Trebuchet MS" w:hAnsi="Trebuchet MS" w:cs="Arial"/>
          <w:color w:val="000000"/>
        </w:rPr>
      </w:pPr>
      <w:r w:rsidRPr="00D12612">
        <w:rPr>
          <w:rFonts w:ascii="Trebuchet MS" w:hAnsi="Trebuchet MS" w:cs="Arial"/>
          <w:color w:val="000000"/>
        </w:rPr>
        <w:t>Controlul accesului;</w:t>
      </w:r>
    </w:p>
    <w:p w:rsidR="00347809" w:rsidRPr="00D12612" w:rsidRDefault="00347809" w:rsidP="00CA53A5">
      <w:pPr>
        <w:pStyle w:val="ListParagraph"/>
        <w:numPr>
          <w:ilvl w:val="0"/>
          <w:numId w:val="14"/>
        </w:numPr>
        <w:tabs>
          <w:tab w:val="left" w:pos="1134"/>
        </w:tabs>
        <w:spacing w:after="0"/>
        <w:ind w:left="1135" w:hanging="284"/>
        <w:jc w:val="both"/>
        <w:rPr>
          <w:rFonts w:ascii="Trebuchet MS" w:hAnsi="Trebuchet MS" w:cs="Arial"/>
          <w:color w:val="000000"/>
        </w:rPr>
      </w:pPr>
      <w:r w:rsidRPr="00D12612">
        <w:rPr>
          <w:rFonts w:ascii="Trebuchet MS" w:hAnsi="Trebuchet MS" w:cs="Arial"/>
          <w:color w:val="000000"/>
        </w:rPr>
        <w:t>Controlul de securitate a persoanelor, altele decât pasagerii, și a articolelor transportate;</w:t>
      </w:r>
    </w:p>
    <w:p w:rsidR="00347809" w:rsidRPr="00D12612" w:rsidRDefault="00347809" w:rsidP="00CA53A5">
      <w:pPr>
        <w:pStyle w:val="ListParagraph"/>
        <w:numPr>
          <w:ilvl w:val="0"/>
          <w:numId w:val="14"/>
        </w:numPr>
        <w:tabs>
          <w:tab w:val="left" w:pos="1134"/>
        </w:tabs>
        <w:spacing w:after="0"/>
        <w:ind w:left="1135" w:hanging="284"/>
        <w:jc w:val="both"/>
        <w:rPr>
          <w:rFonts w:ascii="Trebuchet MS" w:hAnsi="Trebuchet MS" w:cs="Arial"/>
          <w:color w:val="000000"/>
        </w:rPr>
      </w:pPr>
      <w:r w:rsidRPr="00D12612">
        <w:rPr>
          <w:rFonts w:ascii="Trebuchet MS" w:hAnsi="Trebuchet MS" w:cs="Arial"/>
          <w:color w:val="000000"/>
        </w:rPr>
        <w:t>Examinarea vehiculelor;</w:t>
      </w:r>
    </w:p>
    <w:p w:rsidR="00347809" w:rsidRPr="00D12612" w:rsidRDefault="00347809" w:rsidP="00CA53A5">
      <w:pPr>
        <w:pStyle w:val="ListParagraph"/>
        <w:numPr>
          <w:ilvl w:val="0"/>
          <w:numId w:val="14"/>
        </w:numPr>
        <w:tabs>
          <w:tab w:val="left" w:pos="1134"/>
        </w:tabs>
        <w:spacing w:after="0"/>
        <w:ind w:left="1135" w:hanging="284"/>
        <w:jc w:val="both"/>
        <w:rPr>
          <w:rFonts w:ascii="Trebuchet MS" w:hAnsi="Trebuchet MS" w:cs="Arial"/>
          <w:color w:val="000000"/>
        </w:rPr>
      </w:pPr>
      <w:r w:rsidRPr="00D12612">
        <w:rPr>
          <w:rFonts w:ascii="Trebuchet MS" w:hAnsi="Trebuchet MS" w:cs="Arial"/>
          <w:color w:val="000000"/>
        </w:rPr>
        <w:lastRenderedPageBreak/>
        <w:t>Supravegherea, patrularea și alte controale fizice;</w:t>
      </w:r>
    </w:p>
    <w:p w:rsidR="00347809" w:rsidRPr="00D12612" w:rsidRDefault="00347809" w:rsidP="00CA53A5">
      <w:pPr>
        <w:pStyle w:val="ListParagraph"/>
        <w:numPr>
          <w:ilvl w:val="0"/>
          <w:numId w:val="14"/>
        </w:numPr>
        <w:tabs>
          <w:tab w:val="left" w:pos="1134"/>
        </w:tabs>
        <w:spacing w:after="0"/>
        <w:ind w:left="1135" w:hanging="284"/>
        <w:jc w:val="both"/>
        <w:rPr>
          <w:rFonts w:ascii="Trebuchet MS" w:hAnsi="Trebuchet MS" w:cs="Arial"/>
          <w:color w:val="000000"/>
        </w:rPr>
      </w:pPr>
      <w:r w:rsidRPr="00D12612">
        <w:rPr>
          <w:rFonts w:ascii="Trebuchet MS" w:hAnsi="Trebuchet MS" w:cs="Arial"/>
          <w:color w:val="000000"/>
        </w:rPr>
        <w:t>Controlul de securitate al pasagerilor și al bagajelor de mână;</w:t>
      </w:r>
    </w:p>
    <w:p w:rsidR="00347809" w:rsidRPr="00D12612" w:rsidRDefault="00347809" w:rsidP="00CA53A5">
      <w:pPr>
        <w:pStyle w:val="ListParagraph"/>
        <w:numPr>
          <w:ilvl w:val="0"/>
          <w:numId w:val="14"/>
        </w:numPr>
        <w:tabs>
          <w:tab w:val="left" w:pos="1134"/>
        </w:tabs>
        <w:spacing w:after="0"/>
        <w:ind w:left="1135" w:hanging="284"/>
        <w:jc w:val="both"/>
        <w:rPr>
          <w:rFonts w:ascii="Trebuchet MS" w:hAnsi="Trebuchet MS" w:cs="Arial"/>
          <w:color w:val="000000"/>
        </w:rPr>
      </w:pPr>
      <w:r w:rsidRPr="00D12612">
        <w:rPr>
          <w:rFonts w:ascii="Trebuchet MS" w:hAnsi="Trebuchet MS" w:cs="Arial"/>
          <w:color w:val="000000"/>
        </w:rPr>
        <w:t>Protecția pasagerilor și a bagajelor de mână;</w:t>
      </w:r>
    </w:p>
    <w:p w:rsidR="00347809" w:rsidRPr="00D12612" w:rsidRDefault="00347809" w:rsidP="00CA53A5">
      <w:pPr>
        <w:pStyle w:val="ListParagraph"/>
        <w:numPr>
          <w:ilvl w:val="0"/>
          <w:numId w:val="14"/>
        </w:numPr>
        <w:tabs>
          <w:tab w:val="left" w:pos="1134"/>
        </w:tabs>
        <w:spacing w:after="0"/>
        <w:ind w:left="1135" w:hanging="284"/>
        <w:jc w:val="both"/>
        <w:rPr>
          <w:rFonts w:ascii="Trebuchet MS" w:hAnsi="Trebuchet MS" w:cs="Arial"/>
          <w:color w:val="000000"/>
        </w:rPr>
      </w:pPr>
      <w:r w:rsidRPr="00D12612">
        <w:rPr>
          <w:rFonts w:ascii="Trebuchet MS" w:hAnsi="Trebuchet MS" w:cs="Arial"/>
          <w:color w:val="000000"/>
        </w:rPr>
        <w:t>Controlul de securitate al bagajelor de cală;</w:t>
      </w:r>
    </w:p>
    <w:p w:rsidR="00347809" w:rsidRPr="00D12612" w:rsidRDefault="00347809" w:rsidP="00CA53A5">
      <w:pPr>
        <w:pStyle w:val="ListParagraph"/>
        <w:numPr>
          <w:ilvl w:val="0"/>
          <w:numId w:val="14"/>
        </w:numPr>
        <w:tabs>
          <w:tab w:val="left" w:pos="1134"/>
        </w:tabs>
        <w:spacing w:after="0"/>
        <w:ind w:left="1135" w:hanging="284"/>
        <w:jc w:val="both"/>
        <w:rPr>
          <w:rFonts w:ascii="Trebuchet MS" w:hAnsi="Trebuchet MS" w:cs="Arial"/>
          <w:color w:val="000000"/>
        </w:rPr>
      </w:pPr>
      <w:r w:rsidRPr="00D12612">
        <w:rPr>
          <w:rFonts w:ascii="Trebuchet MS" w:hAnsi="Trebuchet MS" w:cs="Arial"/>
          <w:color w:val="000000"/>
        </w:rPr>
        <w:t>Protecția bagajelor de cală;</w:t>
      </w:r>
    </w:p>
    <w:p w:rsidR="00347809" w:rsidRPr="00D12612" w:rsidRDefault="00347809" w:rsidP="00E92DD5">
      <w:pPr>
        <w:pStyle w:val="ListParagraph"/>
        <w:numPr>
          <w:ilvl w:val="0"/>
          <w:numId w:val="14"/>
        </w:numPr>
        <w:tabs>
          <w:tab w:val="left" w:pos="1134"/>
        </w:tabs>
        <w:spacing w:after="0"/>
        <w:ind w:left="1135" w:hanging="284"/>
        <w:contextualSpacing w:val="0"/>
        <w:jc w:val="both"/>
        <w:rPr>
          <w:rFonts w:ascii="Trebuchet MS" w:hAnsi="Trebuchet MS" w:cs="Arial"/>
          <w:color w:val="000000"/>
        </w:rPr>
      </w:pPr>
      <w:r w:rsidRPr="00D12612">
        <w:rPr>
          <w:rFonts w:ascii="Trebuchet MS" w:hAnsi="Trebuchet MS" w:cs="Arial"/>
          <w:color w:val="000000"/>
        </w:rPr>
        <w:t>Echipamente de securitate.</w:t>
      </w:r>
    </w:p>
    <w:p w:rsidR="00347809" w:rsidRPr="00D12612" w:rsidRDefault="00347809" w:rsidP="00E92DD5">
      <w:pPr>
        <w:pStyle w:val="ListParagraph"/>
        <w:spacing w:after="120"/>
        <w:rPr>
          <w:rFonts w:ascii="Trebuchet MS" w:hAnsi="Trebuchet MS" w:cs="Arial"/>
          <w:color w:val="000000"/>
        </w:rPr>
      </w:pPr>
    </w:p>
    <w:p w:rsidR="00347809" w:rsidRPr="00D12612" w:rsidRDefault="00347809" w:rsidP="00EC5DF7">
      <w:pPr>
        <w:pStyle w:val="ListParagraph"/>
        <w:numPr>
          <w:ilvl w:val="0"/>
          <w:numId w:val="4"/>
        </w:numPr>
        <w:tabs>
          <w:tab w:val="left" w:pos="851"/>
          <w:tab w:val="left" w:pos="1134"/>
        </w:tabs>
        <w:spacing w:after="120"/>
        <w:ind w:left="0" w:firstLine="0"/>
        <w:jc w:val="both"/>
        <w:rPr>
          <w:rFonts w:ascii="Trebuchet MS" w:hAnsi="Trebuchet MS" w:cs="Arial"/>
          <w:color w:val="000000"/>
        </w:rPr>
      </w:pPr>
      <w:r w:rsidRPr="00D12612">
        <w:rPr>
          <w:rFonts w:ascii="Trebuchet MS" w:hAnsi="Trebuchet MS" w:cs="Arial"/>
          <w:color w:val="000000"/>
        </w:rPr>
        <w:t>–</w:t>
      </w:r>
      <w:r w:rsidRPr="00D12612">
        <w:rPr>
          <w:rFonts w:ascii="Trebuchet MS" w:hAnsi="Trebuchet MS" w:cs="Arial"/>
          <w:color w:val="000000"/>
        </w:rPr>
        <w:tab/>
      </w:r>
      <w:r w:rsidR="00D73543" w:rsidRPr="00D12612">
        <w:rPr>
          <w:rFonts w:ascii="Trebuchet MS" w:hAnsi="Trebuchet MS" w:cs="Arial"/>
          <w:color w:val="000000"/>
        </w:rPr>
        <w:t xml:space="preserve">Cererea de intenție prevăzută la </w:t>
      </w:r>
      <w:r w:rsidR="00CA53A5" w:rsidRPr="00D12612">
        <w:rPr>
          <w:rFonts w:ascii="Trebuchet MS" w:hAnsi="Trebuchet MS" w:cs="Arial"/>
          <w:color w:val="000000"/>
        </w:rPr>
        <w:t>art. </w:t>
      </w:r>
      <w:r w:rsidR="00D73543" w:rsidRPr="00D12612">
        <w:rPr>
          <w:rFonts w:ascii="Trebuchet MS" w:hAnsi="Trebuchet MS" w:cs="Arial"/>
          <w:color w:val="000000"/>
        </w:rPr>
        <w:t xml:space="preserve">2 nu exclude completarea și transmiterea în termenele prevăzute de </w:t>
      </w:r>
      <w:r w:rsidR="00D73543" w:rsidRPr="00D12612">
        <w:rPr>
          <w:rFonts w:ascii="Trebuchet MS" w:hAnsi="Trebuchet MS" w:cs="Arial"/>
          <w:i/>
          <w:color w:val="000000"/>
        </w:rPr>
        <w:t xml:space="preserve">Hotărârea Guvernului </w:t>
      </w:r>
      <w:r w:rsidR="00CA53A5" w:rsidRPr="00D12612">
        <w:rPr>
          <w:rFonts w:ascii="Trebuchet MS" w:hAnsi="Trebuchet MS" w:cs="Arial"/>
          <w:i/>
          <w:color w:val="000000"/>
        </w:rPr>
        <w:t>nr. </w:t>
      </w:r>
      <w:r w:rsidR="00D73543" w:rsidRPr="00D12612">
        <w:rPr>
          <w:rFonts w:ascii="Trebuchet MS" w:hAnsi="Trebuchet MS" w:cs="Arial"/>
          <w:i/>
          <w:color w:val="000000"/>
        </w:rPr>
        <w:t>912/2010 pentru aprobarea procedurii de autorizare a zborurilor în spaţiul aerian naţional, precum şi a condiţiilor în care decolarea şi aterizarea aeronavelor civile se pot efectua şi de pe/</w:t>
      </w:r>
      <w:proofErr w:type="spellStart"/>
      <w:r w:rsidR="00D73543" w:rsidRPr="00D12612">
        <w:rPr>
          <w:rFonts w:ascii="Trebuchet MS" w:hAnsi="Trebuchet MS" w:cs="Arial"/>
          <w:i/>
          <w:color w:val="000000"/>
        </w:rPr>
        <w:t>pe</w:t>
      </w:r>
      <w:proofErr w:type="spellEnd"/>
      <w:r w:rsidR="00D73543" w:rsidRPr="00D12612">
        <w:rPr>
          <w:rFonts w:ascii="Trebuchet MS" w:hAnsi="Trebuchet MS" w:cs="Arial"/>
          <w:i/>
          <w:color w:val="000000"/>
        </w:rPr>
        <w:t xml:space="preserve"> alte terenuri sau suprafeţe de apă decât aerodromurile certificate</w:t>
      </w:r>
      <w:r w:rsidR="00D73543" w:rsidRPr="00D12612">
        <w:rPr>
          <w:rFonts w:ascii="Trebuchet MS" w:hAnsi="Trebuchet MS" w:cs="Arial"/>
          <w:color w:val="000000"/>
        </w:rPr>
        <w:t xml:space="preserve"> a FORMULARULUI-TIP al cererii pentru acordarea autorizaţiilor prevăzute la </w:t>
      </w:r>
      <w:r w:rsidR="00CA53A5" w:rsidRPr="00D12612">
        <w:rPr>
          <w:rFonts w:ascii="Trebuchet MS" w:hAnsi="Trebuchet MS" w:cs="Arial"/>
          <w:color w:val="000000"/>
        </w:rPr>
        <w:t>art. </w:t>
      </w:r>
      <w:r w:rsidR="00D73543" w:rsidRPr="00D12612">
        <w:rPr>
          <w:rFonts w:ascii="Trebuchet MS" w:hAnsi="Trebuchet MS" w:cs="Arial"/>
          <w:color w:val="000000"/>
        </w:rPr>
        <w:t xml:space="preserve">4 </w:t>
      </w:r>
      <w:r w:rsidR="00CA53A5" w:rsidRPr="00D12612">
        <w:rPr>
          <w:rFonts w:ascii="Trebuchet MS" w:hAnsi="Trebuchet MS" w:cs="Arial"/>
          <w:color w:val="000000"/>
        </w:rPr>
        <w:t>alin. </w:t>
      </w:r>
      <w:r w:rsidR="00D73543" w:rsidRPr="00D12612">
        <w:rPr>
          <w:rFonts w:ascii="Trebuchet MS" w:hAnsi="Trebuchet MS" w:cs="Arial"/>
          <w:color w:val="000000"/>
        </w:rPr>
        <w:t xml:space="preserve">(1) </w:t>
      </w:r>
      <w:r w:rsidR="00CA53A5" w:rsidRPr="00D12612">
        <w:rPr>
          <w:rFonts w:ascii="Trebuchet MS" w:hAnsi="Trebuchet MS" w:cs="Arial"/>
          <w:color w:val="000000"/>
        </w:rPr>
        <w:t>lit. </w:t>
      </w:r>
      <w:r w:rsidR="00D73543" w:rsidRPr="00D12612">
        <w:rPr>
          <w:rFonts w:ascii="Trebuchet MS" w:hAnsi="Trebuchet MS" w:cs="Arial"/>
          <w:color w:val="000000"/>
        </w:rPr>
        <w:t xml:space="preserve">c) şi d) din HG </w:t>
      </w:r>
      <w:r w:rsidR="00EC5DF7" w:rsidRPr="00D12612">
        <w:rPr>
          <w:rFonts w:ascii="Trebuchet MS" w:hAnsi="Trebuchet MS" w:cs="Arial"/>
          <w:color w:val="000000"/>
        </w:rPr>
        <w:t>nr. </w:t>
      </w:r>
      <w:r w:rsidR="00D73543" w:rsidRPr="00D12612">
        <w:rPr>
          <w:rFonts w:ascii="Trebuchet MS" w:hAnsi="Trebuchet MS" w:cs="Arial"/>
          <w:color w:val="000000"/>
        </w:rPr>
        <w:t>912/2010.</w:t>
      </w:r>
    </w:p>
    <w:p w:rsidR="00D73543" w:rsidRPr="00D12612" w:rsidRDefault="00D73543" w:rsidP="00D73543">
      <w:pPr>
        <w:pStyle w:val="ListParagraph"/>
        <w:tabs>
          <w:tab w:val="left" w:pos="851"/>
          <w:tab w:val="left" w:pos="1134"/>
        </w:tabs>
        <w:spacing w:after="120"/>
        <w:ind w:left="0"/>
        <w:jc w:val="both"/>
        <w:rPr>
          <w:rFonts w:ascii="Trebuchet MS" w:hAnsi="Trebuchet MS" w:cs="Arial"/>
          <w:color w:val="000000"/>
        </w:rPr>
      </w:pPr>
    </w:p>
    <w:p w:rsidR="00D73543" w:rsidRPr="00D12612" w:rsidRDefault="00D73543" w:rsidP="005C70AA">
      <w:pPr>
        <w:pStyle w:val="ListParagraph"/>
        <w:numPr>
          <w:ilvl w:val="0"/>
          <w:numId w:val="4"/>
        </w:numPr>
        <w:tabs>
          <w:tab w:val="left" w:pos="851"/>
          <w:tab w:val="left" w:pos="1134"/>
        </w:tabs>
        <w:spacing w:after="120"/>
        <w:ind w:left="0" w:firstLine="0"/>
        <w:jc w:val="both"/>
        <w:rPr>
          <w:rFonts w:ascii="Trebuchet MS" w:hAnsi="Trebuchet MS" w:cs="Arial"/>
          <w:color w:val="000000"/>
        </w:rPr>
      </w:pPr>
      <w:r w:rsidRPr="00D12612">
        <w:rPr>
          <w:rFonts w:ascii="Trebuchet MS" w:hAnsi="Trebuchet MS" w:cs="Arial"/>
          <w:color w:val="000000"/>
        </w:rPr>
        <w:t>–</w:t>
      </w:r>
      <w:r w:rsidRPr="00D12612">
        <w:rPr>
          <w:rFonts w:ascii="Trebuchet MS" w:hAnsi="Trebuchet MS" w:cs="Arial"/>
          <w:color w:val="000000"/>
        </w:rPr>
        <w:tab/>
        <w:t xml:space="preserve">Ca urmare a primirii cererii de intenție a începerii operării, AACR, prin structura cu responsabilități în domeniul securității aviației civile, va comunica solicitantului măsurile de securitate suplimentare prevăzute în Anexa </w:t>
      </w:r>
      <w:r w:rsidR="00CA53A5" w:rsidRPr="00D12612">
        <w:rPr>
          <w:rFonts w:ascii="Trebuchet MS" w:hAnsi="Trebuchet MS" w:cs="Arial"/>
          <w:color w:val="000000"/>
        </w:rPr>
        <w:t>nr. </w:t>
      </w:r>
      <w:r w:rsidRPr="00D12612">
        <w:rPr>
          <w:rFonts w:ascii="Trebuchet MS" w:hAnsi="Trebuchet MS" w:cs="Arial"/>
          <w:color w:val="000000"/>
        </w:rPr>
        <w:t xml:space="preserve">2 la prezentul ordin, necesare a fi implementate pe aeroportul de origine cuprins în Anexa </w:t>
      </w:r>
      <w:r w:rsidR="00D12612">
        <w:rPr>
          <w:rFonts w:ascii="Trebuchet MS" w:hAnsi="Trebuchet MS" w:cs="Arial"/>
          <w:color w:val="000000"/>
        </w:rPr>
        <w:t>nr. </w:t>
      </w:r>
      <w:r w:rsidRPr="00D12612">
        <w:rPr>
          <w:rFonts w:ascii="Trebuchet MS" w:hAnsi="Trebuchet MS" w:cs="Arial"/>
          <w:color w:val="000000"/>
        </w:rPr>
        <w:t>1.</w:t>
      </w:r>
    </w:p>
    <w:p w:rsidR="00D73543" w:rsidRPr="00D12612" w:rsidRDefault="00D73543" w:rsidP="00D73543">
      <w:pPr>
        <w:pStyle w:val="ListParagraph"/>
        <w:tabs>
          <w:tab w:val="left" w:pos="851"/>
          <w:tab w:val="left" w:pos="1134"/>
        </w:tabs>
        <w:spacing w:after="120"/>
        <w:ind w:left="0"/>
        <w:jc w:val="both"/>
        <w:rPr>
          <w:rFonts w:ascii="Trebuchet MS" w:hAnsi="Trebuchet MS" w:cs="Arial"/>
          <w:color w:val="000000"/>
        </w:rPr>
      </w:pPr>
    </w:p>
    <w:p w:rsidR="00D73543" w:rsidRPr="00D12612" w:rsidRDefault="00D12612" w:rsidP="00D12612">
      <w:pPr>
        <w:pStyle w:val="ListParagraph"/>
        <w:numPr>
          <w:ilvl w:val="0"/>
          <w:numId w:val="4"/>
        </w:numPr>
        <w:tabs>
          <w:tab w:val="left" w:pos="851"/>
          <w:tab w:val="left" w:pos="1134"/>
        </w:tabs>
        <w:spacing w:after="120"/>
        <w:ind w:left="0" w:firstLine="0"/>
        <w:jc w:val="both"/>
        <w:rPr>
          <w:rFonts w:ascii="Trebuchet MS" w:hAnsi="Trebuchet MS" w:cs="Arial"/>
          <w:color w:val="000000"/>
        </w:rPr>
      </w:pPr>
      <w:r>
        <w:rPr>
          <w:rFonts w:ascii="Trebuchet MS" w:hAnsi="Trebuchet MS" w:cs="Arial"/>
          <w:color w:val="000000"/>
        </w:rPr>
        <w:t>-</w:t>
      </w:r>
      <w:r>
        <w:rPr>
          <w:rFonts w:ascii="Trebuchet MS" w:hAnsi="Trebuchet MS" w:cs="Arial"/>
          <w:color w:val="000000"/>
        </w:rPr>
        <w:tab/>
      </w:r>
      <w:r w:rsidR="00D73543" w:rsidRPr="00D12612">
        <w:rPr>
          <w:rFonts w:ascii="Trebuchet MS" w:hAnsi="Trebuchet MS" w:cs="Arial"/>
          <w:color w:val="000000"/>
        </w:rPr>
        <w:t xml:space="preserve">Transportatorii aerieni români și/sau străini, care solicită operarea de zboruri charter cu originea pe aeroporturile cuprinse în Anexa </w:t>
      </w:r>
      <w:r>
        <w:rPr>
          <w:rFonts w:ascii="Trebuchet MS" w:hAnsi="Trebuchet MS" w:cs="Arial"/>
          <w:color w:val="000000"/>
        </w:rPr>
        <w:t>nr. 1</w:t>
      </w:r>
      <w:r w:rsidR="00D73543" w:rsidRPr="00D12612">
        <w:rPr>
          <w:rFonts w:ascii="Trebuchet MS" w:hAnsi="Trebuchet MS" w:cs="Arial"/>
          <w:color w:val="000000"/>
        </w:rPr>
        <w:t xml:space="preserve"> și destinația aeroporturile din România, își vor asuma implementarea măsurilor de secur</w:t>
      </w:r>
      <w:r w:rsidR="00CA53A5" w:rsidRPr="00D12612">
        <w:rPr>
          <w:rFonts w:ascii="Trebuchet MS" w:hAnsi="Trebuchet MS" w:cs="Arial"/>
          <w:color w:val="000000"/>
        </w:rPr>
        <w:t xml:space="preserve">itate suplimentare din </w:t>
      </w:r>
      <w:r w:rsidRPr="00D12612">
        <w:rPr>
          <w:rFonts w:ascii="Trebuchet MS" w:hAnsi="Trebuchet MS" w:cs="Arial"/>
          <w:color w:val="000000"/>
        </w:rPr>
        <w:t xml:space="preserve">Anexa </w:t>
      </w:r>
      <w:r>
        <w:rPr>
          <w:rFonts w:ascii="Trebuchet MS" w:hAnsi="Trebuchet MS" w:cs="Arial"/>
          <w:color w:val="000000"/>
        </w:rPr>
        <w:t>nr. </w:t>
      </w:r>
      <w:r w:rsidRPr="00D12612">
        <w:rPr>
          <w:rFonts w:ascii="Trebuchet MS" w:hAnsi="Trebuchet MS" w:cs="Arial"/>
          <w:color w:val="000000"/>
        </w:rPr>
        <w:t>2</w:t>
      </w:r>
      <w:r>
        <w:rPr>
          <w:rFonts w:ascii="Trebuchet MS" w:hAnsi="Trebuchet MS" w:cs="Arial"/>
          <w:color w:val="000000"/>
        </w:rPr>
        <w:t xml:space="preserve"> </w:t>
      </w:r>
      <w:r w:rsidR="00D73543" w:rsidRPr="00D12612">
        <w:rPr>
          <w:rFonts w:ascii="Trebuchet MS" w:hAnsi="Trebuchet MS" w:cs="Arial"/>
          <w:color w:val="000000"/>
        </w:rPr>
        <w:t>prin semnarea unei declarații angajament, al cărei model va fi pus la dispoziția solicitanților de către AACR prin structura cu responsabilități în domeniul securității aviației civile.</w:t>
      </w:r>
    </w:p>
    <w:p w:rsidR="00D73543" w:rsidRPr="00D12612" w:rsidRDefault="00D73543" w:rsidP="00D73543">
      <w:pPr>
        <w:pStyle w:val="ListParagraph"/>
        <w:tabs>
          <w:tab w:val="left" w:pos="851"/>
          <w:tab w:val="left" w:pos="1134"/>
        </w:tabs>
        <w:spacing w:after="120"/>
        <w:ind w:left="0"/>
        <w:jc w:val="both"/>
        <w:rPr>
          <w:rFonts w:ascii="Trebuchet MS" w:hAnsi="Trebuchet MS" w:cs="Arial"/>
          <w:color w:val="000000"/>
        </w:rPr>
      </w:pPr>
    </w:p>
    <w:p w:rsidR="00D73543" w:rsidRPr="00D12612" w:rsidRDefault="00D73543" w:rsidP="00D73543">
      <w:pPr>
        <w:pStyle w:val="ListParagraph"/>
        <w:numPr>
          <w:ilvl w:val="0"/>
          <w:numId w:val="4"/>
        </w:numPr>
        <w:tabs>
          <w:tab w:val="left" w:pos="851"/>
          <w:tab w:val="left" w:pos="1134"/>
        </w:tabs>
        <w:spacing w:after="120"/>
        <w:ind w:left="0" w:firstLine="0"/>
        <w:jc w:val="both"/>
        <w:rPr>
          <w:rFonts w:ascii="Trebuchet MS" w:hAnsi="Trebuchet MS" w:cs="Arial"/>
          <w:color w:val="000000"/>
        </w:rPr>
      </w:pPr>
      <w:r w:rsidRPr="00D12612">
        <w:rPr>
          <w:rFonts w:ascii="Trebuchet MS" w:hAnsi="Trebuchet MS" w:cs="Arial"/>
          <w:color w:val="000000"/>
        </w:rPr>
        <w:t xml:space="preserve">- Transportatorul aerian va elabora o procedură proprie cu privire la modul de implementare a măsurilor stabilite prin Anexa </w:t>
      </w:r>
      <w:r w:rsidR="00D12612">
        <w:rPr>
          <w:rFonts w:ascii="Trebuchet MS" w:hAnsi="Trebuchet MS" w:cs="Arial"/>
          <w:color w:val="000000"/>
        </w:rPr>
        <w:t>nr. </w:t>
      </w:r>
      <w:r w:rsidRPr="00D12612">
        <w:rPr>
          <w:rFonts w:ascii="Trebuchet MS" w:hAnsi="Trebuchet MS" w:cs="Arial"/>
          <w:color w:val="000000"/>
        </w:rPr>
        <w:t xml:space="preserve">2, aplicate pe aeroporturile cuprinse în Anexa </w:t>
      </w:r>
      <w:r w:rsidR="00D12612">
        <w:rPr>
          <w:rFonts w:ascii="Trebuchet MS" w:hAnsi="Trebuchet MS" w:cs="Arial"/>
          <w:color w:val="000000"/>
        </w:rPr>
        <w:t>nr. </w:t>
      </w:r>
      <w:r w:rsidRPr="00D12612">
        <w:rPr>
          <w:rFonts w:ascii="Trebuchet MS" w:hAnsi="Trebuchet MS" w:cs="Arial"/>
          <w:color w:val="000000"/>
        </w:rPr>
        <w:t>1. Procedura constituie anexă la Programul de securitate al transportatorului aerian.</w:t>
      </w:r>
    </w:p>
    <w:p w:rsidR="00D73543" w:rsidRPr="00D12612" w:rsidRDefault="00D73543" w:rsidP="00D73543">
      <w:pPr>
        <w:pStyle w:val="ListParagraph"/>
        <w:tabs>
          <w:tab w:val="left" w:pos="851"/>
          <w:tab w:val="left" w:pos="1134"/>
        </w:tabs>
        <w:spacing w:after="120"/>
        <w:ind w:left="0"/>
        <w:jc w:val="both"/>
        <w:rPr>
          <w:rFonts w:ascii="Trebuchet MS" w:hAnsi="Trebuchet MS" w:cs="Arial"/>
          <w:color w:val="000000"/>
        </w:rPr>
      </w:pPr>
    </w:p>
    <w:p w:rsidR="00D73543" w:rsidRPr="00D12612" w:rsidRDefault="00D73543" w:rsidP="00D12612">
      <w:pPr>
        <w:pStyle w:val="ListParagraph"/>
        <w:numPr>
          <w:ilvl w:val="0"/>
          <w:numId w:val="4"/>
        </w:numPr>
        <w:tabs>
          <w:tab w:val="left" w:pos="851"/>
          <w:tab w:val="left" w:pos="1134"/>
        </w:tabs>
        <w:spacing w:after="120"/>
        <w:ind w:left="0" w:firstLine="0"/>
        <w:contextualSpacing w:val="0"/>
        <w:jc w:val="both"/>
        <w:rPr>
          <w:rFonts w:ascii="Trebuchet MS" w:hAnsi="Trebuchet MS" w:cs="Arial"/>
          <w:color w:val="000000"/>
        </w:rPr>
      </w:pPr>
      <w:r w:rsidRPr="00D12612">
        <w:rPr>
          <w:rFonts w:ascii="Trebuchet MS" w:hAnsi="Trebuchet MS" w:cs="Arial"/>
          <w:color w:val="000000"/>
        </w:rPr>
        <w:t>–</w:t>
      </w:r>
      <w:r w:rsidRPr="00D12612">
        <w:rPr>
          <w:rFonts w:ascii="Trebuchet MS" w:hAnsi="Trebuchet MS" w:cs="Arial"/>
          <w:color w:val="000000"/>
        </w:rPr>
        <w:tab/>
        <w:t>(1) AACR, prin structura cu responsabilități în domeniul securității aviației civile:</w:t>
      </w:r>
    </w:p>
    <w:p w:rsidR="00D73543" w:rsidRPr="00D12612" w:rsidRDefault="00D73543" w:rsidP="00CA53A5">
      <w:pPr>
        <w:pStyle w:val="ListParagraph"/>
        <w:numPr>
          <w:ilvl w:val="0"/>
          <w:numId w:val="13"/>
        </w:numPr>
        <w:tabs>
          <w:tab w:val="left" w:pos="1134"/>
        </w:tabs>
        <w:spacing w:after="0"/>
        <w:ind w:left="1134" w:hanging="283"/>
        <w:contextualSpacing w:val="0"/>
        <w:jc w:val="both"/>
        <w:rPr>
          <w:rFonts w:ascii="Trebuchet MS" w:hAnsi="Trebuchet MS" w:cs="Arial"/>
          <w:color w:val="000000"/>
        </w:rPr>
      </w:pPr>
      <w:r w:rsidRPr="00D12612">
        <w:rPr>
          <w:rFonts w:ascii="Trebuchet MS" w:hAnsi="Trebuchet MS" w:cs="Arial"/>
          <w:color w:val="000000"/>
        </w:rPr>
        <w:t xml:space="preserve">verifică includerea măsurilor de securitate din </w:t>
      </w:r>
      <w:r w:rsidR="00602D43" w:rsidRPr="00D12612">
        <w:rPr>
          <w:rFonts w:ascii="Trebuchet MS" w:hAnsi="Trebuchet MS" w:cs="Arial"/>
          <w:color w:val="000000"/>
        </w:rPr>
        <w:t xml:space="preserve">Anexa </w:t>
      </w:r>
      <w:r w:rsidR="00602D43">
        <w:rPr>
          <w:rFonts w:ascii="Trebuchet MS" w:hAnsi="Trebuchet MS" w:cs="Arial"/>
          <w:color w:val="000000"/>
        </w:rPr>
        <w:t>nr. 2</w:t>
      </w:r>
      <w:r w:rsidRPr="00D12612">
        <w:rPr>
          <w:rFonts w:ascii="Trebuchet MS" w:hAnsi="Trebuchet MS" w:cs="Arial"/>
          <w:color w:val="000000"/>
        </w:rPr>
        <w:t xml:space="preserve"> în programele de securitate ale transportatorilor aerieni, anterior emiterii  de către AACR a autorizării operării zborurilor de pe aerop</w:t>
      </w:r>
      <w:r w:rsidR="00CA53A5" w:rsidRPr="00D12612">
        <w:rPr>
          <w:rFonts w:ascii="Trebuchet MS" w:hAnsi="Trebuchet MS" w:cs="Arial"/>
          <w:color w:val="000000"/>
        </w:rPr>
        <w:t xml:space="preserve">orturile menționate în </w:t>
      </w:r>
      <w:r w:rsidR="00602D43" w:rsidRPr="00D12612">
        <w:rPr>
          <w:rFonts w:ascii="Trebuchet MS" w:hAnsi="Trebuchet MS" w:cs="Arial"/>
          <w:color w:val="000000"/>
        </w:rPr>
        <w:t xml:space="preserve">Anexa </w:t>
      </w:r>
      <w:r w:rsidR="00602D43">
        <w:rPr>
          <w:rFonts w:ascii="Trebuchet MS" w:hAnsi="Trebuchet MS" w:cs="Arial"/>
          <w:color w:val="000000"/>
        </w:rPr>
        <w:t>nr. </w:t>
      </w:r>
      <w:r w:rsidR="00602D43" w:rsidRPr="00D12612">
        <w:rPr>
          <w:rFonts w:ascii="Trebuchet MS" w:hAnsi="Trebuchet MS" w:cs="Arial"/>
          <w:color w:val="000000"/>
        </w:rPr>
        <w:t>1</w:t>
      </w:r>
      <w:r w:rsidRPr="00D12612">
        <w:rPr>
          <w:rFonts w:ascii="Trebuchet MS" w:hAnsi="Trebuchet MS" w:cs="Arial"/>
          <w:color w:val="000000"/>
        </w:rPr>
        <w:t>;</w:t>
      </w:r>
    </w:p>
    <w:p w:rsidR="00D73543" w:rsidRPr="00D12612" w:rsidRDefault="00D73543" w:rsidP="00CA53A5">
      <w:pPr>
        <w:pStyle w:val="ListParagraph"/>
        <w:numPr>
          <w:ilvl w:val="0"/>
          <w:numId w:val="13"/>
        </w:numPr>
        <w:tabs>
          <w:tab w:val="left" w:pos="1134"/>
        </w:tabs>
        <w:spacing w:after="0"/>
        <w:ind w:left="1134" w:hanging="283"/>
        <w:contextualSpacing w:val="0"/>
        <w:jc w:val="both"/>
        <w:rPr>
          <w:rFonts w:ascii="Trebuchet MS" w:hAnsi="Trebuchet MS" w:cs="Arial"/>
          <w:color w:val="000000"/>
        </w:rPr>
      </w:pPr>
      <w:r w:rsidRPr="00D12612">
        <w:rPr>
          <w:rFonts w:ascii="Trebuchet MS" w:hAnsi="Trebuchet MS" w:cs="Arial"/>
          <w:color w:val="000000"/>
        </w:rPr>
        <w:t xml:space="preserve">efectuează activități de monitorizare privind implementarea efectivă a măsurilor de securitate din Anexa </w:t>
      </w:r>
      <w:r w:rsidR="00D12612">
        <w:rPr>
          <w:rFonts w:ascii="Trebuchet MS" w:hAnsi="Trebuchet MS" w:cs="Arial"/>
          <w:color w:val="000000"/>
        </w:rPr>
        <w:t>nr. </w:t>
      </w:r>
      <w:r w:rsidRPr="00D12612">
        <w:rPr>
          <w:rFonts w:ascii="Trebuchet MS" w:hAnsi="Trebuchet MS" w:cs="Arial"/>
          <w:color w:val="000000"/>
        </w:rPr>
        <w:t xml:space="preserve">2 de către transportatorul aerian. </w:t>
      </w:r>
    </w:p>
    <w:p w:rsidR="00D73543" w:rsidRPr="00D12612" w:rsidRDefault="00D73543" w:rsidP="00D73543">
      <w:pPr>
        <w:pStyle w:val="ListParagraph"/>
        <w:spacing w:before="120" w:after="120"/>
        <w:ind w:left="0" w:firstLine="851"/>
        <w:contextualSpacing w:val="0"/>
        <w:jc w:val="both"/>
        <w:rPr>
          <w:rFonts w:ascii="Trebuchet MS" w:hAnsi="Trebuchet MS" w:cs="Arial"/>
          <w:color w:val="000000"/>
        </w:rPr>
      </w:pPr>
      <w:r w:rsidRPr="00D12612">
        <w:rPr>
          <w:rFonts w:ascii="Trebuchet MS" w:hAnsi="Trebuchet MS" w:cs="Arial"/>
          <w:color w:val="000000"/>
        </w:rPr>
        <w:t xml:space="preserve">(2) În urma activităților prevăzute la </w:t>
      </w:r>
      <w:r w:rsidR="00D12612">
        <w:rPr>
          <w:rFonts w:ascii="Trebuchet MS" w:hAnsi="Trebuchet MS" w:cs="Arial"/>
          <w:color w:val="000000"/>
        </w:rPr>
        <w:t xml:space="preserve">alin. </w:t>
      </w:r>
      <w:r w:rsidR="000112D8">
        <w:rPr>
          <w:rFonts w:ascii="Trebuchet MS" w:hAnsi="Trebuchet MS" w:cs="Arial"/>
          <w:color w:val="000000"/>
        </w:rPr>
        <w:t>(1) și în situațiile în care se justifică,</w:t>
      </w:r>
      <w:r w:rsidRPr="00D12612">
        <w:rPr>
          <w:rFonts w:ascii="Trebuchet MS" w:hAnsi="Trebuchet MS" w:cs="Arial"/>
          <w:color w:val="000000"/>
        </w:rPr>
        <w:t xml:space="preserve"> AACR poate stabili</w:t>
      </w:r>
      <w:r w:rsidR="00717200">
        <w:rPr>
          <w:rFonts w:ascii="Trebuchet MS" w:hAnsi="Trebuchet MS" w:cs="Arial"/>
          <w:color w:val="000000"/>
        </w:rPr>
        <w:t xml:space="preserve">, </w:t>
      </w:r>
      <w:r w:rsidR="00717200" w:rsidRPr="00D12612">
        <w:rPr>
          <w:rFonts w:ascii="Trebuchet MS" w:hAnsi="Trebuchet MS" w:cs="Arial"/>
          <w:color w:val="000000"/>
        </w:rPr>
        <w:t>prin Decizie a Directorului General</w:t>
      </w:r>
      <w:r w:rsidR="00717200">
        <w:rPr>
          <w:rFonts w:ascii="Trebuchet MS" w:hAnsi="Trebuchet MS" w:cs="Arial"/>
          <w:color w:val="000000"/>
        </w:rPr>
        <w:t xml:space="preserve">, </w:t>
      </w:r>
      <w:r w:rsidRPr="00D12612">
        <w:rPr>
          <w:rFonts w:ascii="Trebuchet MS" w:hAnsi="Trebuchet MS" w:cs="Arial"/>
          <w:color w:val="000000"/>
        </w:rPr>
        <w:t>măsuri suplimentare</w:t>
      </w:r>
      <w:r w:rsidR="00717200">
        <w:rPr>
          <w:rFonts w:ascii="Trebuchet MS" w:hAnsi="Trebuchet MS" w:cs="Arial"/>
          <w:color w:val="000000"/>
        </w:rPr>
        <w:t xml:space="preserve"> celor dispuse prin prezentul ordin, cu caracter temporar</w:t>
      </w:r>
      <w:r w:rsidRPr="00D12612">
        <w:rPr>
          <w:rFonts w:ascii="Trebuchet MS" w:hAnsi="Trebuchet MS" w:cs="Arial"/>
          <w:color w:val="000000"/>
        </w:rPr>
        <w:t>.</w:t>
      </w:r>
    </w:p>
    <w:p w:rsidR="00D73543" w:rsidRPr="00D12612" w:rsidRDefault="00D73543" w:rsidP="00D73543">
      <w:pPr>
        <w:pStyle w:val="ListParagraph"/>
        <w:numPr>
          <w:ilvl w:val="0"/>
          <w:numId w:val="4"/>
        </w:numPr>
        <w:tabs>
          <w:tab w:val="left" w:pos="851"/>
          <w:tab w:val="left" w:pos="1134"/>
        </w:tabs>
        <w:spacing w:after="120"/>
        <w:ind w:left="0" w:firstLine="0"/>
        <w:jc w:val="both"/>
        <w:rPr>
          <w:rFonts w:ascii="Trebuchet MS" w:hAnsi="Trebuchet MS" w:cs="Arial"/>
          <w:color w:val="000000"/>
        </w:rPr>
      </w:pPr>
      <w:r w:rsidRPr="00D12612">
        <w:rPr>
          <w:rFonts w:ascii="Trebuchet MS" w:hAnsi="Trebuchet MS" w:cs="Arial"/>
          <w:color w:val="000000"/>
        </w:rPr>
        <w:t>–</w:t>
      </w:r>
      <w:r w:rsidR="00602D43">
        <w:rPr>
          <w:rFonts w:ascii="Trebuchet MS" w:hAnsi="Trebuchet MS" w:cs="Arial"/>
          <w:color w:val="000000"/>
        </w:rPr>
        <w:tab/>
      </w:r>
      <w:r w:rsidRPr="00D12612">
        <w:rPr>
          <w:rFonts w:ascii="Trebuchet MS" w:hAnsi="Trebuchet MS" w:cs="Arial"/>
          <w:color w:val="000000"/>
        </w:rPr>
        <w:t xml:space="preserve">Identificarea de către AACR a unor neconformități în aplicarea de către transportatorii aerieni, români și/sau străini, a măsurilor de securitate suplimentare prevăzute în Anexa nr.2, ulterior obținerii autorizării de efectuare a zborurilor charter directe spre România, cu originea pe aeroporturile din Anexa </w:t>
      </w:r>
      <w:r w:rsidR="00087194">
        <w:rPr>
          <w:rFonts w:ascii="Trebuchet MS" w:hAnsi="Trebuchet MS" w:cs="Arial"/>
          <w:color w:val="000000"/>
        </w:rPr>
        <w:t>nr. </w:t>
      </w:r>
      <w:r w:rsidRPr="00D12612">
        <w:rPr>
          <w:rFonts w:ascii="Trebuchet MS" w:hAnsi="Trebuchet MS" w:cs="Arial"/>
          <w:color w:val="000000"/>
        </w:rPr>
        <w:t>1, poate conduce la retragerea dreptului de operare acordat prin autorizarea respectivă.</w:t>
      </w:r>
    </w:p>
    <w:p w:rsidR="00D73543" w:rsidRPr="00D12612" w:rsidRDefault="00D73543" w:rsidP="00D73543">
      <w:pPr>
        <w:pStyle w:val="ListParagraph"/>
        <w:tabs>
          <w:tab w:val="left" w:pos="851"/>
          <w:tab w:val="left" w:pos="1134"/>
        </w:tabs>
        <w:spacing w:after="120"/>
        <w:ind w:left="0"/>
        <w:jc w:val="both"/>
        <w:rPr>
          <w:rFonts w:ascii="Trebuchet MS" w:hAnsi="Trebuchet MS" w:cs="Arial"/>
          <w:color w:val="000000"/>
        </w:rPr>
      </w:pPr>
    </w:p>
    <w:p w:rsidR="00D73543" w:rsidRPr="00D12612" w:rsidRDefault="00D73543" w:rsidP="00D73543">
      <w:pPr>
        <w:pStyle w:val="ListParagraph"/>
        <w:numPr>
          <w:ilvl w:val="0"/>
          <w:numId w:val="4"/>
        </w:numPr>
        <w:tabs>
          <w:tab w:val="left" w:pos="851"/>
          <w:tab w:val="left" w:pos="1134"/>
        </w:tabs>
        <w:spacing w:after="120"/>
        <w:ind w:left="0" w:firstLine="0"/>
        <w:jc w:val="both"/>
        <w:rPr>
          <w:rFonts w:ascii="Trebuchet MS" w:hAnsi="Trebuchet MS" w:cs="Arial"/>
          <w:color w:val="000000"/>
        </w:rPr>
      </w:pPr>
      <w:r w:rsidRPr="00D12612">
        <w:rPr>
          <w:rFonts w:ascii="Trebuchet MS" w:hAnsi="Trebuchet MS" w:cs="Arial"/>
          <w:color w:val="000000"/>
        </w:rPr>
        <w:t>–</w:t>
      </w:r>
      <w:r w:rsidR="00087194">
        <w:rPr>
          <w:rFonts w:ascii="Trebuchet MS" w:hAnsi="Trebuchet MS" w:cs="Arial"/>
          <w:color w:val="000000"/>
        </w:rPr>
        <w:tab/>
      </w:r>
      <w:r w:rsidRPr="00D12612">
        <w:rPr>
          <w:rFonts w:ascii="Trebuchet MS" w:hAnsi="Trebuchet MS" w:cs="Arial"/>
          <w:color w:val="000000"/>
        </w:rPr>
        <w:t>În cazul apariției unor amenințări specifice pentru alte aeroporturi din state terțe, altele decât cele cuprinse în Anexa nr.1 sau dacă elementele care au stat la baza evaluări</w:t>
      </w:r>
      <w:r w:rsidR="00A90529">
        <w:rPr>
          <w:rFonts w:ascii="Trebuchet MS" w:hAnsi="Trebuchet MS" w:cs="Arial"/>
          <w:color w:val="000000"/>
        </w:rPr>
        <w:t>i</w:t>
      </w:r>
      <w:r w:rsidRPr="00D12612">
        <w:rPr>
          <w:rFonts w:ascii="Trebuchet MS" w:hAnsi="Trebuchet MS" w:cs="Arial"/>
          <w:color w:val="000000"/>
        </w:rPr>
        <w:t xml:space="preserve">  riscurilor</w:t>
      </w:r>
      <w:r w:rsidR="00A90529">
        <w:rPr>
          <w:rFonts w:ascii="Trebuchet MS" w:hAnsi="Trebuchet MS" w:cs="Arial"/>
          <w:color w:val="000000"/>
        </w:rPr>
        <w:t xml:space="preserve"> care a fundamentat măsurile dispuse prin prezentul ordin</w:t>
      </w:r>
      <w:r w:rsidRPr="00D12612">
        <w:rPr>
          <w:rFonts w:ascii="Trebuchet MS" w:hAnsi="Trebuchet MS" w:cs="Arial"/>
          <w:color w:val="000000"/>
        </w:rPr>
        <w:t xml:space="preserve"> se modifică, structura cu </w:t>
      </w:r>
      <w:r w:rsidRPr="00D12612">
        <w:rPr>
          <w:rFonts w:ascii="Trebuchet MS" w:hAnsi="Trebuchet MS" w:cs="Arial"/>
          <w:color w:val="000000"/>
        </w:rPr>
        <w:lastRenderedPageBreak/>
        <w:t xml:space="preserve">responsabilități în domeniul securității aviației civile din cadrul AACR va proceda, în condițiile legii, la efectuarea unei noi evaluări de risc și, pe cale de consecință, la actualizarea Anexei </w:t>
      </w:r>
      <w:r w:rsidR="00087194">
        <w:rPr>
          <w:rFonts w:ascii="Trebuchet MS" w:hAnsi="Trebuchet MS" w:cs="Arial"/>
          <w:color w:val="000000"/>
        </w:rPr>
        <w:t>nr. </w:t>
      </w:r>
      <w:r w:rsidRPr="00D12612">
        <w:rPr>
          <w:rFonts w:ascii="Trebuchet MS" w:hAnsi="Trebuchet MS" w:cs="Arial"/>
          <w:color w:val="000000"/>
        </w:rPr>
        <w:t xml:space="preserve">1. </w:t>
      </w:r>
    </w:p>
    <w:p w:rsidR="00D73543" w:rsidRPr="00D12612" w:rsidRDefault="00D73543" w:rsidP="00D73543">
      <w:pPr>
        <w:pStyle w:val="ListParagraph"/>
        <w:tabs>
          <w:tab w:val="left" w:pos="851"/>
          <w:tab w:val="left" w:pos="1134"/>
        </w:tabs>
        <w:spacing w:after="120"/>
        <w:ind w:left="0"/>
        <w:jc w:val="both"/>
        <w:rPr>
          <w:rFonts w:ascii="Trebuchet MS" w:hAnsi="Trebuchet MS" w:cs="Arial"/>
          <w:color w:val="000000"/>
        </w:rPr>
      </w:pPr>
      <w:r w:rsidRPr="00D12612">
        <w:rPr>
          <w:rFonts w:ascii="Trebuchet MS" w:hAnsi="Trebuchet MS" w:cs="Arial"/>
          <w:color w:val="000000"/>
        </w:rPr>
        <w:t xml:space="preserve">  </w:t>
      </w:r>
    </w:p>
    <w:p w:rsidR="00D73543" w:rsidRPr="00D12612" w:rsidRDefault="00087194" w:rsidP="00DA39EC">
      <w:pPr>
        <w:pStyle w:val="ListParagraph"/>
        <w:numPr>
          <w:ilvl w:val="0"/>
          <w:numId w:val="4"/>
        </w:numPr>
        <w:tabs>
          <w:tab w:val="left" w:pos="851"/>
          <w:tab w:val="left" w:pos="1134"/>
        </w:tabs>
        <w:spacing w:after="120"/>
        <w:ind w:left="0" w:firstLine="0"/>
        <w:jc w:val="both"/>
        <w:rPr>
          <w:rFonts w:ascii="Trebuchet MS" w:hAnsi="Trebuchet MS" w:cs="Arial"/>
          <w:color w:val="000000"/>
        </w:rPr>
      </w:pPr>
      <w:r w:rsidRPr="00D12612">
        <w:rPr>
          <w:rFonts w:ascii="Trebuchet MS" w:hAnsi="Trebuchet MS" w:cs="Arial"/>
          <w:color w:val="000000"/>
        </w:rPr>
        <w:t>–</w:t>
      </w:r>
      <w:r>
        <w:rPr>
          <w:rFonts w:ascii="Trebuchet MS" w:hAnsi="Trebuchet MS" w:cs="Arial"/>
          <w:color w:val="000000"/>
        </w:rPr>
        <w:tab/>
      </w:r>
      <w:r w:rsidR="00DA39EC">
        <w:rPr>
          <w:rFonts w:ascii="Trebuchet MS" w:hAnsi="Trebuchet MS" w:cs="Arial"/>
          <w:color w:val="000000"/>
        </w:rPr>
        <w:t xml:space="preserve">(1) </w:t>
      </w:r>
      <w:r w:rsidR="00D73543" w:rsidRPr="00D12612">
        <w:rPr>
          <w:rFonts w:ascii="Trebuchet MS" w:hAnsi="Trebuchet MS" w:cs="Arial"/>
          <w:color w:val="000000"/>
        </w:rPr>
        <w:t xml:space="preserve">Prevederile prezentului ordin sunt obligatorii pentru toţi transportatorii aerieni și entităţile care trebuie să aplice măsuri de securitate aeronautică și care  intră sub incidența </w:t>
      </w:r>
      <w:r w:rsidR="00A90529">
        <w:rPr>
          <w:rFonts w:ascii="Trebuchet MS" w:hAnsi="Trebuchet MS" w:cs="Arial"/>
          <w:color w:val="000000"/>
        </w:rPr>
        <w:t>a</w:t>
      </w:r>
      <w:r>
        <w:rPr>
          <w:rFonts w:ascii="Trebuchet MS" w:hAnsi="Trebuchet MS" w:cs="Arial"/>
          <w:color w:val="000000"/>
        </w:rPr>
        <w:t>rt. </w:t>
      </w:r>
      <w:r w:rsidR="00D73543" w:rsidRPr="00D12612">
        <w:rPr>
          <w:rFonts w:ascii="Trebuchet MS" w:hAnsi="Trebuchet MS" w:cs="Arial"/>
          <w:color w:val="000000"/>
        </w:rPr>
        <w:t>1.</w:t>
      </w:r>
    </w:p>
    <w:p w:rsidR="00DA39EC" w:rsidRPr="00DA39EC" w:rsidRDefault="00DA39EC" w:rsidP="00DA39EC">
      <w:pPr>
        <w:spacing w:before="120" w:after="120"/>
        <w:ind w:firstLine="851"/>
        <w:jc w:val="both"/>
        <w:rPr>
          <w:rFonts w:ascii="Trebuchet MS" w:hAnsi="Trebuchet MS" w:cs="Arial"/>
          <w:color w:val="000000"/>
        </w:rPr>
      </w:pPr>
      <w:r w:rsidRPr="00DA39EC">
        <w:rPr>
          <w:rFonts w:ascii="Trebuchet MS" w:hAnsi="Trebuchet MS" w:cs="Arial"/>
          <w:color w:val="000000"/>
        </w:rPr>
        <w:t xml:space="preserve">(2) </w:t>
      </w:r>
      <w:r w:rsidR="007E57D4">
        <w:rPr>
          <w:rFonts w:ascii="Trebuchet MS" w:hAnsi="Trebuchet MS" w:cs="Arial"/>
          <w:color w:val="000000"/>
        </w:rPr>
        <w:t>Măsurile suplimentare prevăzute în Anexa nr. 2 se comunică Comisiei Europene de către AACR</w:t>
      </w:r>
      <w:r w:rsidRPr="00DA39EC">
        <w:rPr>
          <w:rFonts w:ascii="Trebuchet MS" w:hAnsi="Trebuchet MS" w:cs="Arial"/>
          <w:color w:val="000000"/>
        </w:rPr>
        <w:t>.</w:t>
      </w:r>
    </w:p>
    <w:p w:rsidR="00D73543" w:rsidRPr="00D12612" w:rsidRDefault="00D73543" w:rsidP="00D73543">
      <w:pPr>
        <w:pStyle w:val="ListParagraph"/>
        <w:tabs>
          <w:tab w:val="left" w:pos="851"/>
          <w:tab w:val="left" w:pos="1134"/>
        </w:tabs>
        <w:spacing w:after="120"/>
        <w:ind w:left="0"/>
        <w:jc w:val="both"/>
        <w:rPr>
          <w:rFonts w:ascii="Trebuchet MS" w:hAnsi="Trebuchet MS" w:cs="Arial"/>
          <w:color w:val="000000"/>
        </w:rPr>
      </w:pPr>
    </w:p>
    <w:p w:rsidR="00D73543" w:rsidRPr="00D12612" w:rsidRDefault="00087194" w:rsidP="00D73543">
      <w:pPr>
        <w:pStyle w:val="ListParagraph"/>
        <w:numPr>
          <w:ilvl w:val="0"/>
          <w:numId w:val="4"/>
        </w:numPr>
        <w:tabs>
          <w:tab w:val="left" w:pos="851"/>
          <w:tab w:val="left" w:pos="1134"/>
        </w:tabs>
        <w:spacing w:after="120"/>
        <w:ind w:left="0" w:firstLine="0"/>
        <w:jc w:val="both"/>
        <w:rPr>
          <w:rFonts w:ascii="Trebuchet MS" w:hAnsi="Trebuchet MS" w:cs="Arial"/>
          <w:color w:val="000000"/>
        </w:rPr>
      </w:pPr>
      <w:r w:rsidRPr="00D12612">
        <w:rPr>
          <w:rFonts w:ascii="Trebuchet MS" w:hAnsi="Trebuchet MS" w:cs="Arial"/>
          <w:color w:val="000000"/>
        </w:rPr>
        <w:t>–</w:t>
      </w:r>
      <w:r>
        <w:rPr>
          <w:rFonts w:ascii="Trebuchet MS" w:hAnsi="Trebuchet MS" w:cs="Arial"/>
          <w:color w:val="000000"/>
        </w:rPr>
        <w:tab/>
      </w:r>
      <w:r w:rsidR="00D73543" w:rsidRPr="00D12612">
        <w:rPr>
          <w:rFonts w:ascii="Trebuchet MS" w:hAnsi="Trebuchet MS" w:cs="Arial"/>
          <w:color w:val="000000"/>
        </w:rPr>
        <w:t xml:space="preserve">Anexele </w:t>
      </w:r>
      <w:r>
        <w:rPr>
          <w:rFonts w:ascii="Trebuchet MS" w:hAnsi="Trebuchet MS" w:cs="Arial"/>
          <w:color w:val="000000"/>
        </w:rPr>
        <w:t>nr. </w:t>
      </w:r>
      <w:r w:rsidR="00D73543" w:rsidRPr="00D12612">
        <w:rPr>
          <w:rFonts w:ascii="Trebuchet MS" w:hAnsi="Trebuchet MS" w:cs="Arial"/>
          <w:color w:val="000000"/>
        </w:rPr>
        <w:t xml:space="preserve">1, </w:t>
      </w:r>
      <w:r>
        <w:rPr>
          <w:rFonts w:ascii="Trebuchet MS" w:hAnsi="Trebuchet MS" w:cs="Arial"/>
          <w:color w:val="000000"/>
        </w:rPr>
        <w:t>nr. </w:t>
      </w:r>
      <w:r w:rsidR="00D73543" w:rsidRPr="00D12612">
        <w:rPr>
          <w:rFonts w:ascii="Trebuchet MS" w:hAnsi="Trebuchet MS" w:cs="Arial"/>
          <w:color w:val="000000"/>
        </w:rPr>
        <w:t xml:space="preserve">2 și </w:t>
      </w:r>
      <w:r>
        <w:rPr>
          <w:rFonts w:ascii="Trebuchet MS" w:hAnsi="Trebuchet MS" w:cs="Arial"/>
          <w:color w:val="000000"/>
        </w:rPr>
        <w:t>nr. </w:t>
      </w:r>
      <w:r w:rsidR="00D73543" w:rsidRPr="00D12612">
        <w:rPr>
          <w:rFonts w:ascii="Trebuchet MS" w:hAnsi="Trebuchet MS" w:cs="Arial"/>
          <w:color w:val="000000"/>
        </w:rPr>
        <w:t>3 fac parte integrantă din prezentul ordin.</w:t>
      </w:r>
    </w:p>
    <w:p w:rsidR="00D73543" w:rsidRPr="00D12612" w:rsidRDefault="00D73543" w:rsidP="00D73543">
      <w:pPr>
        <w:pStyle w:val="ListParagraph"/>
        <w:tabs>
          <w:tab w:val="left" w:pos="851"/>
          <w:tab w:val="left" w:pos="1134"/>
        </w:tabs>
        <w:spacing w:after="120"/>
        <w:ind w:left="0"/>
        <w:jc w:val="both"/>
        <w:rPr>
          <w:rFonts w:ascii="Trebuchet MS" w:hAnsi="Trebuchet MS" w:cs="Arial"/>
          <w:color w:val="000000"/>
        </w:rPr>
      </w:pPr>
    </w:p>
    <w:p w:rsidR="00D73543" w:rsidRPr="00D12612" w:rsidRDefault="00D73543" w:rsidP="00D73543">
      <w:pPr>
        <w:pStyle w:val="ListParagraph"/>
        <w:numPr>
          <w:ilvl w:val="0"/>
          <w:numId w:val="4"/>
        </w:numPr>
        <w:tabs>
          <w:tab w:val="left" w:pos="851"/>
          <w:tab w:val="left" w:pos="1134"/>
        </w:tabs>
        <w:spacing w:after="120"/>
        <w:ind w:left="0" w:firstLine="0"/>
        <w:jc w:val="both"/>
        <w:rPr>
          <w:rFonts w:ascii="Trebuchet MS" w:hAnsi="Trebuchet MS" w:cs="Arial"/>
          <w:color w:val="000000"/>
        </w:rPr>
      </w:pPr>
      <w:r w:rsidRPr="00D12612">
        <w:rPr>
          <w:rFonts w:ascii="Trebuchet MS" w:hAnsi="Trebuchet MS" w:cs="Arial"/>
          <w:color w:val="000000"/>
        </w:rPr>
        <w:t>–</w:t>
      </w:r>
      <w:r w:rsidR="00087194">
        <w:rPr>
          <w:rFonts w:ascii="Trebuchet MS" w:hAnsi="Trebuchet MS" w:cs="Arial"/>
          <w:color w:val="000000"/>
        </w:rPr>
        <w:tab/>
      </w:r>
      <w:r w:rsidRPr="00D12612">
        <w:rPr>
          <w:rFonts w:ascii="Trebuchet MS" w:hAnsi="Trebuchet MS" w:cs="Arial"/>
          <w:color w:val="000000"/>
        </w:rPr>
        <w:t xml:space="preserve">Prezentul ordin se publică în Monitorul </w:t>
      </w:r>
      <w:r w:rsidR="00A851E5">
        <w:rPr>
          <w:rFonts w:ascii="Trebuchet MS" w:hAnsi="Trebuchet MS" w:cs="Arial"/>
          <w:color w:val="000000"/>
        </w:rPr>
        <w:t>O</w:t>
      </w:r>
      <w:r w:rsidRPr="00D12612">
        <w:rPr>
          <w:rFonts w:ascii="Trebuchet MS" w:hAnsi="Trebuchet MS" w:cs="Arial"/>
          <w:color w:val="000000"/>
        </w:rPr>
        <w:t xml:space="preserve">ficial al României, Partea I și </w:t>
      </w:r>
      <w:r w:rsidR="00A90529">
        <w:rPr>
          <w:rFonts w:ascii="Trebuchet MS" w:hAnsi="Trebuchet MS" w:cs="Arial"/>
          <w:color w:val="000000"/>
        </w:rPr>
        <w:t xml:space="preserve">intră în vigoare la </w:t>
      </w:r>
      <w:r w:rsidRPr="00D12612">
        <w:rPr>
          <w:rFonts w:ascii="Trebuchet MS" w:hAnsi="Trebuchet MS" w:cs="Arial"/>
          <w:color w:val="000000"/>
        </w:rPr>
        <w:t>data de 22 decembrie 2018.</w:t>
      </w:r>
    </w:p>
    <w:p w:rsidR="00347809" w:rsidRPr="00D12612" w:rsidRDefault="00347809" w:rsidP="00D73543">
      <w:pPr>
        <w:pStyle w:val="ListParagraph"/>
        <w:tabs>
          <w:tab w:val="left" w:pos="851"/>
          <w:tab w:val="left" w:pos="1134"/>
        </w:tabs>
        <w:spacing w:after="120"/>
        <w:ind w:left="0"/>
        <w:jc w:val="both"/>
        <w:rPr>
          <w:rFonts w:ascii="Trebuchet MS" w:hAnsi="Trebuchet MS" w:cs="Arial"/>
          <w:color w:val="000000"/>
        </w:rPr>
      </w:pPr>
    </w:p>
    <w:p w:rsidR="00470AF2" w:rsidRPr="00D12612" w:rsidRDefault="00470AF2" w:rsidP="00BB00EA">
      <w:pPr>
        <w:pStyle w:val="ListParagraph"/>
        <w:tabs>
          <w:tab w:val="left" w:pos="993"/>
        </w:tabs>
        <w:ind w:left="0"/>
        <w:jc w:val="both"/>
        <w:rPr>
          <w:rFonts w:ascii="Trebuchet MS" w:hAnsi="Trebuchet MS" w:cs="Arial"/>
        </w:rPr>
      </w:pPr>
    </w:p>
    <w:p w:rsidR="004D0A2C" w:rsidRPr="00D12612" w:rsidRDefault="00EA3416" w:rsidP="001121C1">
      <w:pPr>
        <w:jc w:val="center"/>
        <w:rPr>
          <w:rFonts w:ascii="Trebuchet MS" w:hAnsi="Trebuchet MS" w:cs="Arial"/>
          <w:b/>
        </w:rPr>
      </w:pPr>
      <w:r w:rsidRPr="00D12612">
        <w:rPr>
          <w:rFonts w:ascii="Trebuchet MS" w:hAnsi="Trebuchet MS" w:cs="Arial"/>
          <w:b/>
        </w:rPr>
        <w:t>MINISTRU</w:t>
      </w:r>
    </w:p>
    <w:p w:rsidR="00C85B64" w:rsidRPr="00D12612" w:rsidRDefault="00470AF2" w:rsidP="00E86296">
      <w:pPr>
        <w:jc w:val="center"/>
        <w:rPr>
          <w:rFonts w:ascii="Trebuchet MS" w:hAnsi="Trebuchet MS" w:cs="Arial"/>
          <w:b/>
          <w:caps/>
        </w:rPr>
        <w:sectPr w:rsidR="00C85B64" w:rsidRPr="00D12612" w:rsidSect="007D625A">
          <w:pgSz w:w="11906" w:h="16838" w:code="9"/>
          <w:pgMar w:top="1418" w:right="851" w:bottom="851" w:left="1134" w:header="709" w:footer="709" w:gutter="0"/>
          <w:cols w:space="708"/>
          <w:docGrid w:linePitch="360"/>
        </w:sectPr>
      </w:pPr>
      <w:r w:rsidRPr="00D12612">
        <w:rPr>
          <w:rFonts w:ascii="Trebuchet MS" w:hAnsi="Trebuchet MS" w:cs="Arial"/>
          <w:b/>
          <w:caps/>
        </w:rPr>
        <w:t>LUCIAN ŞOVA</w:t>
      </w:r>
    </w:p>
    <w:p w:rsidR="00C1082D" w:rsidRPr="00D12612" w:rsidRDefault="00C1082D" w:rsidP="00C1082D">
      <w:pPr>
        <w:spacing w:before="120" w:after="120"/>
        <w:jc w:val="center"/>
        <w:outlineLvl w:val="4"/>
        <w:rPr>
          <w:rFonts w:ascii="Trebuchet MS" w:eastAsia="SimSun" w:hAnsi="Trebuchet MS"/>
          <w:b/>
          <w:bCs/>
          <w:sz w:val="28"/>
          <w:szCs w:val="28"/>
          <w:u w:val="single"/>
        </w:rPr>
      </w:pPr>
      <w:r w:rsidRPr="00D12612">
        <w:rPr>
          <w:rFonts w:ascii="Trebuchet MS" w:eastAsia="SimSun" w:hAnsi="Trebuchet MS"/>
          <w:b/>
          <w:bCs/>
          <w:sz w:val="28"/>
          <w:szCs w:val="28"/>
          <w:u w:val="single"/>
        </w:rPr>
        <w:lastRenderedPageBreak/>
        <w:t>PROPUNEM SEMNAREA</w:t>
      </w:r>
    </w:p>
    <w:p w:rsidR="00C1082D" w:rsidRPr="00D12612" w:rsidRDefault="00C1082D" w:rsidP="00C1082D">
      <w:pPr>
        <w:spacing w:before="120" w:after="120"/>
        <w:outlineLvl w:val="4"/>
        <w:rPr>
          <w:rFonts w:ascii="Trebuchet MS" w:eastAsia="SimSun" w:hAnsi="Trebuchet MS"/>
          <w:b/>
          <w:bCs/>
          <w:sz w:val="20"/>
          <w:szCs w:val="20"/>
        </w:rPr>
      </w:pPr>
    </w:p>
    <w:p w:rsidR="00C1082D" w:rsidRPr="00D12612" w:rsidRDefault="00C1082D" w:rsidP="00C1082D">
      <w:pPr>
        <w:spacing w:before="120" w:after="120"/>
        <w:outlineLvl w:val="4"/>
        <w:rPr>
          <w:rFonts w:ascii="Trebuchet MS" w:eastAsia="SimSun" w:hAnsi="Trebuchet MS"/>
          <w:b/>
          <w:bCs/>
          <w:sz w:val="20"/>
          <w:szCs w:val="20"/>
        </w:rPr>
      </w:pPr>
    </w:p>
    <w:p w:rsidR="00C1082D" w:rsidRPr="00D12612" w:rsidRDefault="00C1082D" w:rsidP="00C1082D">
      <w:pPr>
        <w:pStyle w:val="Heading5"/>
        <w:jc w:val="center"/>
        <w:rPr>
          <w:rFonts w:ascii="Trebuchet MS" w:hAnsi="Trebuchet MS"/>
          <w:i w:val="0"/>
          <w:sz w:val="28"/>
          <w:szCs w:val="28"/>
          <w:lang w:val="ro-RO"/>
        </w:rPr>
      </w:pPr>
      <w:r w:rsidRPr="00D12612">
        <w:rPr>
          <w:rFonts w:ascii="Trebuchet MS" w:hAnsi="Trebuchet MS"/>
          <w:i w:val="0"/>
          <w:sz w:val="28"/>
          <w:szCs w:val="28"/>
          <w:lang w:val="ro-RO"/>
        </w:rPr>
        <w:t>SECRETAR DE STAT</w:t>
      </w:r>
    </w:p>
    <w:p w:rsidR="00C1082D" w:rsidRPr="00D12612" w:rsidRDefault="00C1082D" w:rsidP="00C1082D">
      <w:pPr>
        <w:jc w:val="center"/>
        <w:rPr>
          <w:rFonts w:ascii="Trebuchet MS" w:hAnsi="Trebuchet MS"/>
          <w:sz w:val="28"/>
          <w:szCs w:val="28"/>
          <w:lang w:eastAsia="ro-RO"/>
        </w:rPr>
      </w:pPr>
      <w:r w:rsidRPr="00D12612">
        <w:rPr>
          <w:rFonts w:ascii="Trebuchet MS" w:hAnsi="Trebuchet MS"/>
          <w:b/>
          <w:sz w:val="28"/>
          <w:szCs w:val="28"/>
        </w:rPr>
        <w:t>Ion IORDĂCHESCU</w:t>
      </w:r>
    </w:p>
    <w:p w:rsidR="00C1082D" w:rsidRPr="00D12612" w:rsidRDefault="00C1082D" w:rsidP="00C1082D">
      <w:pPr>
        <w:rPr>
          <w:rFonts w:ascii="Trebuchet MS" w:hAnsi="Trebuchet MS"/>
        </w:rPr>
      </w:pPr>
    </w:p>
    <w:p w:rsidR="00C1082D" w:rsidRPr="00D12612" w:rsidRDefault="00C1082D" w:rsidP="00C1082D">
      <w:pPr>
        <w:rPr>
          <w:rFonts w:ascii="Trebuchet MS" w:hAnsi="Trebuchet MS"/>
        </w:rPr>
      </w:pPr>
    </w:p>
    <w:p w:rsidR="00C1082D" w:rsidRPr="00D12612" w:rsidRDefault="00C1082D" w:rsidP="00C1082D">
      <w:pPr>
        <w:rPr>
          <w:rFonts w:ascii="Trebuchet MS" w:hAnsi="Trebuchet MS"/>
        </w:rPr>
      </w:pPr>
    </w:p>
    <w:p w:rsidR="00C1082D" w:rsidRPr="00D12612" w:rsidRDefault="00C1082D" w:rsidP="00C1082D">
      <w:pPr>
        <w:pStyle w:val="Heading5"/>
        <w:jc w:val="center"/>
        <w:rPr>
          <w:rFonts w:ascii="Trebuchet MS" w:hAnsi="Trebuchet MS"/>
          <w:i w:val="0"/>
          <w:sz w:val="28"/>
          <w:szCs w:val="28"/>
          <w:lang w:val="ro-RO"/>
        </w:rPr>
      </w:pPr>
      <w:r w:rsidRPr="00D12612">
        <w:rPr>
          <w:rFonts w:ascii="Trebuchet MS" w:hAnsi="Trebuchet MS"/>
          <w:i w:val="0"/>
          <w:sz w:val="28"/>
          <w:szCs w:val="28"/>
          <w:lang w:val="ro-RO"/>
        </w:rPr>
        <w:t>SECRETAR GENERAL</w:t>
      </w:r>
    </w:p>
    <w:p w:rsidR="00C1082D" w:rsidRPr="00D12612" w:rsidRDefault="00C1082D" w:rsidP="00C1082D">
      <w:pPr>
        <w:jc w:val="center"/>
        <w:rPr>
          <w:rFonts w:ascii="Trebuchet MS" w:hAnsi="Trebuchet MS"/>
          <w:sz w:val="28"/>
          <w:szCs w:val="28"/>
          <w:lang w:eastAsia="ro-RO"/>
        </w:rPr>
      </w:pPr>
      <w:r w:rsidRPr="00D12612">
        <w:rPr>
          <w:rFonts w:ascii="Trebuchet MS" w:hAnsi="Trebuchet MS"/>
          <w:b/>
          <w:sz w:val="28"/>
          <w:szCs w:val="28"/>
        </w:rPr>
        <w:t>Elena PETRAŞCU</w:t>
      </w:r>
    </w:p>
    <w:p w:rsidR="00C1082D" w:rsidRPr="00D12612" w:rsidRDefault="00C1082D" w:rsidP="00C1082D">
      <w:pPr>
        <w:rPr>
          <w:rFonts w:ascii="Trebuchet MS" w:hAnsi="Trebuchet MS"/>
          <w:sz w:val="28"/>
          <w:szCs w:val="28"/>
          <w:lang w:eastAsia="ro-RO"/>
        </w:rPr>
      </w:pPr>
    </w:p>
    <w:p w:rsidR="00C1082D" w:rsidRPr="00D12612" w:rsidRDefault="00C1082D" w:rsidP="00C1082D">
      <w:pPr>
        <w:rPr>
          <w:rFonts w:ascii="Trebuchet MS" w:hAnsi="Trebuchet MS"/>
          <w:sz w:val="28"/>
          <w:szCs w:val="28"/>
          <w:lang w:eastAsia="ro-RO"/>
        </w:rPr>
      </w:pPr>
    </w:p>
    <w:p w:rsidR="00C1082D" w:rsidRPr="00D12612" w:rsidRDefault="00C1082D" w:rsidP="00C1082D">
      <w:pPr>
        <w:rPr>
          <w:rFonts w:ascii="Trebuchet MS" w:hAnsi="Trebuchet MS"/>
          <w:sz w:val="28"/>
          <w:szCs w:val="28"/>
          <w:lang w:eastAsia="ro-RO"/>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01"/>
        <w:gridCol w:w="1968"/>
        <w:gridCol w:w="1968"/>
        <w:gridCol w:w="1770"/>
      </w:tblGrid>
      <w:tr w:rsidR="00C1082D" w:rsidRPr="00D12612" w:rsidTr="007456D0">
        <w:tc>
          <w:tcPr>
            <w:tcW w:w="2802" w:type="dxa"/>
            <w:tcBorders>
              <w:top w:val="single" w:sz="4" w:space="0" w:color="auto"/>
              <w:left w:val="single" w:sz="4" w:space="0" w:color="auto"/>
              <w:bottom w:val="single" w:sz="4" w:space="0" w:color="auto"/>
              <w:right w:val="single" w:sz="4" w:space="0" w:color="auto"/>
            </w:tcBorders>
            <w:hideMark/>
          </w:tcPr>
          <w:p w:rsidR="00C1082D" w:rsidRPr="00D12612" w:rsidRDefault="00C1082D" w:rsidP="00DB4737">
            <w:pPr>
              <w:spacing w:before="120" w:after="120"/>
              <w:jc w:val="center"/>
              <w:rPr>
                <w:rFonts w:ascii="Trebuchet MS" w:hAnsi="Trebuchet MS"/>
                <w:b/>
                <w:sz w:val="28"/>
                <w:szCs w:val="28"/>
                <w:lang w:eastAsia="ro-RO"/>
              </w:rPr>
            </w:pPr>
            <w:r w:rsidRPr="00D12612">
              <w:rPr>
                <w:rFonts w:ascii="Trebuchet MS" w:hAnsi="Trebuchet MS"/>
                <w:b/>
                <w:sz w:val="28"/>
                <w:szCs w:val="28"/>
                <w:lang w:eastAsia="ro-RO"/>
              </w:rPr>
              <w:t>Nume prenume</w:t>
            </w:r>
          </w:p>
        </w:tc>
        <w:tc>
          <w:tcPr>
            <w:tcW w:w="1701" w:type="dxa"/>
            <w:tcBorders>
              <w:top w:val="single" w:sz="4" w:space="0" w:color="auto"/>
              <w:left w:val="single" w:sz="4" w:space="0" w:color="auto"/>
              <w:bottom w:val="single" w:sz="4" w:space="0" w:color="auto"/>
              <w:right w:val="single" w:sz="4" w:space="0" w:color="auto"/>
            </w:tcBorders>
            <w:hideMark/>
          </w:tcPr>
          <w:p w:rsidR="00C1082D" w:rsidRPr="00D12612" w:rsidRDefault="00C1082D" w:rsidP="00DB4737">
            <w:pPr>
              <w:spacing w:before="120" w:after="120"/>
              <w:jc w:val="center"/>
              <w:rPr>
                <w:rFonts w:ascii="Trebuchet MS" w:hAnsi="Trebuchet MS"/>
                <w:b/>
                <w:sz w:val="28"/>
                <w:szCs w:val="28"/>
                <w:lang w:eastAsia="ro-RO"/>
              </w:rPr>
            </w:pPr>
            <w:r w:rsidRPr="00D12612">
              <w:rPr>
                <w:rFonts w:ascii="Trebuchet MS" w:hAnsi="Trebuchet MS"/>
                <w:b/>
                <w:sz w:val="28"/>
                <w:szCs w:val="28"/>
                <w:lang w:eastAsia="ro-RO"/>
              </w:rPr>
              <w:t>Funcția publică</w:t>
            </w:r>
          </w:p>
        </w:tc>
        <w:tc>
          <w:tcPr>
            <w:tcW w:w="1968" w:type="dxa"/>
            <w:tcBorders>
              <w:top w:val="single" w:sz="4" w:space="0" w:color="auto"/>
              <w:left w:val="single" w:sz="4" w:space="0" w:color="auto"/>
              <w:bottom w:val="single" w:sz="4" w:space="0" w:color="auto"/>
              <w:right w:val="single" w:sz="4" w:space="0" w:color="auto"/>
            </w:tcBorders>
            <w:hideMark/>
          </w:tcPr>
          <w:p w:rsidR="00C1082D" w:rsidRPr="00D12612" w:rsidRDefault="00C1082D" w:rsidP="00DB4737">
            <w:pPr>
              <w:spacing w:before="120" w:after="120"/>
              <w:jc w:val="center"/>
              <w:rPr>
                <w:rFonts w:ascii="Trebuchet MS" w:hAnsi="Trebuchet MS"/>
                <w:b/>
                <w:sz w:val="28"/>
                <w:szCs w:val="28"/>
                <w:lang w:eastAsia="ro-RO"/>
              </w:rPr>
            </w:pPr>
            <w:r w:rsidRPr="00D12612">
              <w:rPr>
                <w:rFonts w:ascii="Trebuchet MS" w:hAnsi="Trebuchet MS"/>
                <w:b/>
                <w:sz w:val="28"/>
                <w:szCs w:val="28"/>
                <w:lang w:eastAsia="ro-RO"/>
              </w:rPr>
              <w:t>Semnătura</w:t>
            </w:r>
          </w:p>
        </w:tc>
        <w:tc>
          <w:tcPr>
            <w:tcW w:w="1968" w:type="dxa"/>
            <w:tcBorders>
              <w:top w:val="single" w:sz="4" w:space="0" w:color="auto"/>
              <w:left w:val="single" w:sz="4" w:space="0" w:color="auto"/>
              <w:bottom w:val="single" w:sz="4" w:space="0" w:color="auto"/>
              <w:right w:val="single" w:sz="4" w:space="0" w:color="auto"/>
            </w:tcBorders>
            <w:hideMark/>
          </w:tcPr>
          <w:p w:rsidR="00C1082D" w:rsidRPr="00D12612" w:rsidRDefault="00C1082D" w:rsidP="00DB4737">
            <w:pPr>
              <w:spacing w:before="120" w:after="120"/>
              <w:jc w:val="center"/>
              <w:rPr>
                <w:rFonts w:ascii="Trebuchet MS" w:hAnsi="Trebuchet MS"/>
                <w:b/>
                <w:sz w:val="28"/>
                <w:szCs w:val="28"/>
                <w:lang w:eastAsia="ro-RO"/>
              </w:rPr>
            </w:pPr>
            <w:r w:rsidRPr="00D12612">
              <w:rPr>
                <w:rFonts w:ascii="Trebuchet MS" w:hAnsi="Trebuchet MS"/>
                <w:b/>
                <w:sz w:val="28"/>
                <w:szCs w:val="28"/>
                <w:lang w:eastAsia="ro-RO"/>
              </w:rPr>
              <w:t>Data</w:t>
            </w:r>
          </w:p>
        </w:tc>
        <w:tc>
          <w:tcPr>
            <w:tcW w:w="1770" w:type="dxa"/>
            <w:tcBorders>
              <w:top w:val="single" w:sz="4" w:space="0" w:color="auto"/>
              <w:left w:val="single" w:sz="4" w:space="0" w:color="auto"/>
              <w:bottom w:val="single" w:sz="4" w:space="0" w:color="auto"/>
              <w:right w:val="single" w:sz="4" w:space="0" w:color="auto"/>
            </w:tcBorders>
            <w:hideMark/>
          </w:tcPr>
          <w:p w:rsidR="00C1082D" w:rsidRPr="00D12612" w:rsidRDefault="00C1082D" w:rsidP="00DB4737">
            <w:pPr>
              <w:spacing w:before="120" w:after="120"/>
              <w:jc w:val="center"/>
              <w:rPr>
                <w:rFonts w:ascii="Trebuchet MS" w:hAnsi="Trebuchet MS"/>
                <w:b/>
                <w:sz w:val="28"/>
                <w:szCs w:val="28"/>
                <w:lang w:eastAsia="ro-RO"/>
              </w:rPr>
            </w:pPr>
            <w:r w:rsidRPr="00D12612">
              <w:rPr>
                <w:rFonts w:ascii="Trebuchet MS" w:hAnsi="Trebuchet MS"/>
                <w:b/>
                <w:sz w:val="28"/>
                <w:szCs w:val="28"/>
                <w:lang w:eastAsia="ro-RO"/>
              </w:rPr>
              <w:t>Nr. înregistrare</w:t>
            </w:r>
          </w:p>
        </w:tc>
      </w:tr>
      <w:tr w:rsidR="00C1082D" w:rsidRPr="00D12612" w:rsidTr="007456D0">
        <w:tc>
          <w:tcPr>
            <w:tcW w:w="10209" w:type="dxa"/>
            <w:gridSpan w:val="5"/>
            <w:tcBorders>
              <w:top w:val="single" w:sz="4" w:space="0" w:color="auto"/>
              <w:left w:val="single" w:sz="4" w:space="0" w:color="auto"/>
              <w:bottom w:val="single" w:sz="4" w:space="0" w:color="auto"/>
              <w:right w:val="single" w:sz="4" w:space="0" w:color="auto"/>
            </w:tcBorders>
            <w:hideMark/>
          </w:tcPr>
          <w:p w:rsidR="00C1082D" w:rsidRPr="00D12612" w:rsidRDefault="00C1082D" w:rsidP="007456D0">
            <w:pPr>
              <w:spacing w:before="120" w:after="120"/>
              <w:jc w:val="center"/>
              <w:rPr>
                <w:rFonts w:ascii="Trebuchet MS" w:hAnsi="Trebuchet MS"/>
                <w:b/>
                <w:sz w:val="28"/>
                <w:szCs w:val="28"/>
                <w:lang w:eastAsia="ro-RO"/>
              </w:rPr>
            </w:pPr>
            <w:r w:rsidRPr="00D12612">
              <w:rPr>
                <w:rFonts w:ascii="Trebuchet MS" w:hAnsi="Trebuchet MS"/>
                <w:b/>
                <w:sz w:val="28"/>
                <w:szCs w:val="28"/>
              </w:rPr>
              <w:t xml:space="preserve">DIRECŢIA </w:t>
            </w:r>
            <w:r w:rsidR="007456D0">
              <w:rPr>
                <w:rFonts w:ascii="Trebuchet MS" w:hAnsi="Trebuchet MS"/>
                <w:b/>
                <w:sz w:val="28"/>
                <w:szCs w:val="28"/>
              </w:rPr>
              <w:t>AVIZARE</w:t>
            </w:r>
          </w:p>
        </w:tc>
      </w:tr>
      <w:tr w:rsidR="00C1082D" w:rsidRPr="00D12612" w:rsidTr="007456D0">
        <w:tc>
          <w:tcPr>
            <w:tcW w:w="2802" w:type="dxa"/>
            <w:tcBorders>
              <w:top w:val="single" w:sz="4" w:space="0" w:color="auto"/>
              <w:left w:val="single" w:sz="4" w:space="0" w:color="auto"/>
              <w:bottom w:val="single" w:sz="4" w:space="0" w:color="auto"/>
              <w:right w:val="single" w:sz="4" w:space="0" w:color="auto"/>
            </w:tcBorders>
            <w:hideMark/>
          </w:tcPr>
          <w:p w:rsidR="00C1082D" w:rsidRPr="00D12612" w:rsidRDefault="00C1082D" w:rsidP="00DB4737">
            <w:pPr>
              <w:spacing w:before="120" w:after="120"/>
              <w:jc w:val="center"/>
              <w:rPr>
                <w:rFonts w:ascii="Trebuchet MS" w:hAnsi="Trebuchet MS"/>
                <w:b/>
                <w:sz w:val="28"/>
                <w:szCs w:val="28"/>
                <w:lang w:eastAsia="ro-RO"/>
              </w:rPr>
            </w:pPr>
          </w:p>
        </w:tc>
        <w:tc>
          <w:tcPr>
            <w:tcW w:w="1701" w:type="dxa"/>
            <w:tcBorders>
              <w:top w:val="single" w:sz="4" w:space="0" w:color="auto"/>
              <w:left w:val="single" w:sz="4" w:space="0" w:color="auto"/>
              <w:bottom w:val="single" w:sz="4" w:space="0" w:color="auto"/>
              <w:right w:val="single" w:sz="4" w:space="0" w:color="auto"/>
            </w:tcBorders>
            <w:hideMark/>
          </w:tcPr>
          <w:p w:rsidR="00C1082D" w:rsidRPr="00D12612" w:rsidRDefault="00C1082D" w:rsidP="00DB4737">
            <w:pPr>
              <w:spacing w:before="120" w:after="120"/>
              <w:jc w:val="center"/>
              <w:rPr>
                <w:rFonts w:ascii="Trebuchet MS" w:hAnsi="Trebuchet MS"/>
                <w:b/>
                <w:sz w:val="28"/>
                <w:szCs w:val="28"/>
                <w:lang w:eastAsia="ro-RO"/>
              </w:rPr>
            </w:pPr>
          </w:p>
        </w:tc>
        <w:tc>
          <w:tcPr>
            <w:tcW w:w="1968" w:type="dxa"/>
            <w:tcBorders>
              <w:top w:val="single" w:sz="4" w:space="0" w:color="auto"/>
              <w:left w:val="single" w:sz="4" w:space="0" w:color="auto"/>
              <w:bottom w:val="single" w:sz="4" w:space="0" w:color="auto"/>
              <w:right w:val="single" w:sz="4" w:space="0" w:color="auto"/>
            </w:tcBorders>
          </w:tcPr>
          <w:p w:rsidR="00C1082D" w:rsidRPr="00D12612" w:rsidRDefault="00C1082D" w:rsidP="00DB4737">
            <w:pPr>
              <w:spacing w:before="120" w:after="120"/>
              <w:jc w:val="center"/>
              <w:rPr>
                <w:rFonts w:ascii="Trebuchet MS" w:hAnsi="Trebuchet MS"/>
                <w:sz w:val="28"/>
                <w:szCs w:val="28"/>
                <w:lang w:eastAsia="ro-RO"/>
              </w:rPr>
            </w:pPr>
          </w:p>
        </w:tc>
        <w:tc>
          <w:tcPr>
            <w:tcW w:w="1968" w:type="dxa"/>
            <w:tcBorders>
              <w:top w:val="single" w:sz="4" w:space="0" w:color="auto"/>
              <w:left w:val="single" w:sz="4" w:space="0" w:color="auto"/>
              <w:bottom w:val="single" w:sz="4" w:space="0" w:color="auto"/>
              <w:right w:val="single" w:sz="4" w:space="0" w:color="auto"/>
            </w:tcBorders>
          </w:tcPr>
          <w:p w:rsidR="00C1082D" w:rsidRPr="00D12612" w:rsidRDefault="00C1082D" w:rsidP="00DB4737">
            <w:pPr>
              <w:spacing w:before="120" w:after="120"/>
              <w:jc w:val="center"/>
              <w:rPr>
                <w:rFonts w:ascii="Trebuchet MS" w:hAnsi="Trebuchet MS"/>
                <w:sz w:val="28"/>
                <w:szCs w:val="28"/>
                <w:lang w:eastAsia="ro-RO"/>
              </w:rPr>
            </w:pPr>
          </w:p>
        </w:tc>
        <w:tc>
          <w:tcPr>
            <w:tcW w:w="1770" w:type="dxa"/>
            <w:tcBorders>
              <w:top w:val="single" w:sz="4" w:space="0" w:color="auto"/>
              <w:left w:val="single" w:sz="4" w:space="0" w:color="auto"/>
              <w:bottom w:val="single" w:sz="4" w:space="0" w:color="auto"/>
              <w:right w:val="single" w:sz="4" w:space="0" w:color="auto"/>
            </w:tcBorders>
          </w:tcPr>
          <w:p w:rsidR="00C1082D" w:rsidRPr="00D12612" w:rsidRDefault="00C1082D" w:rsidP="00DB4737">
            <w:pPr>
              <w:spacing w:before="120" w:after="120"/>
              <w:jc w:val="center"/>
              <w:rPr>
                <w:rFonts w:ascii="Trebuchet MS" w:hAnsi="Trebuchet MS"/>
                <w:sz w:val="28"/>
                <w:szCs w:val="28"/>
                <w:lang w:eastAsia="ro-RO"/>
              </w:rPr>
            </w:pPr>
          </w:p>
        </w:tc>
      </w:tr>
      <w:tr w:rsidR="00C1082D" w:rsidRPr="00D12612" w:rsidTr="007456D0">
        <w:tc>
          <w:tcPr>
            <w:tcW w:w="10209" w:type="dxa"/>
            <w:gridSpan w:val="5"/>
            <w:tcBorders>
              <w:top w:val="single" w:sz="4" w:space="0" w:color="auto"/>
              <w:left w:val="single" w:sz="4" w:space="0" w:color="auto"/>
              <w:bottom w:val="single" w:sz="4" w:space="0" w:color="auto"/>
              <w:right w:val="single" w:sz="4" w:space="0" w:color="auto"/>
            </w:tcBorders>
            <w:hideMark/>
          </w:tcPr>
          <w:p w:rsidR="00C1082D" w:rsidRPr="00D12612" w:rsidRDefault="00C1082D" w:rsidP="00DB4737">
            <w:pPr>
              <w:spacing w:before="120" w:after="120"/>
              <w:jc w:val="center"/>
              <w:rPr>
                <w:rFonts w:ascii="Trebuchet MS" w:hAnsi="Trebuchet MS"/>
                <w:b/>
                <w:sz w:val="28"/>
                <w:szCs w:val="28"/>
                <w:lang w:eastAsia="ro-RO"/>
              </w:rPr>
            </w:pPr>
            <w:r w:rsidRPr="00D12612">
              <w:rPr>
                <w:rFonts w:ascii="Trebuchet MS" w:hAnsi="Trebuchet MS"/>
                <w:b/>
                <w:sz w:val="28"/>
                <w:szCs w:val="28"/>
                <w:lang w:eastAsia="ro-RO"/>
              </w:rPr>
              <w:t>DIRECȚIA TRANSPORT AERIAN</w:t>
            </w:r>
          </w:p>
        </w:tc>
      </w:tr>
      <w:tr w:rsidR="00C1082D" w:rsidRPr="00D12612" w:rsidTr="007456D0">
        <w:tc>
          <w:tcPr>
            <w:tcW w:w="2802" w:type="dxa"/>
            <w:tcBorders>
              <w:top w:val="single" w:sz="4" w:space="0" w:color="auto"/>
              <w:left w:val="single" w:sz="4" w:space="0" w:color="auto"/>
              <w:bottom w:val="single" w:sz="4" w:space="0" w:color="auto"/>
              <w:right w:val="single" w:sz="4" w:space="0" w:color="auto"/>
            </w:tcBorders>
            <w:hideMark/>
          </w:tcPr>
          <w:p w:rsidR="00C1082D" w:rsidRPr="00D12612" w:rsidRDefault="00C1082D" w:rsidP="00DB4737">
            <w:pPr>
              <w:spacing w:before="120" w:after="120"/>
              <w:jc w:val="center"/>
              <w:rPr>
                <w:rFonts w:ascii="Trebuchet MS" w:hAnsi="Trebuchet MS"/>
                <w:b/>
                <w:sz w:val="28"/>
                <w:szCs w:val="28"/>
                <w:lang w:eastAsia="ro-RO"/>
              </w:rPr>
            </w:pPr>
            <w:r w:rsidRPr="00D12612">
              <w:rPr>
                <w:rFonts w:ascii="Trebuchet MS" w:hAnsi="Trebuchet MS"/>
                <w:b/>
                <w:sz w:val="28"/>
                <w:szCs w:val="28"/>
                <w:lang w:eastAsia="ro-RO"/>
              </w:rPr>
              <w:t>Mihail IONESCU</w:t>
            </w:r>
          </w:p>
        </w:tc>
        <w:tc>
          <w:tcPr>
            <w:tcW w:w="1701" w:type="dxa"/>
            <w:tcBorders>
              <w:top w:val="single" w:sz="4" w:space="0" w:color="auto"/>
              <w:left w:val="single" w:sz="4" w:space="0" w:color="auto"/>
              <w:bottom w:val="single" w:sz="4" w:space="0" w:color="auto"/>
              <w:right w:val="single" w:sz="4" w:space="0" w:color="auto"/>
            </w:tcBorders>
            <w:hideMark/>
          </w:tcPr>
          <w:p w:rsidR="00C1082D" w:rsidRPr="00D12612" w:rsidRDefault="00C1082D" w:rsidP="00DB4737">
            <w:pPr>
              <w:spacing w:before="120" w:after="120"/>
              <w:jc w:val="center"/>
              <w:rPr>
                <w:rFonts w:ascii="Trebuchet MS" w:hAnsi="Trebuchet MS"/>
                <w:b/>
                <w:sz w:val="28"/>
                <w:szCs w:val="28"/>
                <w:lang w:eastAsia="ro-RO"/>
              </w:rPr>
            </w:pPr>
            <w:r w:rsidRPr="00D12612">
              <w:rPr>
                <w:rFonts w:ascii="Trebuchet MS" w:hAnsi="Trebuchet MS"/>
                <w:b/>
                <w:sz w:val="28"/>
                <w:szCs w:val="28"/>
              </w:rPr>
              <w:t>Director</w:t>
            </w:r>
          </w:p>
        </w:tc>
        <w:tc>
          <w:tcPr>
            <w:tcW w:w="1968" w:type="dxa"/>
            <w:tcBorders>
              <w:top w:val="single" w:sz="4" w:space="0" w:color="auto"/>
              <w:left w:val="single" w:sz="4" w:space="0" w:color="auto"/>
              <w:bottom w:val="single" w:sz="4" w:space="0" w:color="auto"/>
              <w:right w:val="single" w:sz="4" w:space="0" w:color="auto"/>
            </w:tcBorders>
          </w:tcPr>
          <w:p w:rsidR="00C1082D" w:rsidRPr="00D12612" w:rsidRDefault="00C1082D" w:rsidP="00DB4737">
            <w:pPr>
              <w:spacing w:before="120" w:after="120"/>
              <w:jc w:val="center"/>
              <w:rPr>
                <w:rFonts w:ascii="Trebuchet MS" w:hAnsi="Trebuchet MS"/>
                <w:sz w:val="28"/>
                <w:szCs w:val="28"/>
                <w:lang w:eastAsia="ro-RO"/>
              </w:rPr>
            </w:pPr>
          </w:p>
        </w:tc>
        <w:tc>
          <w:tcPr>
            <w:tcW w:w="1968" w:type="dxa"/>
            <w:tcBorders>
              <w:top w:val="single" w:sz="4" w:space="0" w:color="auto"/>
              <w:left w:val="single" w:sz="4" w:space="0" w:color="auto"/>
              <w:bottom w:val="single" w:sz="4" w:space="0" w:color="auto"/>
              <w:right w:val="single" w:sz="4" w:space="0" w:color="auto"/>
            </w:tcBorders>
          </w:tcPr>
          <w:p w:rsidR="00C1082D" w:rsidRPr="00D12612" w:rsidRDefault="00C1082D" w:rsidP="00DB4737">
            <w:pPr>
              <w:spacing w:before="120" w:after="120"/>
              <w:jc w:val="center"/>
              <w:rPr>
                <w:rFonts w:ascii="Trebuchet MS" w:hAnsi="Trebuchet MS"/>
                <w:sz w:val="28"/>
                <w:szCs w:val="28"/>
                <w:lang w:eastAsia="ro-RO"/>
              </w:rPr>
            </w:pPr>
          </w:p>
        </w:tc>
        <w:tc>
          <w:tcPr>
            <w:tcW w:w="1770" w:type="dxa"/>
            <w:tcBorders>
              <w:top w:val="single" w:sz="4" w:space="0" w:color="auto"/>
              <w:left w:val="single" w:sz="4" w:space="0" w:color="auto"/>
              <w:bottom w:val="single" w:sz="4" w:space="0" w:color="auto"/>
              <w:right w:val="single" w:sz="4" w:space="0" w:color="auto"/>
            </w:tcBorders>
          </w:tcPr>
          <w:p w:rsidR="00C1082D" w:rsidRPr="00D12612" w:rsidRDefault="00C1082D" w:rsidP="00DB4737">
            <w:pPr>
              <w:spacing w:before="120" w:after="120"/>
              <w:jc w:val="center"/>
              <w:rPr>
                <w:rFonts w:ascii="Trebuchet MS" w:hAnsi="Trebuchet MS"/>
                <w:sz w:val="28"/>
                <w:szCs w:val="28"/>
                <w:lang w:eastAsia="ro-RO"/>
              </w:rPr>
            </w:pPr>
          </w:p>
        </w:tc>
      </w:tr>
    </w:tbl>
    <w:p w:rsidR="00C1082D" w:rsidRPr="00D12612" w:rsidRDefault="00C1082D" w:rsidP="00C1082D">
      <w:pPr>
        <w:pStyle w:val="Heading5"/>
        <w:jc w:val="center"/>
        <w:rPr>
          <w:rFonts w:ascii="Trebuchet MS" w:hAnsi="Trebuchet MS"/>
          <w:i w:val="0"/>
          <w:sz w:val="28"/>
          <w:szCs w:val="28"/>
          <w:lang w:val="ro-RO"/>
        </w:rPr>
      </w:pPr>
    </w:p>
    <w:p w:rsidR="00C1082D" w:rsidRDefault="00C1082D" w:rsidP="00040224">
      <w:pPr>
        <w:jc w:val="right"/>
        <w:rPr>
          <w:rFonts w:ascii="Arial" w:hAnsi="Arial"/>
        </w:rPr>
        <w:sectPr w:rsidR="00C1082D" w:rsidSect="007D625A">
          <w:pgSz w:w="11906" w:h="16838" w:code="9"/>
          <w:pgMar w:top="1418" w:right="851" w:bottom="851" w:left="1134" w:header="709" w:footer="709" w:gutter="0"/>
          <w:cols w:space="708"/>
          <w:docGrid w:linePitch="360"/>
        </w:sectPr>
      </w:pPr>
    </w:p>
    <w:p w:rsidR="00040224" w:rsidRPr="000E1E5A" w:rsidRDefault="00040224" w:rsidP="00040224">
      <w:pPr>
        <w:jc w:val="right"/>
        <w:rPr>
          <w:rFonts w:ascii="Arial" w:hAnsi="Arial"/>
        </w:rPr>
      </w:pPr>
      <w:r w:rsidRPr="000E1E5A">
        <w:rPr>
          <w:rFonts w:ascii="Arial" w:hAnsi="Arial"/>
        </w:rPr>
        <w:lastRenderedPageBreak/>
        <w:t xml:space="preserve">Anexa </w:t>
      </w:r>
      <w:r>
        <w:rPr>
          <w:rFonts w:ascii="Arial" w:hAnsi="Arial"/>
        </w:rPr>
        <w:t>nr. </w:t>
      </w:r>
      <w:r w:rsidRPr="000E1E5A">
        <w:rPr>
          <w:rFonts w:ascii="Arial" w:hAnsi="Arial"/>
        </w:rPr>
        <w:t>1 – List</w:t>
      </w:r>
      <w:r>
        <w:rPr>
          <w:rFonts w:ascii="Arial" w:hAnsi="Arial"/>
        </w:rPr>
        <w:t>a aeroporturilor din state terțe</w:t>
      </w:r>
    </w:p>
    <w:p w:rsidR="00040224" w:rsidRPr="000E1E5A" w:rsidRDefault="00040224" w:rsidP="00040224">
      <w:pPr>
        <w:rPr>
          <w:rFonts w:ascii="Arial" w:hAnsi="Arial"/>
        </w:rPr>
      </w:pPr>
    </w:p>
    <w:p w:rsidR="00040224" w:rsidRPr="000E1E5A" w:rsidRDefault="00040224" w:rsidP="00040224">
      <w:pPr>
        <w:rPr>
          <w:rFonts w:ascii="Arial" w:hAnsi="Arial"/>
        </w:rPr>
      </w:pPr>
    </w:p>
    <w:p w:rsidR="00040224" w:rsidRPr="000E1E5A" w:rsidRDefault="00040224" w:rsidP="00040224">
      <w:pPr>
        <w:rPr>
          <w:rFonts w:ascii="Arial" w:hAnsi="Arial"/>
        </w:rPr>
      </w:pPr>
    </w:p>
    <w:p w:rsidR="00040224" w:rsidRDefault="00040224" w:rsidP="00040224">
      <w:pPr>
        <w:spacing w:after="0"/>
        <w:jc w:val="center"/>
        <w:rPr>
          <w:rFonts w:ascii="Arial" w:hAnsi="Arial"/>
        </w:rPr>
      </w:pPr>
      <w:r w:rsidRPr="000E1E5A">
        <w:rPr>
          <w:rFonts w:ascii="Arial" w:hAnsi="Arial"/>
        </w:rPr>
        <w:t xml:space="preserve">Lista aeroporturilor </w:t>
      </w:r>
      <w:r>
        <w:rPr>
          <w:rFonts w:ascii="Arial" w:hAnsi="Arial"/>
        </w:rPr>
        <w:t>din state terțe</w:t>
      </w:r>
    </w:p>
    <w:p w:rsidR="00040224" w:rsidRPr="000E1E5A" w:rsidRDefault="00040224" w:rsidP="00040224">
      <w:pPr>
        <w:spacing w:after="0"/>
        <w:jc w:val="center"/>
        <w:rPr>
          <w:rFonts w:ascii="Arial" w:hAnsi="Arial"/>
        </w:rPr>
      </w:pPr>
      <w:r>
        <w:rPr>
          <w:rFonts w:ascii="Arial" w:hAnsi="Arial"/>
        </w:rPr>
        <w:t>p</w:t>
      </w:r>
      <w:r w:rsidRPr="000E1E5A">
        <w:rPr>
          <w:rFonts w:ascii="Arial" w:hAnsi="Arial"/>
        </w:rPr>
        <w:t>e</w:t>
      </w:r>
      <w:r>
        <w:rPr>
          <w:rFonts w:ascii="Arial" w:hAnsi="Arial"/>
        </w:rPr>
        <w:t xml:space="preserve"> </w:t>
      </w:r>
      <w:r w:rsidRPr="000E1E5A">
        <w:rPr>
          <w:rFonts w:ascii="Arial" w:hAnsi="Arial"/>
        </w:rPr>
        <w:t>care se aplică măsuri de securitate suplimentare</w:t>
      </w:r>
    </w:p>
    <w:p w:rsidR="00040224" w:rsidRPr="000E1E5A" w:rsidRDefault="00040224" w:rsidP="00040224">
      <w:pPr>
        <w:jc w:val="center"/>
        <w:rPr>
          <w:rFonts w:ascii="Arial" w:hAnsi="Arial"/>
        </w:rPr>
      </w:pPr>
    </w:p>
    <w:p w:rsidR="00040224" w:rsidRPr="000E1E5A" w:rsidRDefault="00040224" w:rsidP="00040224">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2786"/>
        <w:gridCol w:w="2336"/>
      </w:tblGrid>
      <w:tr w:rsidR="00040224" w:rsidRPr="000E1E5A" w:rsidTr="0027416D">
        <w:tc>
          <w:tcPr>
            <w:tcW w:w="675" w:type="dxa"/>
            <w:shd w:val="clear" w:color="auto" w:fill="auto"/>
            <w:vAlign w:val="center"/>
          </w:tcPr>
          <w:p w:rsidR="00040224" w:rsidRPr="000E1E5A" w:rsidRDefault="00040224" w:rsidP="00040224">
            <w:pPr>
              <w:jc w:val="center"/>
              <w:rPr>
                <w:rFonts w:ascii="Arial" w:hAnsi="Arial"/>
              </w:rPr>
            </w:pPr>
            <w:r w:rsidRPr="000E1E5A">
              <w:rPr>
                <w:rFonts w:ascii="Arial" w:hAnsi="Arial"/>
              </w:rPr>
              <w:t>Nr. crt.</w:t>
            </w:r>
          </w:p>
        </w:tc>
        <w:tc>
          <w:tcPr>
            <w:tcW w:w="3544" w:type="dxa"/>
            <w:shd w:val="clear" w:color="auto" w:fill="auto"/>
            <w:vAlign w:val="center"/>
          </w:tcPr>
          <w:p w:rsidR="00040224" w:rsidRPr="000E1E5A" w:rsidRDefault="00040224" w:rsidP="00040224">
            <w:pPr>
              <w:jc w:val="center"/>
              <w:rPr>
                <w:rFonts w:ascii="Arial" w:hAnsi="Arial"/>
              </w:rPr>
            </w:pPr>
            <w:r w:rsidRPr="000E1E5A">
              <w:rPr>
                <w:rFonts w:ascii="Arial" w:hAnsi="Arial"/>
              </w:rPr>
              <w:t>Statul terț</w:t>
            </w:r>
          </w:p>
        </w:tc>
        <w:tc>
          <w:tcPr>
            <w:tcW w:w="2786" w:type="dxa"/>
            <w:shd w:val="clear" w:color="auto" w:fill="auto"/>
            <w:vAlign w:val="center"/>
          </w:tcPr>
          <w:p w:rsidR="00040224" w:rsidRPr="000E1E5A" w:rsidRDefault="00040224" w:rsidP="00040224">
            <w:pPr>
              <w:jc w:val="center"/>
              <w:rPr>
                <w:rFonts w:ascii="Arial" w:hAnsi="Arial"/>
              </w:rPr>
            </w:pPr>
            <w:r w:rsidRPr="000E1E5A">
              <w:rPr>
                <w:rFonts w:ascii="Arial" w:hAnsi="Arial"/>
              </w:rPr>
              <w:t>Aeroport</w:t>
            </w:r>
            <w:r w:rsidR="0027416D">
              <w:rPr>
                <w:rFonts w:ascii="Arial" w:hAnsi="Arial"/>
              </w:rPr>
              <w:t xml:space="preserve"> / Cod OACI</w:t>
            </w:r>
          </w:p>
        </w:tc>
        <w:tc>
          <w:tcPr>
            <w:tcW w:w="2336" w:type="dxa"/>
            <w:shd w:val="clear" w:color="auto" w:fill="auto"/>
            <w:vAlign w:val="center"/>
          </w:tcPr>
          <w:p w:rsidR="00040224" w:rsidRPr="000E1E5A" w:rsidRDefault="00040224" w:rsidP="00040224">
            <w:pPr>
              <w:jc w:val="center"/>
              <w:rPr>
                <w:rFonts w:ascii="Arial" w:hAnsi="Arial"/>
              </w:rPr>
            </w:pPr>
            <w:r w:rsidRPr="000E1E5A">
              <w:rPr>
                <w:rFonts w:ascii="Arial" w:hAnsi="Arial"/>
              </w:rPr>
              <w:t>Obs.</w:t>
            </w:r>
          </w:p>
        </w:tc>
      </w:tr>
      <w:tr w:rsidR="00040224" w:rsidRPr="000E1E5A" w:rsidTr="0027416D">
        <w:tc>
          <w:tcPr>
            <w:tcW w:w="675" w:type="dxa"/>
            <w:shd w:val="clear" w:color="auto" w:fill="auto"/>
            <w:vAlign w:val="center"/>
          </w:tcPr>
          <w:p w:rsidR="00040224" w:rsidRPr="000E1E5A" w:rsidRDefault="00040224" w:rsidP="00040224">
            <w:pPr>
              <w:jc w:val="center"/>
              <w:rPr>
                <w:rFonts w:ascii="Arial" w:hAnsi="Arial"/>
              </w:rPr>
            </w:pPr>
            <w:r w:rsidRPr="000E1E5A">
              <w:rPr>
                <w:rFonts w:ascii="Arial" w:hAnsi="Arial"/>
              </w:rPr>
              <w:t>1.</w:t>
            </w:r>
          </w:p>
        </w:tc>
        <w:tc>
          <w:tcPr>
            <w:tcW w:w="3544" w:type="dxa"/>
            <w:shd w:val="clear" w:color="auto" w:fill="auto"/>
            <w:vAlign w:val="center"/>
          </w:tcPr>
          <w:p w:rsidR="00040224" w:rsidRPr="000E1E5A" w:rsidRDefault="00040224" w:rsidP="00040224">
            <w:pPr>
              <w:spacing w:after="0"/>
              <w:jc w:val="center"/>
              <w:rPr>
                <w:rFonts w:ascii="Arial" w:hAnsi="Arial"/>
              </w:rPr>
            </w:pPr>
            <w:r w:rsidRPr="000E1E5A">
              <w:rPr>
                <w:rFonts w:ascii="Arial" w:hAnsi="Arial"/>
              </w:rPr>
              <w:t>Egipt</w:t>
            </w:r>
          </w:p>
        </w:tc>
        <w:tc>
          <w:tcPr>
            <w:tcW w:w="2786" w:type="dxa"/>
            <w:shd w:val="clear" w:color="auto" w:fill="auto"/>
            <w:vAlign w:val="center"/>
          </w:tcPr>
          <w:p w:rsidR="00040224" w:rsidRPr="000E1E5A" w:rsidRDefault="00040224" w:rsidP="00040224">
            <w:pPr>
              <w:spacing w:after="0"/>
              <w:jc w:val="center"/>
              <w:rPr>
                <w:rFonts w:ascii="Arial" w:hAnsi="Arial"/>
              </w:rPr>
            </w:pPr>
            <w:proofErr w:type="spellStart"/>
            <w:r w:rsidRPr="000E1E5A">
              <w:rPr>
                <w:rFonts w:ascii="Arial" w:hAnsi="Arial"/>
              </w:rPr>
              <w:t>Sharm</w:t>
            </w:r>
            <w:proofErr w:type="spellEnd"/>
            <w:r w:rsidRPr="000E1E5A">
              <w:rPr>
                <w:rFonts w:ascii="Arial" w:hAnsi="Arial"/>
              </w:rPr>
              <w:t xml:space="preserve"> </w:t>
            </w:r>
            <w:proofErr w:type="spellStart"/>
            <w:r w:rsidRPr="000E1E5A">
              <w:rPr>
                <w:rFonts w:ascii="Arial" w:hAnsi="Arial"/>
              </w:rPr>
              <w:t>el-Sheikh</w:t>
            </w:r>
            <w:proofErr w:type="spellEnd"/>
            <w:r w:rsidR="0027416D">
              <w:rPr>
                <w:rFonts w:ascii="Arial" w:hAnsi="Arial"/>
              </w:rPr>
              <w:t xml:space="preserve"> / HESH</w:t>
            </w:r>
          </w:p>
          <w:p w:rsidR="00040224" w:rsidRPr="000E1E5A" w:rsidRDefault="00040224" w:rsidP="00040224">
            <w:pPr>
              <w:spacing w:after="0"/>
              <w:jc w:val="center"/>
              <w:rPr>
                <w:rFonts w:ascii="Arial" w:hAnsi="Arial"/>
              </w:rPr>
            </w:pPr>
            <w:r w:rsidRPr="000E1E5A">
              <w:rPr>
                <w:rFonts w:ascii="Arial" w:hAnsi="Arial"/>
              </w:rPr>
              <w:t>Hurg</w:t>
            </w:r>
            <w:r>
              <w:rPr>
                <w:rFonts w:ascii="Arial" w:hAnsi="Arial"/>
              </w:rPr>
              <w:t>h</w:t>
            </w:r>
            <w:r w:rsidRPr="000E1E5A">
              <w:rPr>
                <w:rFonts w:ascii="Arial" w:hAnsi="Arial"/>
              </w:rPr>
              <w:t>ada</w:t>
            </w:r>
            <w:r w:rsidR="0027416D">
              <w:rPr>
                <w:rFonts w:ascii="Arial" w:hAnsi="Arial"/>
              </w:rPr>
              <w:t xml:space="preserve"> / HEGN</w:t>
            </w:r>
          </w:p>
        </w:tc>
        <w:tc>
          <w:tcPr>
            <w:tcW w:w="2336" w:type="dxa"/>
            <w:shd w:val="clear" w:color="auto" w:fill="auto"/>
            <w:vAlign w:val="center"/>
          </w:tcPr>
          <w:p w:rsidR="00040224" w:rsidRPr="000E1E5A" w:rsidRDefault="00040224" w:rsidP="00040224">
            <w:pPr>
              <w:spacing w:after="0"/>
              <w:jc w:val="center"/>
              <w:rPr>
                <w:rFonts w:ascii="Arial" w:hAnsi="Arial"/>
              </w:rPr>
            </w:pPr>
          </w:p>
        </w:tc>
      </w:tr>
      <w:tr w:rsidR="00040224" w:rsidRPr="000E1E5A" w:rsidTr="0027416D">
        <w:tc>
          <w:tcPr>
            <w:tcW w:w="675" w:type="dxa"/>
            <w:shd w:val="clear" w:color="auto" w:fill="auto"/>
            <w:vAlign w:val="center"/>
          </w:tcPr>
          <w:p w:rsidR="00040224" w:rsidRPr="000E1E5A" w:rsidRDefault="00040224" w:rsidP="00040224">
            <w:pPr>
              <w:jc w:val="center"/>
              <w:rPr>
                <w:rFonts w:ascii="Arial" w:hAnsi="Arial"/>
              </w:rPr>
            </w:pPr>
            <w:r w:rsidRPr="000E1E5A">
              <w:rPr>
                <w:rFonts w:ascii="Arial" w:hAnsi="Arial"/>
              </w:rPr>
              <w:t>...</w:t>
            </w:r>
          </w:p>
        </w:tc>
        <w:tc>
          <w:tcPr>
            <w:tcW w:w="3544" w:type="dxa"/>
            <w:shd w:val="clear" w:color="auto" w:fill="auto"/>
            <w:vAlign w:val="center"/>
          </w:tcPr>
          <w:p w:rsidR="00040224" w:rsidRPr="000E1E5A" w:rsidRDefault="00040224" w:rsidP="00040224">
            <w:pPr>
              <w:spacing w:after="0"/>
              <w:jc w:val="center"/>
              <w:rPr>
                <w:rFonts w:ascii="Arial" w:hAnsi="Arial"/>
              </w:rPr>
            </w:pPr>
            <w:r w:rsidRPr="000E1E5A">
              <w:rPr>
                <w:rFonts w:ascii="Arial" w:hAnsi="Arial"/>
              </w:rPr>
              <w:t>...</w:t>
            </w:r>
          </w:p>
        </w:tc>
        <w:tc>
          <w:tcPr>
            <w:tcW w:w="2786" w:type="dxa"/>
            <w:shd w:val="clear" w:color="auto" w:fill="auto"/>
            <w:vAlign w:val="center"/>
          </w:tcPr>
          <w:p w:rsidR="00040224" w:rsidRPr="000E1E5A" w:rsidRDefault="00040224" w:rsidP="00040224">
            <w:pPr>
              <w:spacing w:after="0"/>
              <w:jc w:val="center"/>
              <w:rPr>
                <w:rFonts w:ascii="Arial" w:hAnsi="Arial"/>
              </w:rPr>
            </w:pPr>
            <w:r w:rsidRPr="000E1E5A">
              <w:rPr>
                <w:rFonts w:ascii="Arial" w:hAnsi="Arial"/>
              </w:rPr>
              <w:t>...</w:t>
            </w:r>
          </w:p>
        </w:tc>
        <w:tc>
          <w:tcPr>
            <w:tcW w:w="2336" w:type="dxa"/>
            <w:shd w:val="clear" w:color="auto" w:fill="auto"/>
            <w:vAlign w:val="center"/>
          </w:tcPr>
          <w:p w:rsidR="00040224" w:rsidRPr="000E1E5A" w:rsidRDefault="00040224" w:rsidP="00040224">
            <w:pPr>
              <w:spacing w:after="0"/>
              <w:jc w:val="center"/>
              <w:rPr>
                <w:rFonts w:ascii="Arial" w:hAnsi="Arial"/>
              </w:rPr>
            </w:pPr>
            <w:r w:rsidRPr="000E1E5A">
              <w:rPr>
                <w:rFonts w:ascii="Arial" w:hAnsi="Arial"/>
              </w:rPr>
              <w:t>...</w:t>
            </w:r>
          </w:p>
        </w:tc>
      </w:tr>
    </w:tbl>
    <w:p w:rsidR="00040224" w:rsidRPr="000E1E5A" w:rsidRDefault="00040224" w:rsidP="00040224">
      <w:pPr>
        <w:jc w:val="center"/>
        <w:rPr>
          <w:rFonts w:ascii="Arial" w:hAnsi="Arial"/>
        </w:rPr>
      </w:pPr>
    </w:p>
    <w:p w:rsidR="00040224" w:rsidRDefault="00040224" w:rsidP="00C85B64">
      <w:pPr>
        <w:jc w:val="right"/>
        <w:rPr>
          <w:rFonts w:ascii="Arial" w:hAnsi="Arial"/>
        </w:rPr>
        <w:sectPr w:rsidR="00040224" w:rsidSect="007D625A">
          <w:pgSz w:w="11906" w:h="16838" w:code="9"/>
          <w:pgMar w:top="1418" w:right="851" w:bottom="851" w:left="1134" w:header="709" w:footer="709" w:gutter="0"/>
          <w:cols w:space="708"/>
          <w:docGrid w:linePitch="360"/>
        </w:sectPr>
      </w:pPr>
    </w:p>
    <w:p w:rsidR="00C85B64" w:rsidRPr="00D12612" w:rsidRDefault="00C85B64" w:rsidP="00C85B64">
      <w:pPr>
        <w:jc w:val="right"/>
        <w:rPr>
          <w:rFonts w:ascii="Arial" w:hAnsi="Arial"/>
        </w:rPr>
      </w:pPr>
      <w:r w:rsidRPr="00D12612">
        <w:rPr>
          <w:rFonts w:ascii="Arial" w:hAnsi="Arial"/>
        </w:rPr>
        <w:lastRenderedPageBreak/>
        <w:t>Anexa nr. 2 – Măsuri de securitate suplimentare</w:t>
      </w:r>
    </w:p>
    <w:p w:rsidR="00C85B64" w:rsidRPr="00D12612" w:rsidRDefault="00C85B64" w:rsidP="00C85B64">
      <w:pPr>
        <w:rPr>
          <w:rFonts w:ascii="Arial" w:hAnsi="Arial"/>
        </w:rPr>
      </w:pPr>
    </w:p>
    <w:p w:rsidR="00DA39EC" w:rsidRDefault="00DA39EC" w:rsidP="00DA39EC">
      <w:pPr>
        <w:tabs>
          <w:tab w:val="left" w:pos="851"/>
        </w:tabs>
        <w:spacing w:after="120" w:line="240" w:lineRule="auto"/>
        <w:jc w:val="both"/>
        <w:rPr>
          <w:rFonts w:ascii="Arial" w:hAnsi="Arial" w:cs="Arial"/>
        </w:rPr>
      </w:pPr>
    </w:p>
    <w:p w:rsidR="00D03FB9" w:rsidRDefault="00D03FB9" w:rsidP="00DA39EC">
      <w:pPr>
        <w:tabs>
          <w:tab w:val="left" w:pos="851"/>
        </w:tabs>
        <w:spacing w:after="120" w:line="240" w:lineRule="auto"/>
        <w:jc w:val="both"/>
        <w:rPr>
          <w:rFonts w:ascii="Arial" w:hAnsi="Arial" w:cs="Arial"/>
        </w:rPr>
      </w:pPr>
    </w:p>
    <w:p w:rsidR="00D03FB9" w:rsidRDefault="00D03FB9" w:rsidP="00DA39EC">
      <w:pPr>
        <w:tabs>
          <w:tab w:val="left" w:pos="851"/>
        </w:tabs>
        <w:spacing w:after="120" w:line="240" w:lineRule="auto"/>
        <w:jc w:val="both"/>
        <w:rPr>
          <w:rFonts w:ascii="Arial" w:hAnsi="Arial" w:cs="Arial"/>
        </w:rPr>
      </w:pPr>
      <w:r w:rsidRPr="00D03FB9">
        <w:rPr>
          <w:rFonts w:ascii="Arial" w:hAnsi="Arial" w:cs="Arial"/>
        </w:rPr>
        <w:t>Anexa nr. 2 se pune la dispoziția transportatorilor aerieni, la cerere, de către AACR, pe baza principiului nevoii de a cunoaște</w:t>
      </w:r>
    </w:p>
    <w:p w:rsidR="00D03FB9" w:rsidRPr="00EE3BBF" w:rsidRDefault="00D03FB9" w:rsidP="00DA39EC">
      <w:pPr>
        <w:tabs>
          <w:tab w:val="left" w:pos="851"/>
        </w:tabs>
        <w:spacing w:after="120" w:line="240" w:lineRule="auto"/>
        <w:jc w:val="both"/>
        <w:rPr>
          <w:rFonts w:ascii="Arial" w:hAnsi="Arial" w:cs="Arial"/>
        </w:rPr>
        <w:sectPr w:rsidR="00D03FB9" w:rsidRPr="00EE3BBF" w:rsidSect="007D625A">
          <w:pgSz w:w="11906" w:h="16838" w:code="9"/>
          <w:pgMar w:top="1418" w:right="851" w:bottom="851" w:left="1134" w:header="709" w:footer="709" w:gutter="0"/>
          <w:cols w:space="708"/>
          <w:docGrid w:linePitch="360"/>
        </w:sectPr>
      </w:pPr>
    </w:p>
    <w:p w:rsidR="003302CF" w:rsidRPr="00D12612" w:rsidRDefault="003302CF" w:rsidP="003302CF">
      <w:pPr>
        <w:jc w:val="right"/>
        <w:rPr>
          <w:rFonts w:ascii="Arial" w:hAnsi="Arial" w:cs="Arial"/>
        </w:rPr>
      </w:pPr>
      <w:r w:rsidRPr="00D12612">
        <w:rPr>
          <w:rFonts w:ascii="Arial" w:hAnsi="Arial" w:cs="Arial"/>
        </w:rPr>
        <w:lastRenderedPageBreak/>
        <w:t>Anexa nr.3 – Model cerere de intenție</w:t>
      </w:r>
    </w:p>
    <w:p w:rsidR="003302CF" w:rsidRPr="00D12612" w:rsidRDefault="003302CF" w:rsidP="003302CF">
      <w:pPr>
        <w:jc w:val="center"/>
        <w:rPr>
          <w:rFonts w:ascii="Arial" w:hAnsi="Arial" w:cs="Arial"/>
          <w:color w:val="000000"/>
          <w:sz w:val="26"/>
          <w:szCs w:val="26"/>
          <w:lang w:eastAsia="ro-RO"/>
        </w:rPr>
      </w:pPr>
      <w:r w:rsidRPr="00D12612">
        <w:rPr>
          <w:rFonts w:ascii="Arial" w:hAnsi="Arial" w:cs="Arial"/>
          <w:color w:val="000000"/>
          <w:sz w:val="26"/>
          <w:szCs w:val="26"/>
          <w:lang w:eastAsia="ro-RO"/>
        </w:rPr>
        <w:br/>
        <w:t>Cerere  de intenție</w:t>
      </w:r>
    </w:p>
    <w:p w:rsidR="003302CF" w:rsidRPr="00D12612" w:rsidRDefault="003302CF" w:rsidP="003302CF">
      <w:pPr>
        <w:jc w:val="center"/>
        <w:rPr>
          <w:rFonts w:ascii="Arial" w:hAnsi="Arial" w:cs="Arial"/>
          <w:color w:val="000000"/>
          <w:sz w:val="26"/>
          <w:szCs w:val="26"/>
          <w:lang w:eastAsia="ro-RO"/>
        </w:rPr>
      </w:pPr>
      <w:r w:rsidRPr="00D12612">
        <w:rPr>
          <w:rFonts w:ascii="Arial" w:hAnsi="Arial" w:cs="Arial"/>
          <w:color w:val="000000"/>
          <w:lang w:eastAsia="ro-RO"/>
        </w:rPr>
        <w:t>cu privire la operarea</w:t>
      </w:r>
      <w:r w:rsidRPr="00D12612">
        <w:rPr>
          <w:rFonts w:ascii="Arial" w:hAnsi="Arial" w:cs="Arial"/>
          <w:color w:val="000000"/>
          <w:sz w:val="26"/>
          <w:szCs w:val="26"/>
          <w:lang w:eastAsia="ro-RO"/>
        </w:rPr>
        <w:t xml:space="preserve"> de</w:t>
      </w:r>
      <w:r w:rsidRPr="00D12612">
        <w:rPr>
          <w:rFonts w:ascii="Arial" w:hAnsi="Arial" w:cs="Arial"/>
        </w:rPr>
        <w:t xml:space="preserve"> zboruri charter directe spre România, cu originea pe unele aeroporturi din state terțe</w:t>
      </w:r>
      <w:r w:rsidRPr="00D12612">
        <w:rPr>
          <w:rFonts w:ascii="Arial" w:hAnsi="Arial" w:cs="Arial"/>
          <w:color w:val="000000"/>
          <w:sz w:val="26"/>
          <w:szCs w:val="26"/>
          <w:lang w:eastAsia="ro-RO"/>
        </w:rPr>
        <w:t xml:space="preserve"> </w:t>
      </w:r>
    </w:p>
    <w:p w:rsidR="003302CF" w:rsidRPr="00D12612" w:rsidRDefault="003302CF" w:rsidP="00330A4D">
      <w:pPr>
        <w:spacing w:after="0" w:line="240" w:lineRule="auto"/>
        <w:jc w:val="center"/>
        <w:rPr>
          <w:rFonts w:ascii="Arial" w:hAnsi="Arial" w:cs="Arial"/>
          <w:color w:val="000000"/>
          <w:sz w:val="26"/>
          <w:szCs w:val="26"/>
          <w:lang w:eastAsia="ro-RO"/>
        </w:rPr>
      </w:pPr>
      <w:r w:rsidRPr="00D12612">
        <w:rPr>
          <w:rFonts w:ascii="Arial" w:hAnsi="Arial" w:cs="Arial"/>
          <w:color w:val="000000"/>
          <w:sz w:val="26"/>
          <w:szCs w:val="26"/>
          <w:lang w:eastAsia="ro-RO"/>
        </w:rPr>
        <w:br/>
      </w:r>
    </w:p>
    <w:p w:rsidR="003302CF" w:rsidRPr="00D12612" w:rsidRDefault="003302CF" w:rsidP="00330A4D">
      <w:pPr>
        <w:spacing w:after="0" w:line="240" w:lineRule="auto"/>
        <w:jc w:val="center"/>
        <w:rPr>
          <w:rFonts w:ascii="Arial" w:hAnsi="Arial" w:cs="Arial"/>
          <w:color w:val="000000"/>
          <w:sz w:val="26"/>
          <w:szCs w:val="26"/>
          <w:lang w:eastAsia="ro-RO"/>
        </w:rPr>
      </w:pPr>
      <w:r w:rsidRPr="00D12612">
        <w:rPr>
          <w:rFonts w:ascii="Arial" w:hAnsi="Arial" w:cs="Arial"/>
          <w:color w:val="000000"/>
          <w:sz w:val="26"/>
          <w:szCs w:val="26"/>
          <w:lang w:eastAsia="ro-RO"/>
        </w:rPr>
        <w:t xml:space="preserve">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r w:rsidRPr="00D12612">
        <w:rPr>
          <w:rFonts w:ascii="Arial" w:hAnsi="Arial" w:cs="Arial"/>
          <w:b/>
          <w:bCs/>
          <w:color w:val="000080"/>
          <w:sz w:val="26"/>
          <w:szCs w:val="26"/>
          <w:lang w:eastAsia="ro-RO"/>
        </w:rPr>
        <w:t>1.</w:t>
      </w:r>
      <w:r w:rsidRPr="00D12612">
        <w:rPr>
          <w:rFonts w:ascii="Arial" w:hAnsi="Arial" w:cs="Arial"/>
          <w:color w:val="000000"/>
          <w:sz w:val="26"/>
          <w:szCs w:val="26"/>
          <w:lang w:eastAsia="ro-RO"/>
        </w:rPr>
        <w:t xml:space="preserve"> Numele, adresa, naţionalitatea operatorului aerian şi numărul de telefon/fax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proofErr w:type="spellStart"/>
      <w:r w:rsidRPr="00D12612">
        <w:rPr>
          <w:rFonts w:ascii="Arial" w:hAnsi="Arial" w:cs="Arial"/>
          <w:color w:val="000000"/>
          <w:sz w:val="26"/>
          <w:szCs w:val="26"/>
          <w:lang w:eastAsia="ro-RO"/>
        </w:rPr>
        <w:t>Name</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address</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nationality</w:t>
      </w:r>
      <w:proofErr w:type="spellEnd"/>
      <w:r w:rsidRPr="00D12612">
        <w:rPr>
          <w:rFonts w:ascii="Arial" w:hAnsi="Arial" w:cs="Arial"/>
          <w:color w:val="000000"/>
          <w:sz w:val="26"/>
          <w:szCs w:val="26"/>
          <w:lang w:eastAsia="ro-RO"/>
        </w:rPr>
        <w:t xml:space="preserve"> of </w:t>
      </w:r>
      <w:proofErr w:type="spellStart"/>
      <w:r w:rsidRPr="00D12612">
        <w:rPr>
          <w:rFonts w:ascii="Arial" w:hAnsi="Arial" w:cs="Arial"/>
          <w:color w:val="000000"/>
          <w:sz w:val="26"/>
          <w:szCs w:val="26"/>
          <w:lang w:eastAsia="ro-RO"/>
        </w:rPr>
        <w:t>the</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air</w:t>
      </w:r>
      <w:proofErr w:type="spellEnd"/>
      <w:r w:rsidRPr="00D12612">
        <w:rPr>
          <w:rFonts w:ascii="Arial" w:hAnsi="Arial" w:cs="Arial"/>
          <w:color w:val="000000"/>
          <w:sz w:val="26"/>
          <w:szCs w:val="26"/>
          <w:lang w:eastAsia="ro-RO"/>
        </w:rPr>
        <w:t xml:space="preserve"> operator </w:t>
      </w:r>
      <w:proofErr w:type="spellStart"/>
      <w:r w:rsidRPr="00D12612">
        <w:rPr>
          <w:rFonts w:ascii="Arial" w:hAnsi="Arial" w:cs="Arial"/>
          <w:color w:val="000000"/>
          <w:sz w:val="26"/>
          <w:szCs w:val="26"/>
          <w:lang w:eastAsia="ro-RO"/>
        </w:rPr>
        <w:t>and</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telephone</w:t>
      </w:r>
      <w:proofErr w:type="spellEnd"/>
      <w:r w:rsidRPr="00D12612">
        <w:rPr>
          <w:rFonts w:ascii="Arial" w:hAnsi="Arial" w:cs="Arial"/>
          <w:color w:val="000000"/>
          <w:sz w:val="26"/>
          <w:szCs w:val="26"/>
          <w:lang w:eastAsia="ro-RO"/>
        </w:rPr>
        <w:t xml:space="preserve">/fax </w:t>
      </w:r>
      <w:proofErr w:type="spellStart"/>
      <w:r w:rsidRPr="00D12612">
        <w:rPr>
          <w:rFonts w:ascii="Arial" w:hAnsi="Arial" w:cs="Arial"/>
          <w:color w:val="000000"/>
          <w:sz w:val="26"/>
          <w:szCs w:val="26"/>
          <w:lang w:eastAsia="ro-RO"/>
        </w:rPr>
        <w:t>number</w:t>
      </w:r>
      <w:proofErr w:type="spellEnd"/>
      <w:r w:rsidRPr="00D12612">
        <w:rPr>
          <w:rFonts w:ascii="Arial" w:hAnsi="Arial" w:cs="Arial"/>
          <w:color w:val="000000"/>
          <w:sz w:val="26"/>
          <w:szCs w:val="26"/>
          <w:lang w:eastAsia="ro-RO"/>
        </w:rPr>
        <w:t xml:space="preserve">)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r w:rsidRPr="00D12612">
        <w:rPr>
          <w:rFonts w:ascii="Arial" w:hAnsi="Arial" w:cs="Arial"/>
          <w:b/>
          <w:bCs/>
          <w:color w:val="000080"/>
          <w:sz w:val="26"/>
          <w:szCs w:val="26"/>
          <w:lang w:eastAsia="ro-RO"/>
        </w:rPr>
        <w:t>2.</w:t>
      </w:r>
      <w:r w:rsidRPr="00D12612">
        <w:rPr>
          <w:rFonts w:ascii="Arial" w:hAnsi="Arial" w:cs="Arial"/>
          <w:color w:val="000000"/>
          <w:sz w:val="26"/>
          <w:szCs w:val="26"/>
          <w:lang w:eastAsia="ro-RO"/>
        </w:rPr>
        <w:t xml:space="preserve"> Indicativul OACI de 3 litere al operatorului aerian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(ICAO </w:t>
      </w:r>
      <w:proofErr w:type="spellStart"/>
      <w:r w:rsidRPr="00D12612">
        <w:rPr>
          <w:rFonts w:ascii="Arial" w:hAnsi="Arial" w:cs="Arial"/>
          <w:color w:val="000000"/>
          <w:sz w:val="26"/>
          <w:szCs w:val="26"/>
          <w:lang w:eastAsia="ro-RO"/>
        </w:rPr>
        <w:t>three</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letter</w:t>
      </w:r>
      <w:proofErr w:type="spellEnd"/>
      <w:r w:rsidRPr="00D12612">
        <w:rPr>
          <w:rFonts w:ascii="Arial" w:hAnsi="Arial" w:cs="Arial"/>
          <w:color w:val="000000"/>
          <w:sz w:val="26"/>
          <w:szCs w:val="26"/>
          <w:lang w:eastAsia="ro-RO"/>
        </w:rPr>
        <w:t xml:space="preserve"> designator of </w:t>
      </w:r>
      <w:proofErr w:type="spellStart"/>
      <w:r w:rsidRPr="00D12612">
        <w:rPr>
          <w:rFonts w:ascii="Arial" w:hAnsi="Arial" w:cs="Arial"/>
          <w:color w:val="000000"/>
          <w:sz w:val="26"/>
          <w:szCs w:val="26"/>
          <w:lang w:eastAsia="ro-RO"/>
        </w:rPr>
        <w:t>the</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air</w:t>
      </w:r>
      <w:proofErr w:type="spellEnd"/>
      <w:r w:rsidRPr="00D12612">
        <w:rPr>
          <w:rFonts w:ascii="Arial" w:hAnsi="Arial" w:cs="Arial"/>
          <w:color w:val="000000"/>
          <w:sz w:val="26"/>
          <w:szCs w:val="26"/>
          <w:lang w:eastAsia="ro-RO"/>
        </w:rPr>
        <w:t xml:space="preserve"> operator)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r w:rsidRPr="00D12612">
        <w:rPr>
          <w:rFonts w:ascii="Arial" w:hAnsi="Arial" w:cs="Arial"/>
          <w:b/>
          <w:bCs/>
          <w:color w:val="000080"/>
          <w:sz w:val="26"/>
          <w:szCs w:val="26"/>
          <w:lang w:eastAsia="ro-RO"/>
        </w:rPr>
        <w:t>3.</w:t>
      </w:r>
      <w:r w:rsidRPr="00D12612">
        <w:rPr>
          <w:rFonts w:ascii="Arial" w:hAnsi="Arial" w:cs="Arial"/>
          <w:color w:val="000000"/>
          <w:sz w:val="26"/>
          <w:szCs w:val="26"/>
          <w:lang w:eastAsia="ro-RO"/>
        </w:rPr>
        <w:t xml:space="preserve"> Capacitatea aeronavelor (pasageri şi/sau cargo)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proofErr w:type="spellStart"/>
      <w:r w:rsidRPr="00D12612">
        <w:rPr>
          <w:rFonts w:ascii="Arial" w:hAnsi="Arial" w:cs="Arial"/>
          <w:color w:val="000000"/>
          <w:sz w:val="26"/>
          <w:szCs w:val="26"/>
          <w:lang w:eastAsia="ro-RO"/>
        </w:rPr>
        <w:t>Passenger</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and</w:t>
      </w:r>
      <w:proofErr w:type="spellEnd"/>
      <w:r w:rsidRPr="00D12612">
        <w:rPr>
          <w:rFonts w:ascii="Arial" w:hAnsi="Arial" w:cs="Arial"/>
          <w:color w:val="000000"/>
          <w:sz w:val="26"/>
          <w:szCs w:val="26"/>
          <w:lang w:eastAsia="ro-RO"/>
        </w:rPr>
        <w:t xml:space="preserve">/or cargo </w:t>
      </w:r>
      <w:proofErr w:type="spellStart"/>
      <w:r w:rsidRPr="00D12612">
        <w:rPr>
          <w:rFonts w:ascii="Arial" w:hAnsi="Arial" w:cs="Arial"/>
          <w:color w:val="000000"/>
          <w:sz w:val="26"/>
          <w:szCs w:val="26"/>
          <w:lang w:eastAsia="ro-RO"/>
        </w:rPr>
        <w:t>capacity</w:t>
      </w:r>
      <w:proofErr w:type="spellEnd"/>
      <w:r w:rsidRPr="00D12612">
        <w:rPr>
          <w:rFonts w:ascii="Arial" w:hAnsi="Arial" w:cs="Arial"/>
          <w:color w:val="000000"/>
          <w:sz w:val="26"/>
          <w:szCs w:val="26"/>
          <w:lang w:eastAsia="ro-RO"/>
        </w:rPr>
        <w:t xml:space="preserve"> of </w:t>
      </w:r>
      <w:proofErr w:type="spellStart"/>
      <w:r w:rsidRPr="00D12612">
        <w:rPr>
          <w:rFonts w:ascii="Arial" w:hAnsi="Arial" w:cs="Arial"/>
          <w:color w:val="000000"/>
          <w:sz w:val="26"/>
          <w:szCs w:val="26"/>
          <w:lang w:eastAsia="ro-RO"/>
        </w:rPr>
        <w:t>the</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aircraft</w:t>
      </w:r>
      <w:proofErr w:type="spellEnd"/>
      <w:r w:rsidRPr="00D12612">
        <w:rPr>
          <w:rFonts w:ascii="Arial" w:hAnsi="Arial" w:cs="Arial"/>
          <w:color w:val="000000"/>
          <w:sz w:val="26"/>
          <w:szCs w:val="26"/>
          <w:lang w:eastAsia="ro-RO"/>
        </w:rPr>
        <w:t xml:space="preserve">)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r w:rsidRPr="00D12612">
        <w:rPr>
          <w:rFonts w:ascii="Arial" w:hAnsi="Arial" w:cs="Arial"/>
          <w:b/>
          <w:bCs/>
          <w:color w:val="000080"/>
          <w:sz w:val="26"/>
          <w:szCs w:val="26"/>
          <w:lang w:eastAsia="ro-RO"/>
        </w:rPr>
        <w:t>4.</w:t>
      </w:r>
      <w:r w:rsidRPr="00D12612">
        <w:rPr>
          <w:rFonts w:ascii="Arial" w:hAnsi="Arial" w:cs="Arial"/>
          <w:color w:val="000000"/>
          <w:sz w:val="26"/>
          <w:szCs w:val="26"/>
          <w:lang w:eastAsia="ro-RO"/>
        </w:rPr>
        <w:t xml:space="preserve"> Punctul de intrare/ieşire FIR LRBB şi ora (UTC), ruta de urmat pe teritoriul României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proofErr w:type="spellStart"/>
      <w:r w:rsidRPr="00D12612">
        <w:rPr>
          <w:rFonts w:ascii="Arial" w:hAnsi="Arial" w:cs="Arial"/>
          <w:color w:val="000000"/>
          <w:sz w:val="26"/>
          <w:szCs w:val="26"/>
          <w:lang w:eastAsia="ro-RO"/>
        </w:rPr>
        <w:t>Entry</w:t>
      </w:r>
      <w:proofErr w:type="spellEnd"/>
      <w:r w:rsidRPr="00D12612">
        <w:rPr>
          <w:rFonts w:ascii="Arial" w:hAnsi="Arial" w:cs="Arial"/>
          <w:color w:val="000000"/>
          <w:sz w:val="26"/>
          <w:szCs w:val="26"/>
          <w:lang w:eastAsia="ro-RO"/>
        </w:rPr>
        <w:t>/</w:t>
      </w:r>
      <w:proofErr w:type="spellStart"/>
      <w:r w:rsidRPr="00D12612">
        <w:rPr>
          <w:rFonts w:ascii="Arial" w:hAnsi="Arial" w:cs="Arial"/>
          <w:color w:val="000000"/>
          <w:sz w:val="26"/>
          <w:szCs w:val="26"/>
          <w:lang w:eastAsia="ro-RO"/>
        </w:rPr>
        <w:t>Exit</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points</w:t>
      </w:r>
      <w:proofErr w:type="spellEnd"/>
      <w:r w:rsidRPr="00D12612">
        <w:rPr>
          <w:rFonts w:ascii="Arial" w:hAnsi="Arial" w:cs="Arial"/>
          <w:color w:val="000000"/>
          <w:sz w:val="26"/>
          <w:szCs w:val="26"/>
          <w:lang w:eastAsia="ro-RO"/>
        </w:rPr>
        <w:t xml:space="preserve"> FIR LRBB </w:t>
      </w:r>
      <w:proofErr w:type="spellStart"/>
      <w:r w:rsidRPr="00D12612">
        <w:rPr>
          <w:rFonts w:ascii="Arial" w:hAnsi="Arial" w:cs="Arial"/>
          <w:color w:val="000000"/>
          <w:sz w:val="26"/>
          <w:szCs w:val="26"/>
          <w:lang w:eastAsia="ro-RO"/>
        </w:rPr>
        <w:t>and</w:t>
      </w:r>
      <w:proofErr w:type="spellEnd"/>
      <w:r w:rsidRPr="00D12612">
        <w:rPr>
          <w:rFonts w:ascii="Arial" w:hAnsi="Arial" w:cs="Arial"/>
          <w:color w:val="000000"/>
          <w:sz w:val="26"/>
          <w:szCs w:val="26"/>
          <w:lang w:eastAsia="ro-RO"/>
        </w:rPr>
        <w:t xml:space="preserve"> UTC </w:t>
      </w:r>
      <w:proofErr w:type="spellStart"/>
      <w:r w:rsidRPr="00D12612">
        <w:rPr>
          <w:rFonts w:ascii="Arial" w:hAnsi="Arial" w:cs="Arial"/>
          <w:color w:val="000000"/>
          <w:sz w:val="26"/>
          <w:szCs w:val="26"/>
          <w:lang w:eastAsia="ro-RO"/>
        </w:rPr>
        <w:t>time</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route</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to</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be</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followed</w:t>
      </w:r>
      <w:proofErr w:type="spellEnd"/>
      <w:r w:rsidRPr="00D12612">
        <w:rPr>
          <w:rFonts w:ascii="Arial" w:hAnsi="Arial" w:cs="Arial"/>
          <w:color w:val="000000"/>
          <w:sz w:val="26"/>
          <w:szCs w:val="26"/>
          <w:lang w:eastAsia="ro-RO"/>
        </w:rPr>
        <w:t xml:space="preserve"> over </w:t>
      </w:r>
      <w:proofErr w:type="spellStart"/>
      <w:r w:rsidRPr="00D12612">
        <w:rPr>
          <w:rFonts w:ascii="Arial" w:hAnsi="Arial" w:cs="Arial"/>
          <w:color w:val="000000"/>
          <w:sz w:val="26"/>
          <w:szCs w:val="26"/>
          <w:lang w:eastAsia="ro-RO"/>
        </w:rPr>
        <w:t>the</w:t>
      </w:r>
      <w:proofErr w:type="spellEnd"/>
      <w:r w:rsidRPr="00D12612">
        <w:rPr>
          <w:rFonts w:ascii="Arial" w:hAnsi="Arial" w:cs="Arial"/>
          <w:color w:val="000000"/>
          <w:sz w:val="26"/>
          <w:szCs w:val="26"/>
          <w:lang w:eastAsia="ro-RO"/>
        </w:rPr>
        <w:t xml:space="preserve"> Romanian </w:t>
      </w:r>
      <w:proofErr w:type="spellStart"/>
      <w:r w:rsidRPr="00D12612">
        <w:rPr>
          <w:rFonts w:ascii="Arial" w:hAnsi="Arial" w:cs="Arial"/>
          <w:color w:val="000000"/>
          <w:sz w:val="26"/>
          <w:szCs w:val="26"/>
          <w:lang w:eastAsia="ro-RO"/>
        </w:rPr>
        <w:t>territory</w:t>
      </w:r>
      <w:proofErr w:type="spellEnd"/>
      <w:r w:rsidRPr="00D12612">
        <w:rPr>
          <w:rFonts w:ascii="Arial" w:hAnsi="Arial" w:cs="Arial"/>
          <w:color w:val="000000"/>
          <w:sz w:val="26"/>
          <w:szCs w:val="26"/>
          <w:lang w:eastAsia="ro-RO"/>
        </w:rPr>
        <w:t xml:space="preserve">)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r w:rsidRPr="00D12612">
        <w:rPr>
          <w:rFonts w:ascii="Arial" w:hAnsi="Arial" w:cs="Arial"/>
          <w:b/>
          <w:bCs/>
          <w:color w:val="000080"/>
          <w:sz w:val="26"/>
          <w:szCs w:val="26"/>
          <w:lang w:eastAsia="ro-RO"/>
        </w:rPr>
        <w:t>5.</w:t>
      </w:r>
      <w:r w:rsidRPr="00D12612">
        <w:rPr>
          <w:rFonts w:ascii="Arial" w:hAnsi="Arial" w:cs="Arial"/>
          <w:color w:val="000000"/>
          <w:sz w:val="26"/>
          <w:szCs w:val="26"/>
          <w:lang w:eastAsia="ro-RO"/>
        </w:rPr>
        <w:t xml:space="preserve"> Aeroportul de origine şi/sau ultimul aeroport de plecare înainte de intrarea în spaţiul aerian al României şi ora de decolare (UTC)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(Airport of </w:t>
      </w:r>
      <w:proofErr w:type="spellStart"/>
      <w:r w:rsidRPr="00D12612">
        <w:rPr>
          <w:rFonts w:ascii="Arial" w:hAnsi="Arial" w:cs="Arial"/>
          <w:color w:val="000000"/>
          <w:sz w:val="26"/>
          <w:szCs w:val="26"/>
          <w:lang w:eastAsia="ro-RO"/>
        </w:rPr>
        <w:t>origin</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and</w:t>
      </w:r>
      <w:proofErr w:type="spellEnd"/>
      <w:r w:rsidRPr="00D12612">
        <w:rPr>
          <w:rFonts w:ascii="Arial" w:hAnsi="Arial" w:cs="Arial"/>
          <w:color w:val="000000"/>
          <w:sz w:val="26"/>
          <w:szCs w:val="26"/>
          <w:lang w:eastAsia="ro-RO"/>
        </w:rPr>
        <w:t xml:space="preserve">/or </w:t>
      </w:r>
      <w:proofErr w:type="spellStart"/>
      <w:r w:rsidRPr="00D12612">
        <w:rPr>
          <w:rFonts w:ascii="Arial" w:hAnsi="Arial" w:cs="Arial"/>
          <w:color w:val="000000"/>
          <w:sz w:val="26"/>
          <w:szCs w:val="26"/>
          <w:lang w:eastAsia="ro-RO"/>
        </w:rPr>
        <w:t>last</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airport</w:t>
      </w:r>
      <w:proofErr w:type="spellEnd"/>
      <w:r w:rsidRPr="00D12612">
        <w:rPr>
          <w:rFonts w:ascii="Arial" w:hAnsi="Arial" w:cs="Arial"/>
          <w:color w:val="000000"/>
          <w:sz w:val="26"/>
          <w:szCs w:val="26"/>
          <w:lang w:eastAsia="ro-RO"/>
        </w:rPr>
        <w:t xml:space="preserve"> of </w:t>
      </w:r>
      <w:proofErr w:type="spellStart"/>
      <w:r w:rsidRPr="00D12612">
        <w:rPr>
          <w:rFonts w:ascii="Arial" w:hAnsi="Arial" w:cs="Arial"/>
          <w:color w:val="000000"/>
          <w:sz w:val="26"/>
          <w:szCs w:val="26"/>
          <w:lang w:eastAsia="ro-RO"/>
        </w:rPr>
        <w:t>departure</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before</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entering</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the</w:t>
      </w:r>
      <w:proofErr w:type="spellEnd"/>
      <w:r w:rsidRPr="00D12612">
        <w:rPr>
          <w:rFonts w:ascii="Arial" w:hAnsi="Arial" w:cs="Arial"/>
          <w:color w:val="000000"/>
          <w:sz w:val="26"/>
          <w:szCs w:val="26"/>
          <w:lang w:eastAsia="ro-RO"/>
        </w:rPr>
        <w:t xml:space="preserve"> Romanian </w:t>
      </w:r>
      <w:proofErr w:type="spellStart"/>
      <w:r w:rsidRPr="00D12612">
        <w:rPr>
          <w:rFonts w:ascii="Arial" w:hAnsi="Arial" w:cs="Arial"/>
          <w:color w:val="000000"/>
          <w:sz w:val="26"/>
          <w:szCs w:val="26"/>
          <w:lang w:eastAsia="ro-RO"/>
        </w:rPr>
        <w:t>air</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space</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and</w:t>
      </w:r>
      <w:proofErr w:type="spellEnd"/>
      <w:r w:rsidRPr="00D12612">
        <w:rPr>
          <w:rFonts w:ascii="Arial" w:hAnsi="Arial" w:cs="Arial"/>
          <w:color w:val="000000"/>
          <w:sz w:val="26"/>
          <w:szCs w:val="26"/>
          <w:lang w:eastAsia="ro-RO"/>
        </w:rPr>
        <w:t xml:space="preserve"> UTC </w:t>
      </w:r>
      <w:proofErr w:type="spellStart"/>
      <w:r w:rsidRPr="00D12612">
        <w:rPr>
          <w:rFonts w:ascii="Arial" w:hAnsi="Arial" w:cs="Arial"/>
          <w:color w:val="000000"/>
          <w:sz w:val="26"/>
          <w:szCs w:val="26"/>
          <w:lang w:eastAsia="ro-RO"/>
        </w:rPr>
        <w:t>time</w:t>
      </w:r>
      <w:proofErr w:type="spellEnd"/>
      <w:r w:rsidRPr="00D12612">
        <w:rPr>
          <w:rFonts w:ascii="Arial" w:hAnsi="Arial" w:cs="Arial"/>
          <w:color w:val="000000"/>
          <w:sz w:val="26"/>
          <w:szCs w:val="26"/>
          <w:lang w:eastAsia="ro-RO"/>
        </w:rPr>
        <w:t xml:space="preserve"> of </w:t>
      </w:r>
      <w:proofErr w:type="spellStart"/>
      <w:r w:rsidRPr="00D12612">
        <w:rPr>
          <w:rFonts w:ascii="Arial" w:hAnsi="Arial" w:cs="Arial"/>
          <w:color w:val="000000"/>
          <w:sz w:val="26"/>
          <w:szCs w:val="26"/>
          <w:lang w:eastAsia="ro-RO"/>
        </w:rPr>
        <w:t>departure</w:t>
      </w:r>
      <w:proofErr w:type="spellEnd"/>
      <w:r w:rsidRPr="00D12612">
        <w:rPr>
          <w:rFonts w:ascii="Arial" w:hAnsi="Arial" w:cs="Arial"/>
          <w:color w:val="000000"/>
          <w:sz w:val="26"/>
          <w:szCs w:val="26"/>
          <w:lang w:eastAsia="ro-RO"/>
        </w:rPr>
        <w:t xml:space="preserve">)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r w:rsidRPr="00D12612">
        <w:rPr>
          <w:rFonts w:ascii="Arial" w:hAnsi="Arial" w:cs="Arial"/>
          <w:b/>
          <w:bCs/>
          <w:color w:val="000080"/>
          <w:sz w:val="26"/>
          <w:szCs w:val="26"/>
          <w:lang w:eastAsia="ro-RO"/>
        </w:rPr>
        <w:t>6.</w:t>
      </w:r>
      <w:r w:rsidRPr="00D12612">
        <w:rPr>
          <w:rFonts w:ascii="Arial" w:hAnsi="Arial" w:cs="Arial"/>
          <w:color w:val="000000"/>
          <w:sz w:val="26"/>
          <w:szCs w:val="26"/>
          <w:lang w:eastAsia="ro-RO"/>
        </w:rPr>
        <w:t xml:space="preserve"> Aeroportul din România şi ora de sosire/plecare (UTC)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(Airport in Romania </w:t>
      </w:r>
      <w:proofErr w:type="spellStart"/>
      <w:r w:rsidRPr="00D12612">
        <w:rPr>
          <w:rFonts w:ascii="Arial" w:hAnsi="Arial" w:cs="Arial"/>
          <w:color w:val="000000"/>
          <w:sz w:val="26"/>
          <w:szCs w:val="26"/>
          <w:lang w:eastAsia="ro-RO"/>
        </w:rPr>
        <w:t>and</w:t>
      </w:r>
      <w:proofErr w:type="spellEnd"/>
      <w:r w:rsidRPr="00D12612">
        <w:rPr>
          <w:rFonts w:ascii="Arial" w:hAnsi="Arial" w:cs="Arial"/>
          <w:color w:val="000000"/>
          <w:sz w:val="26"/>
          <w:szCs w:val="26"/>
          <w:lang w:eastAsia="ro-RO"/>
        </w:rPr>
        <w:t xml:space="preserve"> UTC </w:t>
      </w:r>
      <w:proofErr w:type="spellStart"/>
      <w:r w:rsidRPr="00D12612">
        <w:rPr>
          <w:rFonts w:ascii="Arial" w:hAnsi="Arial" w:cs="Arial"/>
          <w:color w:val="000000"/>
          <w:sz w:val="26"/>
          <w:szCs w:val="26"/>
          <w:lang w:eastAsia="ro-RO"/>
        </w:rPr>
        <w:t>time</w:t>
      </w:r>
      <w:proofErr w:type="spellEnd"/>
      <w:r w:rsidRPr="00D12612">
        <w:rPr>
          <w:rFonts w:ascii="Arial" w:hAnsi="Arial" w:cs="Arial"/>
          <w:color w:val="000000"/>
          <w:sz w:val="26"/>
          <w:szCs w:val="26"/>
          <w:lang w:eastAsia="ro-RO"/>
        </w:rPr>
        <w:t xml:space="preserve"> of </w:t>
      </w:r>
      <w:proofErr w:type="spellStart"/>
      <w:r w:rsidRPr="00D12612">
        <w:rPr>
          <w:rFonts w:ascii="Arial" w:hAnsi="Arial" w:cs="Arial"/>
          <w:color w:val="000000"/>
          <w:sz w:val="26"/>
          <w:szCs w:val="26"/>
          <w:lang w:eastAsia="ro-RO"/>
        </w:rPr>
        <w:t>arrival</w:t>
      </w:r>
      <w:proofErr w:type="spellEnd"/>
      <w:r w:rsidRPr="00D12612">
        <w:rPr>
          <w:rFonts w:ascii="Arial" w:hAnsi="Arial" w:cs="Arial"/>
          <w:color w:val="000000"/>
          <w:sz w:val="26"/>
          <w:szCs w:val="26"/>
          <w:lang w:eastAsia="ro-RO"/>
        </w:rPr>
        <w:t>/</w:t>
      </w:r>
      <w:proofErr w:type="spellStart"/>
      <w:r w:rsidRPr="00D12612">
        <w:rPr>
          <w:rFonts w:ascii="Arial" w:hAnsi="Arial" w:cs="Arial"/>
          <w:color w:val="000000"/>
          <w:sz w:val="26"/>
          <w:szCs w:val="26"/>
          <w:lang w:eastAsia="ro-RO"/>
        </w:rPr>
        <w:t>departure</w:t>
      </w:r>
      <w:proofErr w:type="spellEnd"/>
      <w:r w:rsidRPr="00D12612">
        <w:rPr>
          <w:rFonts w:ascii="Arial" w:hAnsi="Arial" w:cs="Arial"/>
          <w:color w:val="000000"/>
          <w:sz w:val="26"/>
          <w:szCs w:val="26"/>
          <w:lang w:eastAsia="ro-RO"/>
        </w:rPr>
        <w:t xml:space="preserve">)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r w:rsidRPr="00D12612">
        <w:rPr>
          <w:rFonts w:ascii="Arial" w:hAnsi="Arial" w:cs="Arial"/>
          <w:b/>
          <w:bCs/>
          <w:color w:val="000080"/>
          <w:sz w:val="26"/>
          <w:szCs w:val="26"/>
          <w:lang w:eastAsia="ro-RO"/>
        </w:rPr>
        <w:t>7.</w:t>
      </w:r>
      <w:r w:rsidRPr="00D12612">
        <w:rPr>
          <w:rFonts w:ascii="Arial" w:hAnsi="Arial" w:cs="Arial"/>
          <w:color w:val="000000"/>
          <w:sz w:val="26"/>
          <w:szCs w:val="26"/>
          <w:lang w:eastAsia="ro-RO"/>
        </w:rPr>
        <w:t xml:space="preserve"> Aeroportul de destinaţie şi/sau primul aeroport de aterizare după ieşirea din spaţiul aerian al României şi ora de aterizare (UTC)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(Airport of </w:t>
      </w:r>
      <w:proofErr w:type="spellStart"/>
      <w:r w:rsidRPr="00D12612">
        <w:rPr>
          <w:rFonts w:ascii="Arial" w:hAnsi="Arial" w:cs="Arial"/>
          <w:color w:val="000000"/>
          <w:sz w:val="26"/>
          <w:szCs w:val="26"/>
          <w:lang w:eastAsia="ro-RO"/>
        </w:rPr>
        <w:t>destination</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and</w:t>
      </w:r>
      <w:proofErr w:type="spellEnd"/>
      <w:r w:rsidRPr="00D12612">
        <w:rPr>
          <w:rFonts w:ascii="Arial" w:hAnsi="Arial" w:cs="Arial"/>
          <w:color w:val="000000"/>
          <w:sz w:val="26"/>
          <w:szCs w:val="26"/>
          <w:lang w:eastAsia="ro-RO"/>
        </w:rPr>
        <w:t xml:space="preserve">/or </w:t>
      </w:r>
      <w:proofErr w:type="spellStart"/>
      <w:r w:rsidRPr="00D12612">
        <w:rPr>
          <w:rFonts w:ascii="Arial" w:hAnsi="Arial" w:cs="Arial"/>
          <w:color w:val="000000"/>
          <w:sz w:val="26"/>
          <w:szCs w:val="26"/>
          <w:lang w:eastAsia="ro-RO"/>
        </w:rPr>
        <w:t>first</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airport</w:t>
      </w:r>
      <w:proofErr w:type="spellEnd"/>
      <w:r w:rsidRPr="00D12612">
        <w:rPr>
          <w:rFonts w:ascii="Arial" w:hAnsi="Arial" w:cs="Arial"/>
          <w:color w:val="000000"/>
          <w:sz w:val="26"/>
          <w:szCs w:val="26"/>
          <w:lang w:eastAsia="ro-RO"/>
        </w:rPr>
        <w:t xml:space="preserve"> of </w:t>
      </w:r>
      <w:proofErr w:type="spellStart"/>
      <w:r w:rsidRPr="00D12612">
        <w:rPr>
          <w:rFonts w:ascii="Arial" w:hAnsi="Arial" w:cs="Arial"/>
          <w:color w:val="000000"/>
          <w:sz w:val="26"/>
          <w:szCs w:val="26"/>
          <w:lang w:eastAsia="ro-RO"/>
        </w:rPr>
        <w:t>arrival</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after</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leaving</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the</w:t>
      </w:r>
      <w:proofErr w:type="spellEnd"/>
      <w:r w:rsidRPr="00D12612">
        <w:rPr>
          <w:rFonts w:ascii="Arial" w:hAnsi="Arial" w:cs="Arial"/>
          <w:color w:val="000000"/>
          <w:sz w:val="26"/>
          <w:szCs w:val="26"/>
          <w:lang w:eastAsia="ro-RO"/>
        </w:rPr>
        <w:t xml:space="preserve"> Romanian </w:t>
      </w:r>
      <w:proofErr w:type="spellStart"/>
      <w:r w:rsidRPr="00D12612">
        <w:rPr>
          <w:rFonts w:ascii="Arial" w:hAnsi="Arial" w:cs="Arial"/>
          <w:color w:val="000000"/>
          <w:sz w:val="26"/>
          <w:szCs w:val="26"/>
          <w:lang w:eastAsia="ro-RO"/>
        </w:rPr>
        <w:t>air</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space</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and</w:t>
      </w:r>
      <w:proofErr w:type="spellEnd"/>
      <w:r w:rsidRPr="00D12612">
        <w:rPr>
          <w:rFonts w:ascii="Arial" w:hAnsi="Arial" w:cs="Arial"/>
          <w:color w:val="000000"/>
          <w:sz w:val="26"/>
          <w:szCs w:val="26"/>
          <w:lang w:eastAsia="ro-RO"/>
        </w:rPr>
        <w:t xml:space="preserve"> UTC </w:t>
      </w:r>
      <w:proofErr w:type="spellStart"/>
      <w:r w:rsidRPr="00D12612">
        <w:rPr>
          <w:rFonts w:ascii="Arial" w:hAnsi="Arial" w:cs="Arial"/>
          <w:color w:val="000000"/>
          <w:sz w:val="26"/>
          <w:szCs w:val="26"/>
          <w:lang w:eastAsia="ro-RO"/>
        </w:rPr>
        <w:t>time</w:t>
      </w:r>
      <w:proofErr w:type="spellEnd"/>
      <w:r w:rsidRPr="00D12612">
        <w:rPr>
          <w:rFonts w:ascii="Arial" w:hAnsi="Arial" w:cs="Arial"/>
          <w:color w:val="000000"/>
          <w:sz w:val="26"/>
          <w:szCs w:val="26"/>
          <w:lang w:eastAsia="ro-RO"/>
        </w:rPr>
        <w:t xml:space="preserve"> of </w:t>
      </w:r>
      <w:proofErr w:type="spellStart"/>
      <w:r w:rsidRPr="00D12612">
        <w:rPr>
          <w:rFonts w:ascii="Arial" w:hAnsi="Arial" w:cs="Arial"/>
          <w:color w:val="000000"/>
          <w:sz w:val="26"/>
          <w:szCs w:val="26"/>
          <w:lang w:eastAsia="ro-RO"/>
        </w:rPr>
        <w:t>arrival</w:t>
      </w:r>
      <w:proofErr w:type="spellEnd"/>
      <w:r w:rsidRPr="00D12612">
        <w:rPr>
          <w:rFonts w:ascii="Arial" w:hAnsi="Arial" w:cs="Arial"/>
          <w:color w:val="000000"/>
          <w:sz w:val="26"/>
          <w:szCs w:val="26"/>
          <w:lang w:eastAsia="ro-RO"/>
        </w:rPr>
        <w:t xml:space="preserve">)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r w:rsidRPr="00D12612">
        <w:rPr>
          <w:rFonts w:ascii="Arial" w:hAnsi="Arial" w:cs="Arial"/>
          <w:b/>
          <w:bCs/>
          <w:color w:val="000080"/>
          <w:sz w:val="26"/>
          <w:szCs w:val="26"/>
          <w:lang w:eastAsia="ro-RO"/>
        </w:rPr>
        <w:t>8.</w:t>
      </w:r>
      <w:r w:rsidRPr="00D12612">
        <w:rPr>
          <w:rFonts w:ascii="Arial" w:hAnsi="Arial" w:cs="Arial"/>
          <w:color w:val="000000"/>
          <w:sz w:val="26"/>
          <w:szCs w:val="26"/>
          <w:lang w:eastAsia="ro-RO"/>
        </w:rPr>
        <w:t xml:space="preserve"> Data şi/sau perioada de operare şi ziua de operare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(Date </w:t>
      </w:r>
      <w:proofErr w:type="spellStart"/>
      <w:r w:rsidRPr="00D12612">
        <w:rPr>
          <w:rFonts w:ascii="Arial" w:hAnsi="Arial" w:cs="Arial"/>
          <w:color w:val="000000"/>
          <w:sz w:val="26"/>
          <w:szCs w:val="26"/>
          <w:lang w:eastAsia="ro-RO"/>
        </w:rPr>
        <w:t>and</w:t>
      </w:r>
      <w:proofErr w:type="spellEnd"/>
      <w:r w:rsidRPr="00D12612">
        <w:rPr>
          <w:rFonts w:ascii="Arial" w:hAnsi="Arial" w:cs="Arial"/>
          <w:color w:val="000000"/>
          <w:sz w:val="26"/>
          <w:szCs w:val="26"/>
          <w:lang w:eastAsia="ro-RO"/>
        </w:rPr>
        <w:t xml:space="preserve">/or period </w:t>
      </w:r>
      <w:proofErr w:type="spellStart"/>
      <w:r w:rsidRPr="00D12612">
        <w:rPr>
          <w:rFonts w:ascii="Arial" w:hAnsi="Arial" w:cs="Arial"/>
          <w:color w:val="000000"/>
          <w:sz w:val="26"/>
          <w:szCs w:val="26"/>
          <w:lang w:eastAsia="ro-RO"/>
        </w:rPr>
        <w:t>and</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day</w:t>
      </w:r>
      <w:proofErr w:type="spellEnd"/>
      <w:r w:rsidRPr="00D12612">
        <w:rPr>
          <w:rFonts w:ascii="Arial" w:hAnsi="Arial" w:cs="Arial"/>
          <w:color w:val="000000"/>
          <w:sz w:val="26"/>
          <w:szCs w:val="26"/>
          <w:lang w:eastAsia="ro-RO"/>
        </w:rPr>
        <w:t xml:space="preserve"> of </w:t>
      </w:r>
      <w:proofErr w:type="spellStart"/>
      <w:r w:rsidRPr="00D12612">
        <w:rPr>
          <w:rFonts w:ascii="Arial" w:hAnsi="Arial" w:cs="Arial"/>
          <w:color w:val="000000"/>
          <w:sz w:val="26"/>
          <w:szCs w:val="26"/>
          <w:lang w:eastAsia="ro-RO"/>
        </w:rPr>
        <w:t>operation</w:t>
      </w:r>
      <w:proofErr w:type="spellEnd"/>
      <w:r w:rsidRPr="00D12612">
        <w:rPr>
          <w:rFonts w:ascii="Arial" w:hAnsi="Arial" w:cs="Arial"/>
          <w:color w:val="000000"/>
          <w:sz w:val="26"/>
          <w:szCs w:val="26"/>
          <w:lang w:eastAsia="ro-RO"/>
        </w:rPr>
        <w:t xml:space="preserve">)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r w:rsidRPr="00D12612">
        <w:rPr>
          <w:rFonts w:ascii="Arial" w:hAnsi="Arial" w:cs="Arial"/>
          <w:b/>
          <w:bCs/>
          <w:color w:val="000080"/>
          <w:sz w:val="26"/>
          <w:szCs w:val="26"/>
          <w:lang w:eastAsia="ro-RO"/>
        </w:rPr>
        <w:t>9.</w:t>
      </w:r>
      <w:r w:rsidRPr="00D12612">
        <w:rPr>
          <w:rFonts w:ascii="Arial" w:hAnsi="Arial" w:cs="Arial"/>
          <w:color w:val="000000"/>
          <w:sz w:val="26"/>
          <w:szCs w:val="26"/>
          <w:lang w:eastAsia="ro-RO"/>
        </w:rPr>
        <w:t xml:space="preserve"> Date cu privire la tipul (categoria) zborului/zborurilor sau scopul zborurilor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(Information </w:t>
      </w:r>
      <w:proofErr w:type="spellStart"/>
      <w:r w:rsidRPr="00D12612">
        <w:rPr>
          <w:rFonts w:ascii="Arial" w:hAnsi="Arial" w:cs="Arial"/>
          <w:color w:val="000000"/>
          <w:sz w:val="26"/>
          <w:szCs w:val="26"/>
          <w:lang w:eastAsia="ro-RO"/>
        </w:rPr>
        <w:t>regarding</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type</w:t>
      </w:r>
      <w:proofErr w:type="spellEnd"/>
      <w:r w:rsidRPr="00D12612">
        <w:rPr>
          <w:rFonts w:ascii="Arial" w:hAnsi="Arial" w:cs="Arial"/>
          <w:color w:val="000000"/>
          <w:sz w:val="26"/>
          <w:szCs w:val="26"/>
          <w:lang w:eastAsia="ro-RO"/>
        </w:rPr>
        <w:t>/</w:t>
      </w:r>
      <w:proofErr w:type="spellStart"/>
      <w:r w:rsidRPr="00D12612">
        <w:rPr>
          <w:rFonts w:ascii="Arial" w:hAnsi="Arial" w:cs="Arial"/>
          <w:color w:val="000000"/>
          <w:sz w:val="26"/>
          <w:szCs w:val="26"/>
          <w:lang w:eastAsia="ro-RO"/>
        </w:rPr>
        <w:t>category</w:t>
      </w:r>
      <w:proofErr w:type="spellEnd"/>
      <w:r w:rsidRPr="00D12612">
        <w:rPr>
          <w:rFonts w:ascii="Arial" w:hAnsi="Arial" w:cs="Arial"/>
          <w:color w:val="000000"/>
          <w:sz w:val="26"/>
          <w:szCs w:val="26"/>
          <w:lang w:eastAsia="ro-RO"/>
        </w:rPr>
        <w:t xml:space="preserve"> of </w:t>
      </w:r>
      <w:proofErr w:type="spellStart"/>
      <w:r w:rsidRPr="00D12612">
        <w:rPr>
          <w:rFonts w:ascii="Arial" w:hAnsi="Arial" w:cs="Arial"/>
          <w:color w:val="000000"/>
          <w:sz w:val="26"/>
          <w:szCs w:val="26"/>
          <w:lang w:eastAsia="ro-RO"/>
        </w:rPr>
        <w:t>intended</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flights</w:t>
      </w:r>
      <w:proofErr w:type="spellEnd"/>
      <w:r w:rsidRPr="00D12612">
        <w:rPr>
          <w:rFonts w:ascii="Arial" w:hAnsi="Arial" w:cs="Arial"/>
          <w:color w:val="000000"/>
          <w:sz w:val="26"/>
          <w:szCs w:val="26"/>
          <w:lang w:eastAsia="ro-RO"/>
        </w:rPr>
        <w:t xml:space="preserve"> or </w:t>
      </w:r>
      <w:proofErr w:type="spellStart"/>
      <w:r w:rsidRPr="00D12612">
        <w:rPr>
          <w:rFonts w:ascii="Arial" w:hAnsi="Arial" w:cs="Arial"/>
          <w:color w:val="000000"/>
          <w:sz w:val="26"/>
          <w:szCs w:val="26"/>
          <w:lang w:eastAsia="ro-RO"/>
        </w:rPr>
        <w:t>purpose</w:t>
      </w:r>
      <w:proofErr w:type="spellEnd"/>
      <w:r w:rsidRPr="00D12612">
        <w:rPr>
          <w:rFonts w:ascii="Arial" w:hAnsi="Arial" w:cs="Arial"/>
          <w:color w:val="000000"/>
          <w:sz w:val="26"/>
          <w:szCs w:val="26"/>
          <w:lang w:eastAsia="ro-RO"/>
        </w:rPr>
        <w:t xml:space="preserve"> of </w:t>
      </w:r>
      <w:proofErr w:type="spellStart"/>
      <w:r w:rsidRPr="00D12612">
        <w:rPr>
          <w:rFonts w:ascii="Arial" w:hAnsi="Arial" w:cs="Arial"/>
          <w:color w:val="000000"/>
          <w:sz w:val="26"/>
          <w:szCs w:val="26"/>
          <w:lang w:eastAsia="ro-RO"/>
        </w:rPr>
        <w:t>flights</w:t>
      </w:r>
      <w:proofErr w:type="spellEnd"/>
      <w:r w:rsidRPr="00D12612">
        <w:rPr>
          <w:rFonts w:ascii="Arial" w:hAnsi="Arial" w:cs="Arial"/>
          <w:color w:val="000000"/>
          <w:sz w:val="26"/>
          <w:szCs w:val="26"/>
          <w:lang w:eastAsia="ro-RO"/>
        </w:rPr>
        <w:t xml:space="preserve">)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r w:rsidRPr="00D12612">
        <w:rPr>
          <w:rFonts w:ascii="Arial" w:hAnsi="Arial" w:cs="Arial"/>
          <w:b/>
          <w:bCs/>
          <w:color w:val="000080"/>
          <w:sz w:val="26"/>
          <w:szCs w:val="26"/>
          <w:lang w:eastAsia="ro-RO"/>
        </w:rPr>
        <w:t>10.</w:t>
      </w:r>
      <w:r w:rsidRPr="00D12612">
        <w:rPr>
          <w:rFonts w:ascii="Arial" w:hAnsi="Arial" w:cs="Arial"/>
          <w:color w:val="000000"/>
          <w:sz w:val="26"/>
          <w:szCs w:val="26"/>
          <w:lang w:eastAsia="ro-RO"/>
        </w:rPr>
        <w:t xml:space="preserve"> Numărul de pasageri şi/sau natura şi cantitatea încărcăturii (tur/retur)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proofErr w:type="spellStart"/>
      <w:r w:rsidRPr="00D12612">
        <w:rPr>
          <w:rFonts w:ascii="Arial" w:hAnsi="Arial" w:cs="Arial"/>
          <w:color w:val="000000"/>
          <w:sz w:val="26"/>
          <w:szCs w:val="26"/>
          <w:lang w:eastAsia="ro-RO"/>
        </w:rPr>
        <w:t>Number</w:t>
      </w:r>
      <w:proofErr w:type="spellEnd"/>
      <w:r w:rsidRPr="00D12612">
        <w:rPr>
          <w:rFonts w:ascii="Arial" w:hAnsi="Arial" w:cs="Arial"/>
          <w:color w:val="000000"/>
          <w:sz w:val="26"/>
          <w:szCs w:val="26"/>
          <w:lang w:eastAsia="ro-RO"/>
        </w:rPr>
        <w:t xml:space="preserve"> of </w:t>
      </w:r>
      <w:proofErr w:type="spellStart"/>
      <w:r w:rsidRPr="00D12612">
        <w:rPr>
          <w:rFonts w:ascii="Arial" w:hAnsi="Arial" w:cs="Arial"/>
          <w:color w:val="000000"/>
          <w:sz w:val="26"/>
          <w:szCs w:val="26"/>
          <w:lang w:eastAsia="ro-RO"/>
        </w:rPr>
        <w:t>passengers</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and</w:t>
      </w:r>
      <w:proofErr w:type="spellEnd"/>
      <w:r w:rsidRPr="00D12612">
        <w:rPr>
          <w:rFonts w:ascii="Arial" w:hAnsi="Arial" w:cs="Arial"/>
          <w:color w:val="000000"/>
          <w:sz w:val="26"/>
          <w:szCs w:val="26"/>
          <w:lang w:eastAsia="ro-RO"/>
        </w:rPr>
        <w:t xml:space="preserve">/or </w:t>
      </w:r>
      <w:proofErr w:type="spellStart"/>
      <w:r w:rsidRPr="00D12612">
        <w:rPr>
          <w:rFonts w:ascii="Arial" w:hAnsi="Arial" w:cs="Arial"/>
          <w:color w:val="000000"/>
          <w:sz w:val="26"/>
          <w:szCs w:val="26"/>
          <w:lang w:eastAsia="ro-RO"/>
        </w:rPr>
        <w:t>nature</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and</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amount</w:t>
      </w:r>
      <w:proofErr w:type="spellEnd"/>
      <w:r w:rsidRPr="00D12612">
        <w:rPr>
          <w:rFonts w:ascii="Arial" w:hAnsi="Arial" w:cs="Arial"/>
          <w:color w:val="000000"/>
          <w:sz w:val="26"/>
          <w:szCs w:val="26"/>
          <w:lang w:eastAsia="ro-RO"/>
        </w:rPr>
        <w:t xml:space="preserve"> of cargo </w:t>
      </w:r>
      <w:proofErr w:type="spellStart"/>
      <w:r w:rsidRPr="00D12612">
        <w:rPr>
          <w:rFonts w:ascii="Arial" w:hAnsi="Arial" w:cs="Arial"/>
          <w:color w:val="000000"/>
          <w:sz w:val="26"/>
          <w:szCs w:val="26"/>
          <w:lang w:eastAsia="ro-RO"/>
        </w:rPr>
        <w:t>to</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be</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taken</w:t>
      </w:r>
      <w:proofErr w:type="spellEnd"/>
      <w:r w:rsidRPr="00D12612">
        <w:rPr>
          <w:rFonts w:ascii="Arial" w:hAnsi="Arial" w:cs="Arial"/>
          <w:color w:val="000000"/>
          <w:sz w:val="26"/>
          <w:szCs w:val="26"/>
          <w:lang w:eastAsia="ro-RO"/>
        </w:rPr>
        <w:t xml:space="preserve"> on or put </w:t>
      </w:r>
      <w:proofErr w:type="spellStart"/>
      <w:r w:rsidRPr="00D12612">
        <w:rPr>
          <w:rFonts w:ascii="Arial" w:hAnsi="Arial" w:cs="Arial"/>
          <w:color w:val="000000"/>
          <w:sz w:val="26"/>
          <w:szCs w:val="26"/>
          <w:lang w:eastAsia="ro-RO"/>
        </w:rPr>
        <w:t>down</w:t>
      </w:r>
      <w:proofErr w:type="spellEnd"/>
      <w:r w:rsidRPr="00D12612">
        <w:rPr>
          <w:rFonts w:ascii="Arial" w:hAnsi="Arial" w:cs="Arial"/>
          <w:color w:val="000000"/>
          <w:sz w:val="26"/>
          <w:szCs w:val="26"/>
          <w:lang w:eastAsia="ro-RO"/>
        </w:rPr>
        <w:t xml:space="preserve">)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lastRenderedPageBreak/>
        <w:t>   </w:t>
      </w:r>
      <w:r w:rsidRPr="00D12612">
        <w:rPr>
          <w:rFonts w:ascii="Arial" w:hAnsi="Arial" w:cs="Arial"/>
          <w:b/>
          <w:bCs/>
          <w:color w:val="000080"/>
          <w:sz w:val="26"/>
          <w:szCs w:val="26"/>
          <w:lang w:eastAsia="ro-RO"/>
        </w:rPr>
        <w:t>11.</w:t>
      </w:r>
      <w:r w:rsidRPr="00D12612">
        <w:rPr>
          <w:rFonts w:ascii="Arial" w:hAnsi="Arial" w:cs="Arial"/>
          <w:color w:val="000000"/>
          <w:sz w:val="26"/>
          <w:szCs w:val="26"/>
          <w:lang w:eastAsia="ro-RO"/>
        </w:rPr>
        <w:t xml:space="preserve"> Tehnică militară, armament şi/sau alte materiale militare, aparatură fotografică şi/sau senzori de înregistrare la bord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proofErr w:type="spellStart"/>
      <w:r w:rsidRPr="00D12612">
        <w:rPr>
          <w:rFonts w:ascii="Arial" w:hAnsi="Arial" w:cs="Arial"/>
          <w:color w:val="000000"/>
          <w:sz w:val="26"/>
          <w:szCs w:val="26"/>
          <w:lang w:eastAsia="ro-RO"/>
        </w:rPr>
        <w:t>Arms</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ammunition</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and</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any</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other</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military</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supplies</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taking</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photos</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making</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films</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equipment</w:t>
      </w:r>
      <w:proofErr w:type="spellEnd"/>
      <w:r w:rsidRPr="00D12612">
        <w:rPr>
          <w:rFonts w:ascii="Arial" w:hAnsi="Arial" w:cs="Arial"/>
          <w:color w:val="000000"/>
          <w:sz w:val="26"/>
          <w:szCs w:val="26"/>
          <w:lang w:eastAsia="ro-RO"/>
        </w:rPr>
        <w:t xml:space="preserve"> or electromagnetic </w:t>
      </w:r>
      <w:proofErr w:type="spellStart"/>
      <w:r w:rsidRPr="00D12612">
        <w:rPr>
          <w:rFonts w:ascii="Arial" w:hAnsi="Arial" w:cs="Arial"/>
          <w:color w:val="000000"/>
          <w:sz w:val="26"/>
          <w:szCs w:val="26"/>
          <w:lang w:eastAsia="ro-RO"/>
        </w:rPr>
        <w:t>recorders</w:t>
      </w:r>
      <w:proofErr w:type="spellEnd"/>
      <w:r w:rsidRPr="00D12612">
        <w:rPr>
          <w:rFonts w:ascii="Arial" w:hAnsi="Arial" w:cs="Arial"/>
          <w:color w:val="000000"/>
          <w:sz w:val="26"/>
          <w:szCs w:val="26"/>
          <w:lang w:eastAsia="ro-RO"/>
        </w:rPr>
        <w:t xml:space="preserve"> on board)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r w:rsidRPr="00D12612">
        <w:rPr>
          <w:rFonts w:ascii="Arial" w:hAnsi="Arial" w:cs="Arial"/>
          <w:b/>
          <w:bCs/>
          <w:color w:val="000080"/>
          <w:sz w:val="26"/>
          <w:szCs w:val="26"/>
          <w:lang w:eastAsia="ro-RO"/>
        </w:rPr>
        <w:t>12.</w:t>
      </w:r>
      <w:r w:rsidRPr="00D12612">
        <w:rPr>
          <w:rFonts w:ascii="Arial" w:hAnsi="Arial" w:cs="Arial"/>
          <w:color w:val="000000"/>
          <w:sz w:val="26"/>
          <w:szCs w:val="26"/>
          <w:lang w:eastAsia="ro-RO"/>
        </w:rPr>
        <w:t xml:space="preserve"> Locul de îmbarcare/debarcare şi/sau încărcare/descărcare a pasagerilor şi/sau încărcăturii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(Place of </w:t>
      </w:r>
      <w:proofErr w:type="spellStart"/>
      <w:r w:rsidRPr="00D12612">
        <w:rPr>
          <w:rFonts w:ascii="Arial" w:hAnsi="Arial" w:cs="Arial"/>
          <w:color w:val="000000"/>
          <w:sz w:val="26"/>
          <w:szCs w:val="26"/>
          <w:lang w:eastAsia="ro-RO"/>
        </w:rPr>
        <w:t>embarkation</w:t>
      </w:r>
      <w:proofErr w:type="spellEnd"/>
      <w:r w:rsidRPr="00D12612">
        <w:rPr>
          <w:rFonts w:ascii="Arial" w:hAnsi="Arial" w:cs="Arial"/>
          <w:color w:val="000000"/>
          <w:sz w:val="26"/>
          <w:szCs w:val="26"/>
          <w:lang w:eastAsia="ro-RO"/>
        </w:rPr>
        <w:t>/</w:t>
      </w:r>
      <w:proofErr w:type="spellStart"/>
      <w:r w:rsidRPr="00D12612">
        <w:rPr>
          <w:rFonts w:ascii="Arial" w:hAnsi="Arial" w:cs="Arial"/>
          <w:color w:val="000000"/>
          <w:sz w:val="26"/>
          <w:szCs w:val="26"/>
          <w:lang w:eastAsia="ro-RO"/>
        </w:rPr>
        <w:t>disembarkation</w:t>
      </w:r>
      <w:proofErr w:type="spellEnd"/>
      <w:r w:rsidRPr="00D12612">
        <w:rPr>
          <w:rFonts w:ascii="Arial" w:hAnsi="Arial" w:cs="Arial"/>
          <w:color w:val="000000"/>
          <w:sz w:val="26"/>
          <w:szCs w:val="26"/>
          <w:lang w:eastAsia="ro-RO"/>
        </w:rPr>
        <w:t xml:space="preserve"> of </w:t>
      </w:r>
      <w:proofErr w:type="spellStart"/>
      <w:r w:rsidRPr="00D12612">
        <w:rPr>
          <w:rFonts w:ascii="Arial" w:hAnsi="Arial" w:cs="Arial"/>
          <w:color w:val="000000"/>
          <w:sz w:val="26"/>
          <w:szCs w:val="26"/>
          <w:lang w:eastAsia="ro-RO"/>
        </w:rPr>
        <w:t>passengers</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and</w:t>
      </w:r>
      <w:proofErr w:type="spellEnd"/>
      <w:r w:rsidRPr="00D12612">
        <w:rPr>
          <w:rFonts w:ascii="Arial" w:hAnsi="Arial" w:cs="Arial"/>
          <w:color w:val="000000"/>
          <w:sz w:val="26"/>
          <w:szCs w:val="26"/>
          <w:lang w:eastAsia="ro-RO"/>
        </w:rPr>
        <w:t xml:space="preserve">/or cargo, as </w:t>
      </w:r>
      <w:proofErr w:type="spellStart"/>
      <w:r w:rsidRPr="00D12612">
        <w:rPr>
          <w:rFonts w:ascii="Arial" w:hAnsi="Arial" w:cs="Arial"/>
          <w:color w:val="000000"/>
          <w:sz w:val="26"/>
          <w:szCs w:val="26"/>
          <w:lang w:eastAsia="ro-RO"/>
        </w:rPr>
        <w:t>the</w:t>
      </w:r>
      <w:proofErr w:type="spellEnd"/>
      <w:r w:rsidRPr="00D12612">
        <w:rPr>
          <w:rFonts w:ascii="Arial" w:hAnsi="Arial" w:cs="Arial"/>
          <w:color w:val="000000"/>
          <w:sz w:val="26"/>
          <w:szCs w:val="26"/>
          <w:lang w:eastAsia="ro-RO"/>
        </w:rPr>
        <w:t xml:space="preserve"> case </w:t>
      </w:r>
      <w:proofErr w:type="spellStart"/>
      <w:r w:rsidRPr="00D12612">
        <w:rPr>
          <w:rFonts w:ascii="Arial" w:hAnsi="Arial" w:cs="Arial"/>
          <w:color w:val="000000"/>
          <w:sz w:val="26"/>
          <w:szCs w:val="26"/>
          <w:lang w:eastAsia="ro-RO"/>
        </w:rPr>
        <w:t>may</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be</w:t>
      </w:r>
      <w:proofErr w:type="spellEnd"/>
      <w:r w:rsidRPr="00D12612">
        <w:rPr>
          <w:rFonts w:ascii="Arial" w:hAnsi="Arial" w:cs="Arial"/>
          <w:color w:val="000000"/>
          <w:sz w:val="26"/>
          <w:szCs w:val="26"/>
          <w:lang w:eastAsia="ro-RO"/>
        </w:rPr>
        <w:t xml:space="preserve">)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r w:rsidRPr="00D12612">
        <w:rPr>
          <w:rFonts w:ascii="Arial" w:hAnsi="Arial" w:cs="Arial"/>
          <w:b/>
          <w:bCs/>
          <w:color w:val="000080"/>
          <w:sz w:val="26"/>
          <w:szCs w:val="26"/>
          <w:lang w:eastAsia="ro-RO"/>
        </w:rPr>
        <w:t>13.</w:t>
      </w:r>
      <w:r w:rsidRPr="00D12612">
        <w:rPr>
          <w:rFonts w:ascii="Arial" w:hAnsi="Arial" w:cs="Arial"/>
          <w:color w:val="000000"/>
          <w:sz w:val="26"/>
          <w:szCs w:val="26"/>
          <w:lang w:eastAsia="ro-RO"/>
        </w:rPr>
        <w:t xml:space="preserve"> Numele şi adresa afretatorului şi copie de pe contractul charter sau alt document similar (comanda charter, AWB etc.), copie de pe contractul de închiriere, dacă aeronava/aeronavele este/sunt închiriată/închiriate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proofErr w:type="spellStart"/>
      <w:r w:rsidRPr="00D12612">
        <w:rPr>
          <w:rFonts w:ascii="Arial" w:hAnsi="Arial" w:cs="Arial"/>
          <w:color w:val="000000"/>
          <w:sz w:val="26"/>
          <w:szCs w:val="26"/>
          <w:lang w:eastAsia="ro-RO"/>
        </w:rPr>
        <w:t>Name</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address</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and</w:t>
      </w:r>
      <w:proofErr w:type="spellEnd"/>
      <w:r w:rsidRPr="00D12612">
        <w:rPr>
          <w:rFonts w:ascii="Arial" w:hAnsi="Arial" w:cs="Arial"/>
          <w:color w:val="000000"/>
          <w:sz w:val="26"/>
          <w:szCs w:val="26"/>
          <w:lang w:eastAsia="ro-RO"/>
        </w:rPr>
        <w:t xml:space="preserve"> business of </w:t>
      </w:r>
      <w:proofErr w:type="spellStart"/>
      <w:r w:rsidRPr="00D12612">
        <w:rPr>
          <w:rFonts w:ascii="Arial" w:hAnsi="Arial" w:cs="Arial"/>
          <w:color w:val="000000"/>
          <w:sz w:val="26"/>
          <w:szCs w:val="26"/>
          <w:lang w:eastAsia="ro-RO"/>
        </w:rPr>
        <w:t>charterer</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copy</w:t>
      </w:r>
      <w:proofErr w:type="spellEnd"/>
      <w:r w:rsidRPr="00D12612">
        <w:rPr>
          <w:rFonts w:ascii="Arial" w:hAnsi="Arial" w:cs="Arial"/>
          <w:color w:val="000000"/>
          <w:sz w:val="26"/>
          <w:szCs w:val="26"/>
          <w:lang w:eastAsia="ro-RO"/>
        </w:rPr>
        <w:t xml:space="preserve"> of charter contract </w:t>
      </w:r>
      <w:proofErr w:type="spellStart"/>
      <w:r w:rsidRPr="00D12612">
        <w:rPr>
          <w:rFonts w:ascii="Arial" w:hAnsi="Arial" w:cs="Arial"/>
          <w:color w:val="000000"/>
          <w:sz w:val="26"/>
          <w:szCs w:val="26"/>
          <w:lang w:eastAsia="ro-RO"/>
        </w:rPr>
        <w:t>signed</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by</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the</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airline</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and</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the</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charterer</w:t>
      </w:r>
      <w:proofErr w:type="spellEnd"/>
      <w:r w:rsidRPr="00D12612">
        <w:rPr>
          <w:rFonts w:ascii="Arial" w:hAnsi="Arial" w:cs="Arial"/>
          <w:color w:val="000000"/>
          <w:sz w:val="26"/>
          <w:szCs w:val="26"/>
          <w:lang w:eastAsia="ro-RO"/>
        </w:rPr>
        <w:t xml:space="preserve"> or of a similar document, </w:t>
      </w:r>
      <w:proofErr w:type="spellStart"/>
      <w:r w:rsidRPr="00D12612">
        <w:rPr>
          <w:rFonts w:ascii="Arial" w:hAnsi="Arial" w:cs="Arial"/>
          <w:color w:val="000000"/>
          <w:sz w:val="26"/>
          <w:szCs w:val="26"/>
          <w:lang w:eastAsia="ro-RO"/>
        </w:rPr>
        <w:t>such</w:t>
      </w:r>
      <w:proofErr w:type="spellEnd"/>
      <w:r w:rsidRPr="00D12612">
        <w:rPr>
          <w:rFonts w:ascii="Arial" w:hAnsi="Arial" w:cs="Arial"/>
          <w:color w:val="000000"/>
          <w:sz w:val="26"/>
          <w:szCs w:val="26"/>
          <w:lang w:eastAsia="ro-RO"/>
        </w:rPr>
        <w:t xml:space="preserve"> as charter </w:t>
      </w:r>
      <w:proofErr w:type="spellStart"/>
      <w:r w:rsidRPr="00D12612">
        <w:rPr>
          <w:rFonts w:ascii="Arial" w:hAnsi="Arial" w:cs="Arial"/>
          <w:color w:val="000000"/>
          <w:sz w:val="26"/>
          <w:szCs w:val="26"/>
          <w:lang w:eastAsia="ro-RO"/>
        </w:rPr>
        <w:t>order</w:t>
      </w:r>
      <w:proofErr w:type="spellEnd"/>
      <w:r w:rsidRPr="00D12612">
        <w:rPr>
          <w:rFonts w:ascii="Arial" w:hAnsi="Arial" w:cs="Arial"/>
          <w:color w:val="000000"/>
          <w:sz w:val="26"/>
          <w:szCs w:val="26"/>
          <w:lang w:eastAsia="ro-RO"/>
        </w:rPr>
        <w:t xml:space="preserve">, AWB, etc., </w:t>
      </w:r>
      <w:proofErr w:type="spellStart"/>
      <w:r w:rsidRPr="00D12612">
        <w:rPr>
          <w:rFonts w:ascii="Arial" w:hAnsi="Arial" w:cs="Arial"/>
          <w:color w:val="000000"/>
          <w:sz w:val="26"/>
          <w:szCs w:val="26"/>
          <w:lang w:eastAsia="ro-RO"/>
        </w:rPr>
        <w:t>copy</w:t>
      </w:r>
      <w:proofErr w:type="spellEnd"/>
      <w:r w:rsidRPr="00D12612">
        <w:rPr>
          <w:rFonts w:ascii="Arial" w:hAnsi="Arial" w:cs="Arial"/>
          <w:color w:val="000000"/>
          <w:sz w:val="26"/>
          <w:szCs w:val="26"/>
          <w:lang w:eastAsia="ro-RO"/>
        </w:rPr>
        <w:t xml:space="preserve"> of </w:t>
      </w:r>
      <w:proofErr w:type="spellStart"/>
      <w:r w:rsidRPr="00D12612">
        <w:rPr>
          <w:rFonts w:ascii="Arial" w:hAnsi="Arial" w:cs="Arial"/>
          <w:color w:val="000000"/>
          <w:sz w:val="26"/>
          <w:szCs w:val="26"/>
          <w:lang w:eastAsia="ro-RO"/>
        </w:rPr>
        <w:t>aircraft</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lease</w:t>
      </w:r>
      <w:proofErr w:type="spellEnd"/>
      <w:r w:rsidRPr="00D12612">
        <w:rPr>
          <w:rFonts w:ascii="Arial" w:hAnsi="Arial" w:cs="Arial"/>
          <w:color w:val="000000"/>
          <w:sz w:val="26"/>
          <w:szCs w:val="26"/>
          <w:lang w:eastAsia="ro-RO"/>
        </w:rPr>
        <w:t xml:space="preserve"> agreement, </w:t>
      </w:r>
      <w:proofErr w:type="spellStart"/>
      <w:r w:rsidRPr="00D12612">
        <w:rPr>
          <w:rFonts w:ascii="Arial" w:hAnsi="Arial" w:cs="Arial"/>
          <w:color w:val="000000"/>
          <w:sz w:val="26"/>
          <w:szCs w:val="26"/>
          <w:lang w:eastAsia="ro-RO"/>
        </w:rPr>
        <w:t>if</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applicable</w:t>
      </w:r>
      <w:proofErr w:type="spellEnd"/>
      <w:r w:rsidRPr="00D12612">
        <w:rPr>
          <w:rFonts w:ascii="Arial" w:hAnsi="Arial" w:cs="Arial"/>
          <w:color w:val="000000"/>
          <w:sz w:val="26"/>
          <w:szCs w:val="26"/>
          <w:lang w:eastAsia="ro-RO"/>
        </w:rPr>
        <w:t xml:space="preserve">)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r w:rsidRPr="00D12612">
        <w:rPr>
          <w:rFonts w:ascii="Arial" w:hAnsi="Arial" w:cs="Arial"/>
          <w:b/>
          <w:bCs/>
          <w:color w:val="000080"/>
          <w:sz w:val="26"/>
          <w:szCs w:val="26"/>
          <w:lang w:eastAsia="ro-RO"/>
        </w:rPr>
        <w:t>14.</w:t>
      </w:r>
      <w:r w:rsidRPr="00D12612">
        <w:rPr>
          <w:rFonts w:ascii="Arial" w:hAnsi="Arial" w:cs="Arial"/>
          <w:color w:val="000000"/>
          <w:sz w:val="26"/>
          <w:szCs w:val="26"/>
          <w:lang w:eastAsia="ro-RO"/>
        </w:rPr>
        <w:t xml:space="preserve"> Numele şi adresa agenţiei de turism sau ale </w:t>
      </w:r>
      <w:proofErr w:type="spellStart"/>
      <w:r w:rsidRPr="00D12612">
        <w:rPr>
          <w:rFonts w:ascii="Arial" w:hAnsi="Arial" w:cs="Arial"/>
          <w:color w:val="000000"/>
          <w:sz w:val="26"/>
          <w:szCs w:val="26"/>
          <w:lang w:eastAsia="ro-RO"/>
        </w:rPr>
        <w:t>tour-operatorului</w:t>
      </w:r>
      <w:proofErr w:type="spellEnd"/>
      <w:r w:rsidRPr="00D12612">
        <w:rPr>
          <w:rFonts w:ascii="Arial" w:hAnsi="Arial" w:cs="Arial"/>
          <w:color w:val="000000"/>
          <w:sz w:val="26"/>
          <w:szCs w:val="26"/>
          <w:lang w:eastAsia="ro-RO"/>
        </w:rPr>
        <w:t xml:space="preserve"> din România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proofErr w:type="spellStart"/>
      <w:r w:rsidRPr="00D12612">
        <w:rPr>
          <w:rFonts w:ascii="Arial" w:hAnsi="Arial" w:cs="Arial"/>
          <w:color w:val="000000"/>
          <w:sz w:val="26"/>
          <w:szCs w:val="26"/>
          <w:lang w:eastAsia="ro-RO"/>
        </w:rPr>
        <w:t>Name</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and</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address</w:t>
      </w:r>
      <w:proofErr w:type="spellEnd"/>
      <w:r w:rsidRPr="00D12612">
        <w:rPr>
          <w:rFonts w:ascii="Arial" w:hAnsi="Arial" w:cs="Arial"/>
          <w:color w:val="000000"/>
          <w:sz w:val="26"/>
          <w:szCs w:val="26"/>
          <w:lang w:eastAsia="ro-RO"/>
        </w:rPr>
        <w:t xml:space="preserve"> of </w:t>
      </w:r>
      <w:proofErr w:type="spellStart"/>
      <w:r w:rsidRPr="00D12612">
        <w:rPr>
          <w:rFonts w:ascii="Arial" w:hAnsi="Arial" w:cs="Arial"/>
          <w:color w:val="000000"/>
          <w:sz w:val="26"/>
          <w:szCs w:val="26"/>
          <w:lang w:eastAsia="ro-RO"/>
        </w:rPr>
        <w:t>the</w:t>
      </w:r>
      <w:proofErr w:type="spellEnd"/>
      <w:r w:rsidRPr="00D12612">
        <w:rPr>
          <w:rFonts w:ascii="Arial" w:hAnsi="Arial" w:cs="Arial"/>
          <w:color w:val="000000"/>
          <w:sz w:val="26"/>
          <w:szCs w:val="26"/>
          <w:lang w:eastAsia="ro-RO"/>
        </w:rPr>
        <w:t xml:space="preserve"> Romanian </w:t>
      </w:r>
      <w:proofErr w:type="spellStart"/>
      <w:r w:rsidRPr="00D12612">
        <w:rPr>
          <w:rFonts w:ascii="Arial" w:hAnsi="Arial" w:cs="Arial"/>
          <w:color w:val="000000"/>
          <w:sz w:val="26"/>
          <w:szCs w:val="26"/>
          <w:lang w:eastAsia="ro-RO"/>
        </w:rPr>
        <w:t>travel</w:t>
      </w:r>
      <w:proofErr w:type="spellEnd"/>
      <w:r w:rsidRPr="00D12612">
        <w:rPr>
          <w:rFonts w:ascii="Arial" w:hAnsi="Arial" w:cs="Arial"/>
          <w:color w:val="000000"/>
          <w:sz w:val="26"/>
          <w:szCs w:val="26"/>
          <w:lang w:eastAsia="ro-RO"/>
        </w:rPr>
        <w:t xml:space="preserve"> agent or of </w:t>
      </w:r>
      <w:proofErr w:type="spellStart"/>
      <w:r w:rsidRPr="00D12612">
        <w:rPr>
          <w:rFonts w:ascii="Arial" w:hAnsi="Arial" w:cs="Arial"/>
          <w:color w:val="000000"/>
          <w:sz w:val="26"/>
          <w:szCs w:val="26"/>
          <w:lang w:eastAsia="ro-RO"/>
        </w:rPr>
        <w:t>the</w:t>
      </w:r>
      <w:proofErr w:type="spellEnd"/>
      <w:r w:rsidRPr="00D12612">
        <w:rPr>
          <w:rFonts w:ascii="Arial" w:hAnsi="Arial" w:cs="Arial"/>
          <w:color w:val="000000"/>
          <w:sz w:val="26"/>
          <w:szCs w:val="26"/>
          <w:lang w:eastAsia="ro-RO"/>
        </w:rPr>
        <w:t xml:space="preserve"> Romanian </w:t>
      </w:r>
      <w:proofErr w:type="spellStart"/>
      <w:r w:rsidRPr="00D12612">
        <w:rPr>
          <w:rFonts w:ascii="Arial" w:hAnsi="Arial" w:cs="Arial"/>
          <w:color w:val="000000"/>
          <w:sz w:val="26"/>
          <w:szCs w:val="26"/>
          <w:lang w:eastAsia="ro-RO"/>
        </w:rPr>
        <w:t>tour</w:t>
      </w:r>
      <w:proofErr w:type="spellEnd"/>
      <w:r w:rsidRPr="00D12612">
        <w:rPr>
          <w:rFonts w:ascii="Arial" w:hAnsi="Arial" w:cs="Arial"/>
          <w:color w:val="000000"/>
          <w:sz w:val="26"/>
          <w:szCs w:val="26"/>
          <w:lang w:eastAsia="ro-RO"/>
        </w:rPr>
        <w:t xml:space="preserve"> operator)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r w:rsidRPr="00D12612">
        <w:rPr>
          <w:rFonts w:ascii="Arial" w:hAnsi="Arial" w:cs="Arial"/>
          <w:b/>
          <w:bCs/>
          <w:color w:val="000080"/>
          <w:sz w:val="26"/>
          <w:szCs w:val="26"/>
          <w:lang w:eastAsia="ro-RO"/>
        </w:rPr>
        <w:t>15.</w:t>
      </w:r>
      <w:r w:rsidRPr="00D12612">
        <w:rPr>
          <w:rFonts w:ascii="Arial" w:hAnsi="Arial" w:cs="Arial"/>
          <w:color w:val="000000"/>
          <w:sz w:val="26"/>
          <w:szCs w:val="26"/>
          <w:lang w:eastAsia="ro-RO"/>
        </w:rPr>
        <w:t xml:space="preserve"> Numele şi adresa expeditorului şi beneficiarului încărcăturii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proofErr w:type="spellStart"/>
      <w:r w:rsidRPr="00D12612">
        <w:rPr>
          <w:rFonts w:ascii="Arial" w:hAnsi="Arial" w:cs="Arial"/>
          <w:color w:val="000000"/>
          <w:sz w:val="26"/>
          <w:szCs w:val="26"/>
          <w:lang w:eastAsia="ro-RO"/>
        </w:rPr>
        <w:t>Name</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and</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address</w:t>
      </w:r>
      <w:proofErr w:type="spellEnd"/>
      <w:r w:rsidRPr="00D12612">
        <w:rPr>
          <w:rFonts w:ascii="Arial" w:hAnsi="Arial" w:cs="Arial"/>
          <w:color w:val="000000"/>
          <w:sz w:val="26"/>
          <w:szCs w:val="26"/>
          <w:lang w:eastAsia="ro-RO"/>
        </w:rPr>
        <w:t xml:space="preserve"> of </w:t>
      </w:r>
      <w:proofErr w:type="spellStart"/>
      <w:r w:rsidRPr="00D12612">
        <w:rPr>
          <w:rFonts w:ascii="Arial" w:hAnsi="Arial" w:cs="Arial"/>
          <w:color w:val="000000"/>
          <w:sz w:val="26"/>
          <w:szCs w:val="26"/>
          <w:lang w:eastAsia="ro-RO"/>
        </w:rPr>
        <w:t>the</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consignor</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and</w:t>
      </w:r>
      <w:proofErr w:type="spellEnd"/>
      <w:r w:rsidRPr="00D12612">
        <w:rPr>
          <w:rFonts w:ascii="Arial" w:hAnsi="Arial" w:cs="Arial"/>
          <w:color w:val="000000"/>
          <w:sz w:val="26"/>
          <w:szCs w:val="26"/>
          <w:lang w:eastAsia="ro-RO"/>
        </w:rPr>
        <w:t xml:space="preserve"> </w:t>
      </w:r>
      <w:proofErr w:type="spellStart"/>
      <w:r w:rsidRPr="00D12612">
        <w:rPr>
          <w:rFonts w:ascii="Arial" w:hAnsi="Arial" w:cs="Arial"/>
          <w:color w:val="000000"/>
          <w:sz w:val="26"/>
          <w:szCs w:val="26"/>
          <w:lang w:eastAsia="ro-RO"/>
        </w:rPr>
        <w:t>consignee</w:t>
      </w:r>
      <w:proofErr w:type="spellEnd"/>
      <w:r w:rsidRPr="00D12612">
        <w:rPr>
          <w:rFonts w:ascii="Arial" w:hAnsi="Arial" w:cs="Arial"/>
          <w:color w:val="000000"/>
          <w:sz w:val="26"/>
          <w:szCs w:val="26"/>
          <w:lang w:eastAsia="ro-RO"/>
        </w:rPr>
        <w:t xml:space="preserve"> of </w:t>
      </w:r>
      <w:proofErr w:type="spellStart"/>
      <w:r w:rsidRPr="00D12612">
        <w:rPr>
          <w:rFonts w:ascii="Arial" w:hAnsi="Arial" w:cs="Arial"/>
          <w:color w:val="000000"/>
          <w:sz w:val="26"/>
          <w:szCs w:val="26"/>
          <w:lang w:eastAsia="ro-RO"/>
        </w:rPr>
        <w:t>the</w:t>
      </w:r>
      <w:proofErr w:type="spellEnd"/>
      <w:r w:rsidRPr="00D12612">
        <w:rPr>
          <w:rFonts w:ascii="Arial" w:hAnsi="Arial" w:cs="Arial"/>
          <w:color w:val="000000"/>
          <w:sz w:val="26"/>
          <w:szCs w:val="26"/>
          <w:lang w:eastAsia="ro-RO"/>
        </w:rPr>
        <w:t xml:space="preserve"> cargo)  </w:t>
      </w:r>
    </w:p>
    <w:p w:rsidR="003302CF" w:rsidRPr="00D12612"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xml:space="preserve">    ..........................................................................................................................  </w:t>
      </w:r>
    </w:p>
    <w:p w:rsidR="00C1082D" w:rsidRDefault="00C1082D" w:rsidP="00330A4D">
      <w:pPr>
        <w:spacing w:after="0" w:line="240" w:lineRule="auto"/>
        <w:jc w:val="both"/>
        <w:rPr>
          <w:rFonts w:ascii="Arial" w:hAnsi="Arial" w:cs="Arial"/>
          <w:color w:val="000000"/>
          <w:sz w:val="26"/>
          <w:szCs w:val="26"/>
          <w:lang w:eastAsia="ro-RO"/>
        </w:rPr>
      </w:pPr>
    </w:p>
    <w:p w:rsidR="003302CF" w:rsidRPr="00C1082D" w:rsidRDefault="003302CF" w:rsidP="00330A4D">
      <w:pPr>
        <w:spacing w:after="0" w:line="240" w:lineRule="auto"/>
        <w:jc w:val="both"/>
        <w:rPr>
          <w:rFonts w:ascii="Arial" w:hAnsi="Arial" w:cs="Arial"/>
          <w:color w:val="000000"/>
          <w:sz w:val="26"/>
          <w:szCs w:val="26"/>
          <w:lang w:eastAsia="ro-RO"/>
        </w:rPr>
      </w:pPr>
      <w:r w:rsidRPr="00D12612">
        <w:rPr>
          <w:rFonts w:ascii="Arial" w:hAnsi="Arial" w:cs="Arial"/>
          <w:color w:val="000000"/>
          <w:sz w:val="26"/>
          <w:szCs w:val="26"/>
          <w:lang w:eastAsia="ro-RO"/>
        </w:rPr>
        <w:t>  </w:t>
      </w:r>
    </w:p>
    <w:p w:rsidR="003302CF" w:rsidRPr="00C1082D" w:rsidRDefault="003302CF" w:rsidP="00C1082D">
      <w:pPr>
        <w:spacing w:after="0" w:line="240" w:lineRule="auto"/>
        <w:jc w:val="both"/>
        <w:rPr>
          <w:rFonts w:ascii="Arial" w:hAnsi="Arial" w:cs="Arial"/>
          <w:color w:val="000000"/>
          <w:sz w:val="26"/>
          <w:szCs w:val="26"/>
          <w:lang w:eastAsia="ro-RO"/>
        </w:rPr>
      </w:pPr>
    </w:p>
    <w:p w:rsidR="003302CF" w:rsidRPr="00C1082D" w:rsidRDefault="003302CF" w:rsidP="00C1082D">
      <w:pPr>
        <w:spacing w:after="0" w:line="240" w:lineRule="auto"/>
        <w:jc w:val="both"/>
        <w:rPr>
          <w:rFonts w:ascii="Arial" w:hAnsi="Arial" w:cs="Arial"/>
          <w:color w:val="000000"/>
          <w:sz w:val="26"/>
          <w:szCs w:val="26"/>
          <w:lang w:eastAsia="ro-RO"/>
        </w:rPr>
      </w:pPr>
    </w:p>
    <w:sectPr w:rsidR="003302CF" w:rsidRPr="00C1082D" w:rsidSect="007D625A">
      <w:pgSz w:w="11906" w:h="16838" w:code="9"/>
      <w:pgMar w:top="1418"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14" w:rsidRDefault="003C7314" w:rsidP="00571D2D">
      <w:pPr>
        <w:spacing w:after="0" w:line="240" w:lineRule="auto"/>
      </w:pPr>
      <w:r>
        <w:separator/>
      </w:r>
    </w:p>
  </w:endnote>
  <w:endnote w:type="continuationSeparator" w:id="0">
    <w:p w:rsidR="003C7314" w:rsidRDefault="003C7314" w:rsidP="0057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14" w:rsidRDefault="003C7314" w:rsidP="00571D2D">
      <w:pPr>
        <w:spacing w:after="0" w:line="240" w:lineRule="auto"/>
      </w:pPr>
      <w:r>
        <w:separator/>
      </w:r>
    </w:p>
  </w:footnote>
  <w:footnote w:type="continuationSeparator" w:id="0">
    <w:p w:rsidR="003C7314" w:rsidRDefault="003C7314" w:rsidP="00571D2D">
      <w:pPr>
        <w:spacing w:after="0" w:line="240" w:lineRule="auto"/>
      </w:pPr>
      <w:r>
        <w:continuationSeparator/>
      </w:r>
    </w:p>
  </w:footnote>
  <w:footnote w:id="1">
    <w:p w:rsidR="00EF74CE" w:rsidRDefault="00EF74CE" w:rsidP="00EF74CE">
      <w:pPr>
        <w:pStyle w:val="FootnoteText"/>
        <w:jc w:val="both"/>
      </w:pPr>
      <w:r>
        <w:rPr>
          <w:rStyle w:val="FootnoteReference"/>
        </w:rPr>
        <w:t>*)</w:t>
      </w:r>
      <w:r>
        <w:t xml:space="preserve"> Anexa nr. 2 se pune la dispoziția transportatorilor aerieni, la cerere, de către AACR, pe baza principiului nevoii de a cunoaște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4A7"/>
    <w:multiLevelType w:val="hybridMultilevel"/>
    <w:tmpl w:val="028ACA02"/>
    <w:lvl w:ilvl="0" w:tplc="6F5EC76C">
      <w:numFmt w:val="bullet"/>
      <w:lvlText w:val="-"/>
      <w:lvlJc w:val="left"/>
      <w:pPr>
        <w:ind w:left="555" w:hanging="360"/>
      </w:pPr>
      <w:rPr>
        <w:rFonts w:ascii="Arial" w:eastAsia="Calibri" w:hAnsi="Arial" w:cs="Arial" w:hint="default"/>
      </w:rPr>
    </w:lvl>
    <w:lvl w:ilvl="1" w:tplc="04180003" w:tentative="1">
      <w:start w:val="1"/>
      <w:numFmt w:val="bullet"/>
      <w:lvlText w:val="o"/>
      <w:lvlJc w:val="left"/>
      <w:pPr>
        <w:ind w:left="1275" w:hanging="360"/>
      </w:pPr>
      <w:rPr>
        <w:rFonts w:ascii="Courier New" w:hAnsi="Courier New" w:cs="Courier New" w:hint="default"/>
      </w:rPr>
    </w:lvl>
    <w:lvl w:ilvl="2" w:tplc="04180005" w:tentative="1">
      <w:start w:val="1"/>
      <w:numFmt w:val="bullet"/>
      <w:lvlText w:val=""/>
      <w:lvlJc w:val="left"/>
      <w:pPr>
        <w:ind w:left="1995" w:hanging="360"/>
      </w:pPr>
      <w:rPr>
        <w:rFonts w:ascii="Wingdings" w:hAnsi="Wingdings" w:hint="default"/>
      </w:rPr>
    </w:lvl>
    <w:lvl w:ilvl="3" w:tplc="04180001" w:tentative="1">
      <w:start w:val="1"/>
      <w:numFmt w:val="bullet"/>
      <w:lvlText w:val=""/>
      <w:lvlJc w:val="left"/>
      <w:pPr>
        <w:ind w:left="2715" w:hanging="360"/>
      </w:pPr>
      <w:rPr>
        <w:rFonts w:ascii="Symbol" w:hAnsi="Symbol" w:hint="default"/>
      </w:rPr>
    </w:lvl>
    <w:lvl w:ilvl="4" w:tplc="04180003" w:tentative="1">
      <w:start w:val="1"/>
      <w:numFmt w:val="bullet"/>
      <w:lvlText w:val="o"/>
      <w:lvlJc w:val="left"/>
      <w:pPr>
        <w:ind w:left="3435" w:hanging="360"/>
      </w:pPr>
      <w:rPr>
        <w:rFonts w:ascii="Courier New" w:hAnsi="Courier New" w:cs="Courier New" w:hint="default"/>
      </w:rPr>
    </w:lvl>
    <w:lvl w:ilvl="5" w:tplc="04180005" w:tentative="1">
      <w:start w:val="1"/>
      <w:numFmt w:val="bullet"/>
      <w:lvlText w:val=""/>
      <w:lvlJc w:val="left"/>
      <w:pPr>
        <w:ind w:left="4155" w:hanging="360"/>
      </w:pPr>
      <w:rPr>
        <w:rFonts w:ascii="Wingdings" w:hAnsi="Wingdings" w:hint="default"/>
      </w:rPr>
    </w:lvl>
    <w:lvl w:ilvl="6" w:tplc="04180001" w:tentative="1">
      <w:start w:val="1"/>
      <w:numFmt w:val="bullet"/>
      <w:lvlText w:val=""/>
      <w:lvlJc w:val="left"/>
      <w:pPr>
        <w:ind w:left="4875" w:hanging="360"/>
      </w:pPr>
      <w:rPr>
        <w:rFonts w:ascii="Symbol" w:hAnsi="Symbol" w:hint="default"/>
      </w:rPr>
    </w:lvl>
    <w:lvl w:ilvl="7" w:tplc="04180003" w:tentative="1">
      <w:start w:val="1"/>
      <w:numFmt w:val="bullet"/>
      <w:lvlText w:val="o"/>
      <w:lvlJc w:val="left"/>
      <w:pPr>
        <w:ind w:left="5595" w:hanging="360"/>
      </w:pPr>
      <w:rPr>
        <w:rFonts w:ascii="Courier New" w:hAnsi="Courier New" w:cs="Courier New" w:hint="default"/>
      </w:rPr>
    </w:lvl>
    <w:lvl w:ilvl="8" w:tplc="04180005" w:tentative="1">
      <w:start w:val="1"/>
      <w:numFmt w:val="bullet"/>
      <w:lvlText w:val=""/>
      <w:lvlJc w:val="left"/>
      <w:pPr>
        <w:ind w:left="6315" w:hanging="360"/>
      </w:pPr>
      <w:rPr>
        <w:rFonts w:ascii="Wingdings" w:hAnsi="Wingdings" w:hint="default"/>
      </w:rPr>
    </w:lvl>
  </w:abstractNum>
  <w:abstractNum w:abstractNumId="1">
    <w:nsid w:val="141803CE"/>
    <w:multiLevelType w:val="hybridMultilevel"/>
    <w:tmpl w:val="6BF077E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3D6EE0"/>
    <w:multiLevelType w:val="multilevel"/>
    <w:tmpl w:val="54743738"/>
    <w:numStyleLink w:val="Modificareactenormative"/>
  </w:abstractNum>
  <w:abstractNum w:abstractNumId="3">
    <w:nsid w:val="1A515759"/>
    <w:multiLevelType w:val="hybridMultilevel"/>
    <w:tmpl w:val="1A209452"/>
    <w:lvl w:ilvl="0" w:tplc="AA66BD64">
      <w:start w:val="2"/>
      <w:numFmt w:val="lowerLetter"/>
      <w:lvlText w:val="%1)"/>
      <w:lvlJc w:val="left"/>
      <w:pPr>
        <w:ind w:left="1140" w:hanging="360"/>
      </w:pPr>
      <w:rPr>
        <w:rFonts w:hint="default"/>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4">
    <w:nsid w:val="2B481DF2"/>
    <w:multiLevelType w:val="hybridMultilevel"/>
    <w:tmpl w:val="113C8BA4"/>
    <w:lvl w:ilvl="0" w:tplc="701C6C30">
      <w:start w:val="1"/>
      <w:numFmt w:val="decimal"/>
      <w:lvlText w:val="Art. %1."/>
      <w:lvlJc w:val="left"/>
      <w:pPr>
        <w:ind w:left="720"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7FE44E5"/>
    <w:multiLevelType w:val="hybridMultilevel"/>
    <w:tmpl w:val="5EB6F314"/>
    <w:lvl w:ilvl="0" w:tplc="85E8BA2A">
      <w:start w:val="2"/>
      <w:numFmt w:val="bullet"/>
      <w:lvlText w:val="-"/>
      <w:lvlJc w:val="left"/>
      <w:pPr>
        <w:ind w:left="720" w:hanging="360"/>
      </w:pPr>
      <w:rPr>
        <w:rFonts w:ascii="Trebuchet MS" w:eastAsia="Calibr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9716B9C"/>
    <w:multiLevelType w:val="multilevel"/>
    <w:tmpl w:val="DF36C99C"/>
    <w:lvl w:ilvl="0">
      <w:start w:val="12"/>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3D534959"/>
    <w:multiLevelType w:val="hybridMultilevel"/>
    <w:tmpl w:val="1F240320"/>
    <w:lvl w:ilvl="0" w:tplc="F1ACDD3E">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20B3269"/>
    <w:multiLevelType w:val="hybridMultilevel"/>
    <w:tmpl w:val="46CA05D2"/>
    <w:lvl w:ilvl="0" w:tplc="CD56158E">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52B122E8"/>
    <w:multiLevelType w:val="hybridMultilevel"/>
    <w:tmpl w:val="E67CAA18"/>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CB56287"/>
    <w:multiLevelType w:val="multilevel"/>
    <w:tmpl w:val="2EE21538"/>
    <w:lvl w:ilvl="0">
      <w:start w:val="1"/>
      <w:numFmt w:val="decimal"/>
      <w:lvlText w:val="%1."/>
      <w:lvlJc w:val="left"/>
      <w:pPr>
        <w:ind w:left="928" w:hanging="360"/>
      </w:pPr>
      <w:rPr>
        <w:rFonts w:hint="default"/>
        <w:strike w:val="0"/>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lowerLetter"/>
      <w:lvlText w:val="%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1">
    <w:nsid w:val="5CED4213"/>
    <w:multiLevelType w:val="multilevel"/>
    <w:tmpl w:val="54743738"/>
    <w:styleLink w:val="Modificareactenormative"/>
    <w:lvl w:ilvl="0">
      <w:start w:val="1"/>
      <w:numFmt w:val="upperRoman"/>
      <w:lvlText w:val="Art.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650507F"/>
    <w:multiLevelType w:val="hybridMultilevel"/>
    <w:tmpl w:val="E67CAA18"/>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C6E7B42"/>
    <w:multiLevelType w:val="hybridMultilevel"/>
    <w:tmpl w:val="1F240320"/>
    <w:lvl w:ilvl="0" w:tplc="F1ACDD3E">
      <w:start w:val="1"/>
      <w:numFmt w:val="decimal"/>
      <w:lvlText w:val="%1."/>
      <w:lvlJc w:val="left"/>
      <w:pPr>
        <w:ind w:left="928" w:hanging="360"/>
      </w:pPr>
      <w:rPr>
        <w:rFonts w:hint="default"/>
        <w:b/>
        <w:i w:val="0"/>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4">
    <w:nsid w:val="75563339"/>
    <w:multiLevelType w:val="hybridMultilevel"/>
    <w:tmpl w:val="81508046"/>
    <w:lvl w:ilvl="0" w:tplc="E8E4248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4"/>
  </w:num>
  <w:num w:numId="5">
    <w:abstractNumId w:val="11"/>
  </w:num>
  <w:num w:numId="6">
    <w:abstractNumId w:val="2"/>
  </w:num>
  <w:num w:numId="7">
    <w:abstractNumId w:val="7"/>
  </w:num>
  <w:num w:numId="8">
    <w:abstractNumId w:val="8"/>
  </w:num>
  <w:num w:numId="9">
    <w:abstractNumId w:val="13"/>
  </w:num>
  <w:num w:numId="10">
    <w:abstractNumId w:val="3"/>
  </w:num>
  <w:num w:numId="11">
    <w:abstractNumId w:val="9"/>
  </w:num>
  <w:num w:numId="12">
    <w:abstractNumId w:val="1"/>
  </w:num>
  <w:num w:numId="13">
    <w:abstractNumId w:val="12"/>
  </w:num>
  <w:num w:numId="14">
    <w:abstractNumId w:val="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72"/>
    <w:rsid w:val="00000BB0"/>
    <w:rsid w:val="000112D8"/>
    <w:rsid w:val="00023470"/>
    <w:rsid w:val="00024B0F"/>
    <w:rsid w:val="00024DA3"/>
    <w:rsid w:val="00040224"/>
    <w:rsid w:val="00044D08"/>
    <w:rsid w:val="00052568"/>
    <w:rsid w:val="000541AD"/>
    <w:rsid w:val="00062623"/>
    <w:rsid w:val="00081F91"/>
    <w:rsid w:val="00087194"/>
    <w:rsid w:val="0009726A"/>
    <w:rsid w:val="000A2D9F"/>
    <w:rsid w:val="000A6326"/>
    <w:rsid w:val="000B3776"/>
    <w:rsid w:val="000B7190"/>
    <w:rsid w:val="000C2D70"/>
    <w:rsid w:val="000D2213"/>
    <w:rsid w:val="000D6F27"/>
    <w:rsid w:val="000E4EDE"/>
    <w:rsid w:val="000E720E"/>
    <w:rsid w:val="000F7C1D"/>
    <w:rsid w:val="00106E01"/>
    <w:rsid w:val="001121C1"/>
    <w:rsid w:val="0011266F"/>
    <w:rsid w:val="001424CC"/>
    <w:rsid w:val="00142AD3"/>
    <w:rsid w:val="00150E87"/>
    <w:rsid w:val="001555DA"/>
    <w:rsid w:val="00155D59"/>
    <w:rsid w:val="00167182"/>
    <w:rsid w:val="00171D7C"/>
    <w:rsid w:val="00184677"/>
    <w:rsid w:val="001A1D10"/>
    <w:rsid w:val="001A32FB"/>
    <w:rsid w:val="001A3600"/>
    <w:rsid w:val="001A366E"/>
    <w:rsid w:val="001A4E78"/>
    <w:rsid w:val="001A53DC"/>
    <w:rsid w:val="001A641A"/>
    <w:rsid w:val="001B16C8"/>
    <w:rsid w:val="001D0DED"/>
    <w:rsid w:val="001E3A4B"/>
    <w:rsid w:val="001E5D4A"/>
    <w:rsid w:val="001F5846"/>
    <w:rsid w:val="001F6C85"/>
    <w:rsid w:val="0020072F"/>
    <w:rsid w:val="002128A6"/>
    <w:rsid w:val="002143B7"/>
    <w:rsid w:val="002170EB"/>
    <w:rsid w:val="002315A6"/>
    <w:rsid w:val="00242705"/>
    <w:rsid w:val="00245D2E"/>
    <w:rsid w:val="00251A48"/>
    <w:rsid w:val="002647FB"/>
    <w:rsid w:val="002710C8"/>
    <w:rsid w:val="0027416D"/>
    <w:rsid w:val="00283212"/>
    <w:rsid w:val="002A0284"/>
    <w:rsid w:val="002B6551"/>
    <w:rsid w:val="002C1E8B"/>
    <w:rsid w:val="002C6686"/>
    <w:rsid w:val="002D138D"/>
    <w:rsid w:val="002D424E"/>
    <w:rsid w:val="002D6F8D"/>
    <w:rsid w:val="002D75B6"/>
    <w:rsid w:val="002F2B60"/>
    <w:rsid w:val="003302CF"/>
    <w:rsid w:val="00330A4D"/>
    <w:rsid w:val="00331C34"/>
    <w:rsid w:val="00342C36"/>
    <w:rsid w:val="00347809"/>
    <w:rsid w:val="0035474E"/>
    <w:rsid w:val="00363152"/>
    <w:rsid w:val="003702E0"/>
    <w:rsid w:val="00370393"/>
    <w:rsid w:val="00381C8E"/>
    <w:rsid w:val="0038624C"/>
    <w:rsid w:val="003925D1"/>
    <w:rsid w:val="003C0331"/>
    <w:rsid w:val="003C6A9B"/>
    <w:rsid w:val="003C7314"/>
    <w:rsid w:val="003D6B88"/>
    <w:rsid w:val="003E3B40"/>
    <w:rsid w:val="003E44D4"/>
    <w:rsid w:val="003F491C"/>
    <w:rsid w:val="00404259"/>
    <w:rsid w:val="00413090"/>
    <w:rsid w:val="00426EC9"/>
    <w:rsid w:val="00441714"/>
    <w:rsid w:val="00442B3B"/>
    <w:rsid w:val="004601B8"/>
    <w:rsid w:val="0046185B"/>
    <w:rsid w:val="00470AF2"/>
    <w:rsid w:val="00473268"/>
    <w:rsid w:val="004766C5"/>
    <w:rsid w:val="004801AF"/>
    <w:rsid w:val="00483223"/>
    <w:rsid w:val="00485538"/>
    <w:rsid w:val="00492581"/>
    <w:rsid w:val="00496199"/>
    <w:rsid w:val="00496CD8"/>
    <w:rsid w:val="004A2D81"/>
    <w:rsid w:val="004B2C32"/>
    <w:rsid w:val="004C1321"/>
    <w:rsid w:val="004C3552"/>
    <w:rsid w:val="004D0A2C"/>
    <w:rsid w:val="004D3B2D"/>
    <w:rsid w:val="004D67AB"/>
    <w:rsid w:val="004D7A4A"/>
    <w:rsid w:val="004E3C00"/>
    <w:rsid w:val="004F5E48"/>
    <w:rsid w:val="00537260"/>
    <w:rsid w:val="005378CD"/>
    <w:rsid w:val="00543CD7"/>
    <w:rsid w:val="0054647B"/>
    <w:rsid w:val="00550477"/>
    <w:rsid w:val="00551A9F"/>
    <w:rsid w:val="005563C2"/>
    <w:rsid w:val="005710FB"/>
    <w:rsid w:val="00571D2D"/>
    <w:rsid w:val="005762E2"/>
    <w:rsid w:val="00594542"/>
    <w:rsid w:val="005A31A9"/>
    <w:rsid w:val="005A6B0C"/>
    <w:rsid w:val="005A7988"/>
    <w:rsid w:val="005C1B72"/>
    <w:rsid w:val="005C5770"/>
    <w:rsid w:val="005C70AA"/>
    <w:rsid w:val="005C78E9"/>
    <w:rsid w:val="005E5A36"/>
    <w:rsid w:val="005F7027"/>
    <w:rsid w:val="0060233C"/>
    <w:rsid w:val="00602D43"/>
    <w:rsid w:val="006156FB"/>
    <w:rsid w:val="006216E6"/>
    <w:rsid w:val="0062398C"/>
    <w:rsid w:val="00640F1F"/>
    <w:rsid w:val="00643D9F"/>
    <w:rsid w:val="00661B7E"/>
    <w:rsid w:val="00672A5D"/>
    <w:rsid w:val="00673C86"/>
    <w:rsid w:val="006741D4"/>
    <w:rsid w:val="00682746"/>
    <w:rsid w:val="00686644"/>
    <w:rsid w:val="00687071"/>
    <w:rsid w:val="00690757"/>
    <w:rsid w:val="006A3221"/>
    <w:rsid w:val="006A4C00"/>
    <w:rsid w:val="006A6310"/>
    <w:rsid w:val="006B22F5"/>
    <w:rsid w:val="006E1FC5"/>
    <w:rsid w:val="006E6D4B"/>
    <w:rsid w:val="006F46A8"/>
    <w:rsid w:val="00711C9B"/>
    <w:rsid w:val="007158F7"/>
    <w:rsid w:val="00717200"/>
    <w:rsid w:val="00743D15"/>
    <w:rsid w:val="007456D0"/>
    <w:rsid w:val="00745972"/>
    <w:rsid w:val="0075539C"/>
    <w:rsid w:val="00757743"/>
    <w:rsid w:val="007650C8"/>
    <w:rsid w:val="00773868"/>
    <w:rsid w:val="00787DD4"/>
    <w:rsid w:val="0079009F"/>
    <w:rsid w:val="007954F6"/>
    <w:rsid w:val="007A3F86"/>
    <w:rsid w:val="007A5A14"/>
    <w:rsid w:val="007B0FC4"/>
    <w:rsid w:val="007B70F5"/>
    <w:rsid w:val="007B7499"/>
    <w:rsid w:val="007C5E25"/>
    <w:rsid w:val="007D1710"/>
    <w:rsid w:val="007D5383"/>
    <w:rsid w:val="007D625A"/>
    <w:rsid w:val="007E1007"/>
    <w:rsid w:val="007E3039"/>
    <w:rsid w:val="007E57D4"/>
    <w:rsid w:val="007E6E5E"/>
    <w:rsid w:val="00805D69"/>
    <w:rsid w:val="008379D3"/>
    <w:rsid w:val="00855ACC"/>
    <w:rsid w:val="0086228D"/>
    <w:rsid w:val="00867399"/>
    <w:rsid w:val="00876AC3"/>
    <w:rsid w:val="0088215D"/>
    <w:rsid w:val="00884976"/>
    <w:rsid w:val="008A213C"/>
    <w:rsid w:val="008A373F"/>
    <w:rsid w:val="008A77D1"/>
    <w:rsid w:val="008B500B"/>
    <w:rsid w:val="008B69EA"/>
    <w:rsid w:val="008C3DDF"/>
    <w:rsid w:val="008D4F20"/>
    <w:rsid w:val="008D6545"/>
    <w:rsid w:val="008D7DA1"/>
    <w:rsid w:val="008D7EA8"/>
    <w:rsid w:val="008E3FC2"/>
    <w:rsid w:val="008E6877"/>
    <w:rsid w:val="008F0843"/>
    <w:rsid w:val="008F3909"/>
    <w:rsid w:val="008F5D13"/>
    <w:rsid w:val="00901F5F"/>
    <w:rsid w:val="00903807"/>
    <w:rsid w:val="0090574C"/>
    <w:rsid w:val="00913B7A"/>
    <w:rsid w:val="00925197"/>
    <w:rsid w:val="00931A1F"/>
    <w:rsid w:val="00952433"/>
    <w:rsid w:val="009616AA"/>
    <w:rsid w:val="009712D6"/>
    <w:rsid w:val="00971AA8"/>
    <w:rsid w:val="009744EE"/>
    <w:rsid w:val="0097764E"/>
    <w:rsid w:val="009803E9"/>
    <w:rsid w:val="009879FD"/>
    <w:rsid w:val="00991B69"/>
    <w:rsid w:val="00995D49"/>
    <w:rsid w:val="0099791E"/>
    <w:rsid w:val="009C029A"/>
    <w:rsid w:val="009C0A89"/>
    <w:rsid w:val="009C7C99"/>
    <w:rsid w:val="009D3D32"/>
    <w:rsid w:val="009D3F3D"/>
    <w:rsid w:val="009D7915"/>
    <w:rsid w:val="009E502F"/>
    <w:rsid w:val="00A00ADB"/>
    <w:rsid w:val="00A21412"/>
    <w:rsid w:val="00A27D06"/>
    <w:rsid w:val="00A3031B"/>
    <w:rsid w:val="00A32F44"/>
    <w:rsid w:val="00A5262E"/>
    <w:rsid w:val="00A6293F"/>
    <w:rsid w:val="00A6373D"/>
    <w:rsid w:val="00A72523"/>
    <w:rsid w:val="00A73E82"/>
    <w:rsid w:val="00A825C3"/>
    <w:rsid w:val="00A851E5"/>
    <w:rsid w:val="00A85EAC"/>
    <w:rsid w:val="00A90529"/>
    <w:rsid w:val="00A93BF9"/>
    <w:rsid w:val="00AA55D9"/>
    <w:rsid w:val="00AC4823"/>
    <w:rsid w:val="00AD00C5"/>
    <w:rsid w:val="00AD5E7E"/>
    <w:rsid w:val="00AF376F"/>
    <w:rsid w:val="00AF5A0B"/>
    <w:rsid w:val="00B03C34"/>
    <w:rsid w:val="00B03F39"/>
    <w:rsid w:val="00B10633"/>
    <w:rsid w:val="00B10EFA"/>
    <w:rsid w:val="00B21FE9"/>
    <w:rsid w:val="00B24C8C"/>
    <w:rsid w:val="00B272C3"/>
    <w:rsid w:val="00B32F1E"/>
    <w:rsid w:val="00B34864"/>
    <w:rsid w:val="00B554BA"/>
    <w:rsid w:val="00B576DE"/>
    <w:rsid w:val="00B62EC9"/>
    <w:rsid w:val="00B655E2"/>
    <w:rsid w:val="00B65A0E"/>
    <w:rsid w:val="00B66858"/>
    <w:rsid w:val="00B7248D"/>
    <w:rsid w:val="00B74093"/>
    <w:rsid w:val="00B75B54"/>
    <w:rsid w:val="00B85B02"/>
    <w:rsid w:val="00B92389"/>
    <w:rsid w:val="00BB00EA"/>
    <w:rsid w:val="00BB552B"/>
    <w:rsid w:val="00BC2E97"/>
    <w:rsid w:val="00BD41FE"/>
    <w:rsid w:val="00BE0B12"/>
    <w:rsid w:val="00BE3C88"/>
    <w:rsid w:val="00BE47FA"/>
    <w:rsid w:val="00BE6A74"/>
    <w:rsid w:val="00BF6C7A"/>
    <w:rsid w:val="00C05C49"/>
    <w:rsid w:val="00C1082D"/>
    <w:rsid w:val="00C14F80"/>
    <w:rsid w:val="00C20EB1"/>
    <w:rsid w:val="00C250E7"/>
    <w:rsid w:val="00C517D1"/>
    <w:rsid w:val="00C600E1"/>
    <w:rsid w:val="00C6322A"/>
    <w:rsid w:val="00C84D84"/>
    <w:rsid w:val="00C85B64"/>
    <w:rsid w:val="00C86C1B"/>
    <w:rsid w:val="00C911BD"/>
    <w:rsid w:val="00C970F5"/>
    <w:rsid w:val="00CA0F13"/>
    <w:rsid w:val="00CA2D84"/>
    <w:rsid w:val="00CA53A5"/>
    <w:rsid w:val="00CA53F7"/>
    <w:rsid w:val="00CA6EBD"/>
    <w:rsid w:val="00CD27CA"/>
    <w:rsid w:val="00CE388A"/>
    <w:rsid w:val="00CF6C05"/>
    <w:rsid w:val="00D03FB9"/>
    <w:rsid w:val="00D07F71"/>
    <w:rsid w:val="00D10008"/>
    <w:rsid w:val="00D12612"/>
    <w:rsid w:val="00D23361"/>
    <w:rsid w:val="00D237FE"/>
    <w:rsid w:val="00D43630"/>
    <w:rsid w:val="00D50602"/>
    <w:rsid w:val="00D50C6A"/>
    <w:rsid w:val="00D57414"/>
    <w:rsid w:val="00D638B2"/>
    <w:rsid w:val="00D715D0"/>
    <w:rsid w:val="00D73543"/>
    <w:rsid w:val="00D761F9"/>
    <w:rsid w:val="00D84C8D"/>
    <w:rsid w:val="00D94906"/>
    <w:rsid w:val="00DA39EC"/>
    <w:rsid w:val="00DB5591"/>
    <w:rsid w:val="00DD12E5"/>
    <w:rsid w:val="00DE0386"/>
    <w:rsid w:val="00DF53F7"/>
    <w:rsid w:val="00E13860"/>
    <w:rsid w:val="00E1772D"/>
    <w:rsid w:val="00E2458A"/>
    <w:rsid w:val="00E25A80"/>
    <w:rsid w:val="00E30AE1"/>
    <w:rsid w:val="00E335A4"/>
    <w:rsid w:val="00E45F58"/>
    <w:rsid w:val="00E5072E"/>
    <w:rsid w:val="00E5387D"/>
    <w:rsid w:val="00E57479"/>
    <w:rsid w:val="00E6409C"/>
    <w:rsid w:val="00E7617D"/>
    <w:rsid w:val="00E81F9E"/>
    <w:rsid w:val="00E8253D"/>
    <w:rsid w:val="00E86296"/>
    <w:rsid w:val="00E92DD5"/>
    <w:rsid w:val="00EA3416"/>
    <w:rsid w:val="00EC5DF7"/>
    <w:rsid w:val="00ED36FB"/>
    <w:rsid w:val="00ED6CB2"/>
    <w:rsid w:val="00ED7AD3"/>
    <w:rsid w:val="00EE3BBF"/>
    <w:rsid w:val="00EF0FC8"/>
    <w:rsid w:val="00EF74CE"/>
    <w:rsid w:val="00F0616C"/>
    <w:rsid w:val="00F27B77"/>
    <w:rsid w:val="00F37C77"/>
    <w:rsid w:val="00F46936"/>
    <w:rsid w:val="00F772B1"/>
    <w:rsid w:val="00F77795"/>
    <w:rsid w:val="00F922DA"/>
    <w:rsid w:val="00FA2C63"/>
    <w:rsid w:val="00FB01F3"/>
    <w:rsid w:val="00FC0293"/>
    <w:rsid w:val="00FC0490"/>
    <w:rsid w:val="00FD1CC6"/>
    <w:rsid w:val="00FD22FF"/>
    <w:rsid w:val="00FD5403"/>
    <w:rsid w:val="00FD7069"/>
    <w:rsid w:val="00FE1775"/>
    <w:rsid w:val="00FF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02"/>
    <w:pPr>
      <w:spacing w:after="200" w:line="276" w:lineRule="auto"/>
    </w:pPr>
    <w:rPr>
      <w:lang w:val="ro-RO"/>
    </w:rPr>
  </w:style>
  <w:style w:type="paragraph" w:styleId="Heading5">
    <w:name w:val="heading 5"/>
    <w:basedOn w:val="Normal"/>
    <w:next w:val="Normal"/>
    <w:link w:val="Heading5Char"/>
    <w:uiPriority w:val="9"/>
    <w:unhideWhenUsed/>
    <w:qFormat/>
    <w:locked/>
    <w:rsid w:val="00571D2D"/>
    <w:pPr>
      <w:suppressAutoHyphens/>
      <w:spacing w:before="240" w:after="60" w:line="240" w:lineRule="auto"/>
      <w:outlineLvl w:val="4"/>
    </w:pPr>
    <w:rPr>
      <w:rFonts w:eastAsia="Times New Roman"/>
      <w:b/>
      <w:bCs/>
      <w:i/>
      <w:i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
    <w:name w:val="alineat"/>
    <w:basedOn w:val="DefaultParagraphFont"/>
    <w:uiPriority w:val="99"/>
    <w:rsid w:val="00F46936"/>
    <w:rPr>
      <w:rFonts w:cs="Times New Roman"/>
    </w:rPr>
  </w:style>
  <w:style w:type="paragraph" w:customStyle="1" w:styleId="CM1">
    <w:name w:val="CM1"/>
    <w:basedOn w:val="Normal"/>
    <w:next w:val="Normal"/>
    <w:uiPriority w:val="99"/>
    <w:rsid w:val="001A366E"/>
    <w:pPr>
      <w:autoSpaceDE w:val="0"/>
      <w:autoSpaceDN w:val="0"/>
      <w:adjustRightInd w:val="0"/>
      <w:spacing w:after="0" w:line="240" w:lineRule="auto"/>
    </w:pPr>
    <w:rPr>
      <w:rFonts w:ascii="Times New Roman" w:hAnsi="Times New Roman"/>
      <w:sz w:val="24"/>
      <w:szCs w:val="24"/>
    </w:rPr>
  </w:style>
  <w:style w:type="paragraph" w:customStyle="1" w:styleId="CM3">
    <w:name w:val="CM3"/>
    <w:basedOn w:val="Normal"/>
    <w:next w:val="Normal"/>
    <w:uiPriority w:val="99"/>
    <w:rsid w:val="001A366E"/>
    <w:pPr>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rsid w:val="0011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1C1"/>
    <w:rPr>
      <w:rFonts w:ascii="Tahoma" w:hAnsi="Tahoma" w:cs="Tahoma"/>
      <w:sz w:val="16"/>
      <w:szCs w:val="16"/>
    </w:rPr>
  </w:style>
  <w:style w:type="paragraph" w:styleId="NormalWeb">
    <w:name w:val="Normal (Web)"/>
    <w:basedOn w:val="Normal"/>
    <w:unhideWhenUsed/>
    <w:rsid w:val="005F7027"/>
    <w:pPr>
      <w:spacing w:before="100" w:beforeAutospacing="1" w:after="100" w:afterAutospacing="1" w:line="240" w:lineRule="auto"/>
    </w:pPr>
    <w:rPr>
      <w:rFonts w:ascii="Arial Unicode MS" w:eastAsia="Arial Unicode MS" w:hAnsi="Arial Unicode MS" w:cs="Arial Unicode MS"/>
      <w:sz w:val="24"/>
      <w:szCs w:val="24"/>
      <w:lang w:eastAsia="ro-RO"/>
    </w:rPr>
  </w:style>
  <w:style w:type="paragraph" w:styleId="ListParagraph">
    <w:name w:val="List Paragraph"/>
    <w:basedOn w:val="Normal"/>
    <w:uiPriority w:val="34"/>
    <w:qFormat/>
    <w:rsid w:val="00B03C34"/>
    <w:pPr>
      <w:ind w:left="720"/>
      <w:contextualSpacing/>
    </w:pPr>
  </w:style>
  <w:style w:type="character" w:styleId="Hyperlink">
    <w:name w:val="Hyperlink"/>
    <w:basedOn w:val="DefaultParagraphFont"/>
    <w:uiPriority w:val="99"/>
    <w:unhideWhenUsed/>
    <w:rsid w:val="00901F5F"/>
    <w:rPr>
      <w:color w:val="0000FF" w:themeColor="hyperlink"/>
      <w:u w:val="single"/>
    </w:rPr>
  </w:style>
  <w:style w:type="numbering" w:customStyle="1" w:styleId="Modificareactenormative">
    <w:name w:val="Modificare acte normative"/>
    <w:uiPriority w:val="99"/>
    <w:rsid w:val="00496199"/>
    <w:pPr>
      <w:numPr>
        <w:numId w:val="5"/>
      </w:numPr>
    </w:pPr>
  </w:style>
  <w:style w:type="paragraph" w:styleId="Header">
    <w:name w:val="header"/>
    <w:basedOn w:val="Normal"/>
    <w:link w:val="HeaderChar"/>
    <w:uiPriority w:val="99"/>
    <w:unhideWhenUsed/>
    <w:rsid w:val="00571D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1D2D"/>
    <w:rPr>
      <w:lang w:val="ro-RO"/>
    </w:rPr>
  </w:style>
  <w:style w:type="paragraph" w:styleId="Footer">
    <w:name w:val="footer"/>
    <w:basedOn w:val="Normal"/>
    <w:link w:val="FooterChar"/>
    <w:uiPriority w:val="99"/>
    <w:unhideWhenUsed/>
    <w:rsid w:val="00571D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1D2D"/>
    <w:rPr>
      <w:lang w:val="ro-RO"/>
    </w:rPr>
  </w:style>
  <w:style w:type="character" w:customStyle="1" w:styleId="Heading5Char">
    <w:name w:val="Heading 5 Char"/>
    <w:basedOn w:val="DefaultParagraphFont"/>
    <w:link w:val="Heading5"/>
    <w:uiPriority w:val="9"/>
    <w:rsid w:val="00571D2D"/>
    <w:rPr>
      <w:rFonts w:eastAsia="Times New Roman"/>
      <w:b/>
      <w:bCs/>
      <w:i/>
      <w:iCs/>
      <w:sz w:val="26"/>
      <w:szCs w:val="26"/>
      <w:lang w:eastAsia="zh-CN"/>
    </w:rPr>
  </w:style>
  <w:style w:type="paragraph" w:customStyle="1" w:styleId="cm10">
    <w:name w:val="cm1"/>
    <w:basedOn w:val="Normal"/>
    <w:rsid w:val="00D7354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5def2">
    <w:name w:val="l5def2"/>
    <w:rsid w:val="00D73543"/>
    <w:rPr>
      <w:rFonts w:ascii="Arial" w:hAnsi="Arial" w:cs="Arial" w:hint="default"/>
      <w:color w:val="000000"/>
      <w:sz w:val="26"/>
      <w:szCs w:val="26"/>
    </w:rPr>
  </w:style>
  <w:style w:type="paragraph" w:styleId="FootnoteText">
    <w:name w:val="footnote text"/>
    <w:basedOn w:val="Normal"/>
    <w:link w:val="FootnoteTextChar"/>
    <w:uiPriority w:val="99"/>
    <w:semiHidden/>
    <w:unhideWhenUsed/>
    <w:rsid w:val="00EF7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4CE"/>
    <w:rPr>
      <w:sz w:val="20"/>
      <w:szCs w:val="20"/>
      <w:lang w:val="ro-RO"/>
    </w:rPr>
  </w:style>
  <w:style w:type="character" w:styleId="FootnoteReference">
    <w:name w:val="footnote reference"/>
    <w:basedOn w:val="DefaultParagraphFont"/>
    <w:uiPriority w:val="99"/>
    <w:semiHidden/>
    <w:unhideWhenUsed/>
    <w:rsid w:val="00EF74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02"/>
    <w:pPr>
      <w:spacing w:after="200" w:line="276" w:lineRule="auto"/>
    </w:pPr>
    <w:rPr>
      <w:lang w:val="ro-RO"/>
    </w:rPr>
  </w:style>
  <w:style w:type="paragraph" w:styleId="Heading5">
    <w:name w:val="heading 5"/>
    <w:basedOn w:val="Normal"/>
    <w:next w:val="Normal"/>
    <w:link w:val="Heading5Char"/>
    <w:uiPriority w:val="9"/>
    <w:unhideWhenUsed/>
    <w:qFormat/>
    <w:locked/>
    <w:rsid w:val="00571D2D"/>
    <w:pPr>
      <w:suppressAutoHyphens/>
      <w:spacing w:before="240" w:after="60" w:line="240" w:lineRule="auto"/>
      <w:outlineLvl w:val="4"/>
    </w:pPr>
    <w:rPr>
      <w:rFonts w:eastAsia="Times New Roman"/>
      <w:b/>
      <w:bCs/>
      <w:i/>
      <w:i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
    <w:name w:val="alineat"/>
    <w:basedOn w:val="DefaultParagraphFont"/>
    <w:uiPriority w:val="99"/>
    <w:rsid w:val="00F46936"/>
    <w:rPr>
      <w:rFonts w:cs="Times New Roman"/>
    </w:rPr>
  </w:style>
  <w:style w:type="paragraph" w:customStyle="1" w:styleId="CM1">
    <w:name w:val="CM1"/>
    <w:basedOn w:val="Normal"/>
    <w:next w:val="Normal"/>
    <w:uiPriority w:val="99"/>
    <w:rsid w:val="001A366E"/>
    <w:pPr>
      <w:autoSpaceDE w:val="0"/>
      <w:autoSpaceDN w:val="0"/>
      <w:adjustRightInd w:val="0"/>
      <w:spacing w:after="0" w:line="240" w:lineRule="auto"/>
    </w:pPr>
    <w:rPr>
      <w:rFonts w:ascii="Times New Roman" w:hAnsi="Times New Roman"/>
      <w:sz w:val="24"/>
      <w:szCs w:val="24"/>
    </w:rPr>
  </w:style>
  <w:style w:type="paragraph" w:customStyle="1" w:styleId="CM3">
    <w:name w:val="CM3"/>
    <w:basedOn w:val="Normal"/>
    <w:next w:val="Normal"/>
    <w:uiPriority w:val="99"/>
    <w:rsid w:val="001A366E"/>
    <w:pPr>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rsid w:val="0011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1C1"/>
    <w:rPr>
      <w:rFonts w:ascii="Tahoma" w:hAnsi="Tahoma" w:cs="Tahoma"/>
      <w:sz w:val="16"/>
      <w:szCs w:val="16"/>
    </w:rPr>
  </w:style>
  <w:style w:type="paragraph" w:styleId="NormalWeb">
    <w:name w:val="Normal (Web)"/>
    <w:basedOn w:val="Normal"/>
    <w:unhideWhenUsed/>
    <w:rsid w:val="005F7027"/>
    <w:pPr>
      <w:spacing w:before="100" w:beforeAutospacing="1" w:after="100" w:afterAutospacing="1" w:line="240" w:lineRule="auto"/>
    </w:pPr>
    <w:rPr>
      <w:rFonts w:ascii="Arial Unicode MS" w:eastAsia="Arial Unicode MS" w:hAnsi="Arial Unicode MS" w:cs="Arial Unicode MS"/>
      <w:sz w:val="24"/>
      <w:szCs w:val="24"/>
      <w:lang w:eastAsia="ro-RO"/>
    </w:rPr>
  </w:style>
  <w:style w:type="paragraph" w:styleId="ListParagraph">
    <w:name w:val="List Paragraph"/>
    <w:basedOn w:val="Normal"/>
    <w:uiPriority w:val="34"/>
    <w:qFormat/>
    <w:rsid w:val="00B03C34"/>
    <w:pPr>
      <w:ind w:left="720"/>
      <w:contextualSpacing/>
    </w:pPr>
  </w:style>
  <w:style w:type="character" w:styleId="Hyperlink">
    <w:name w:val="Hyperlink"/>
    <w:basedOn w:val="DefaultParagraphFont"/>
    <w:uiPriority w:val="99"/>
    <w:unhideWhenUsed/>
    <w:rsid w:val="00901F5F"/>
    <w:rPr>
      <w:color w:val="0000FF" w:themeColor="hyperlink"/>
      <w:u w:val="single"/>
    </w:rPr>
  </w:style>
  <w:style w:type="numbering" w:customStyle="1" w:styleId="Modificareactenormative">
    <w:name w:val="Modificare acte normative"/>
    <w:uiPriority w:val="99"/>
    <w:rsid w:val="00496199"/>
    <w:pPr>
      <w:numPr>
        <w:numId w:val="5"/>
      </w:numPr>
    </w:pPr>
  </w:style>
  <w:style w:type="paragraph" w:styleId="Header">
    <w:name w:val="header"/>
    <w:basedOn w:val="Normal"/>
    <w:link w:val="HeaderChar"/>
    <w:uiPriority w:val="99"/>
    <w:unhideWhenUsed/>
    <w:rsid w:val="00571D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1D2D"/>
    <w:rPr>
      <w:lang w:val="ro-RO"/>
    </w:rPr>
  </w:style>
  <w:style w:type="paragraph" w:styleId="Footer">
    <w:name w:val="footer"/>
    <w:basedOn w:val="Normal"/>
    <w:link w:val="FooterChar"/>
    <w:uiPriority w:val="99"/>
    <w:unhideWhenUsed/>
    <w:rsid w:val="00571D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1D2D"/>
    <w:rPr>
      <w:lang w:val="ro-RO"/>
    </w:rPr>
  </w:style>
  <w:style w:type="character" w:customStyle="1" w:styleId="Heading5Char">
    <w:name w:val="Heading 5 Char"/>
    <w:basedOn w:val="DefaultParagraphFont"/>
    <w:link w:val="Heading5"/>
    <w:uiPriority w:val="9"/>
    <w:rsid w:val="00571D2D"/>
    <w:rPr>
      <w:rFonts w:eastAsia="Times New Roman"/>
      <w:b/>
      <w:bCs/>
      <w:i/>
      <w:iCs/>
      <w:sz w:val="26"/>
      <w:szCs w:val="26"/>
      <w:lang w:eastAsia="zh-CN"/>
    </w:rPr>
  </w:style>
  <w:style w:type="paragraph" w:customStyle="1" w:styleId="cm10">
    <w:name w:val="cm1"/>
    <w:basedOn w:val="Normal"/>
    <w:rsid w:val="00D7354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5def2">
    <w:name w:val="l5def2"/>
    <w:rsid w:val="00D73543"/>
    <w:rPr>
      <w:rFonts w:ascii="Arial" w:hAnsi="Arial" w:cs="Arial" w:hint="default"/>
      <w:color w:val="000000"/>
      <w:sz w:val="26"/>
      <w:szCs w:val="26"/>
    </w:rPr>
  </w:style>
  <w:style w:type="paragraph" w:styleId="FootnoteText">
    <w:name w:val="footnote text"/>
    <w:basedOn w:val="Normal"/>
    <w:link w:val="FootnoteTextChar"/>
    <w:uiPriority w:val="99"/>
    <w:semiHidden/>
    <w:unhideWhenUsed/>
    <w:rsid w:val="00EF7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4CE"/>
    <w:rPr>
      <w:sz w:val="20"/>
      <w:szCs w:val="20"/>
      <w:lang w:val="ro-RO"/>
    </w:rPr>
  </w:style>
  <w:style w:type="character" w:styleId="FootnoteReference">
    <w:name w:val="footnote reference"/>
    <w:basedOn w:val="DefaultParagraphFont"/>
    <w:uiPriority w:val="99"/>
    <w:semiHidden/>
    <w:unhideWhenUsed/>
    <w:rsid w:val="00EF74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601">
      <w:bodyDiv w:val="1"/>
      <w:marLeft w:val="0"/>
      <w:marRight w:val="0"/>
      <w:marTop w:val="0"/>
      <w:marBottom w:val="0"/>
      <w:divBdr>
        <w:top w:val="none" w:sz="0" w:space="0" w:color="auto"/>
        <w:left w:val="none" w:sz="0" w:space="0" w:color="auto"/>
        <w:bottom w:val="none" w:sz="0" w:space="0" w:color="auto"/>
        <w:right w:val="none" w:sz="0" w:space="0" w:color="auto"/>
      </w:divBdr>
      <w:divsChild>
        <w:div w:id="1728332199">
          <w:marLeft w:val="0"/>
          <w:marRight w:val="0"/>
          <w:marTop w:val="0"/>
          <w:marBottom w:val="0"/>
          <w:divBdr>
            <w:top w:val="none" w:sz="0" w:space="0" w:color="auto"/>
            <w:left w:val="none" w:sz="0" w:space="0" w:color="auto"/>
            <w:bottom w:val="none" w:sz="0" w:space="0" w:color="auto"/>
            <w:right w:val="none" w:sz="0" w:space="0" w:color="auto"/>
          </w:divBdr>
          <w:divsChild>
            <w:div w:id="893589622">
              <w:marLeft w:val="0"/>
              <w:marRight w:val="0"/>
              <w:marTop w:val="0"/>
              <w:marBottom w:val="0"/>
              <w:divBdr>
                <w:top w:val="none" w:sz="0" w:space="0" w:color="auto"/>
                <w:left w:val="none" w:sz="0" w:space="0" w:color="auto"/>
                <w:bottom w:val="none" w:sz="0" w:space="0" w:color="auto"/>
                <w:right w:val="none" w:sz="0" w:space="0" w:color="auto"/>
              </w:divBdr>
            </w:div>
          </w:divsChild>
        </w:div>
        <w:div w:id="1818640952">
          <w:marLeft w:val="0"/>
          <w:marRight w:val="0"/>
          <w:marTop w:val="0"/>
          <w:marBottom w:val="0"/>
          <w:divBdr>
            <w:top w:val="none" w:sz="0" w:space="0" w:color="auto"/>
            <w:left w:val="none" w:sz="0" w:space="0" w:color="auto"/>
            <w:bottom w:val="none" w:sz="0" w:space="0" w:color="auto"/>
            <w:right w:val="none" w:sz="0" w:space="0" w:color="auto"/>
          </w:divBdr>
          <w:divsChild>
            <w:div w:id="1056271911">
              <w:marLeft w:val="0"/>
              <w:marRight w:val="0"/>
              <w:marTop w:val="0"/>
              <w:marBottom w:val="0"/>
              <w:divBdr>
                <w:top w:val="none" w:sz="0" w:space="0" w:color="auto"/>
                <w:left w:val="none" w:sz="0" w:space="0" w:color="auto"/>
                <w:bottom w:val="none" w:sz="0" w:space="0" w:color="auto"/>
                <w:right w:val="none" w:sz="0" w:space="0" w:color="auto"/>
              </w:divBdr>
            </w:div>
          </w:divsChild>
        </w:div>
        <w:div w:id="1932082934">
          <w:marLeft w:val="0"/>
          <w:marRight w:val="0"/>
          <w:marTop w:val="0"/>
          <w:marBottom w:val="0"/>
          <w:divBdr>
            <w:top w:val="none" w:sz="0" w:space="0" w:color="auto"/>
            <w:left w:val="none" w:sz="0" w:space="0" w:color="auto"/>
            <w:bottom w:val="none" w:sz="0" w:space="0" w:color="auto"/>
            <w:right w:val="none" w:sz="0" w:space="0" w:color="auto"/>
          </w:divBdr>
          <w:divsChild>
            <w:div w:id="1790929086">
              <w:marLeft w:val="0"/>
              <w:marRight w:val="0"/>
              <w:marTop w:val="0"/>
              <w:marBottom w:val="0"/>
              <w:divBdr>
                <w:top w:val="none" w:sz="0" w:space="0" w:color="auto"/>
                <w:left w:val="none" w:sz="0" w:space="0" w:color="auto"/>
                <w:bottom w:val="none" w:sz="0" w:space="0" w:color="auto"/>
                <w:right w:val="none" w:sz="0" w:space="0" w:color="auto"/>
              </w:divBdr>
            </w:div>
          </w:divsChild>
        </w:div>
        <w:div w:id="1782993292">
          <w:marLeft w:val="0"/>
          <w:marRight w:val="0"/>
          <w:marTop w:val="0"/>
          <w:marBottom w:val="0"/>
          <w:divBdr>
            <w:top w:val="none" w:sz="0" w:space="0" w:color="auto"/>
            <w:left w:val="none" w:sz="0" w:space="0" w:color="auto"/>
            <w:bottom w:val="none" w:sz="0" w:space="0" w:color="auto"/>
            <w:right w:val="none" w:sz="0" w:space="0" w:color="auto"/>
          </w:divBdr>
          <w:divsChild>
            <w:div w:id="19345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243">
      <w:bodyDiv w:val="1"/>
      <w:marLeft w:val="0"/>
      <w:marRight w:val="0"/>
      <w:marTop w:val="0"/>
      <w:marBottom w:val="0"/>
      <w:divBdr>
        <w:top w:val="none" w:sz="0" w:space="0" w:color="auto"/>
        <w:left w:val="none" w:sz="0" w:space="0" w:color="auto"/>
        <w:bottom w:val="none" w:sz="0" w:space="0" w:color="auto"/>
        <w:right w:val="none" w:sz="0" w:space="0" w:color="auto"/>
      </w:divBdr>
      <w:divsChild>
        <w:div w:id="1556965979">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 w:id="1652365593">
      <w:bodyDiv w:val="1"/>
      <w:marLeft w:val="0"/>
      <w:marRight w:val="0"/>
      <w:marTop w:val="0"/>
      <w:marBottom w:val="0"/>
      <w:divBdr>
        <w:top w:val="none" w:sz="0" w:space="0" w:color="auto"/>
        <w:left w:val="none" w:sz="0" w:space="0" w:color="auto"/>
        <w:bottom w:val="none" w:sz="0" w:space="0" w:color="auto"/>
        <w:right w:val="none" w:sz="0" w:space="0" w:color="auto"/>
      </w:divBdr>
      <w:divsChild>
        <w:div w:id="1612937482">
          <w:marLeft w:val="0"/>
          <w:marRight w:val="0"/>
          <w:marTop w:val="0"/>
          <w:marBottom w:val="0"/>
          <w:divBdr>
            <w:top w:val="none" w:sz="0" w:space="0" w:color="auto"/>
            <w:left w:val="none" w:sz="0" w:space="0" w:color="auto"/>
            <w:bottom w:val="none" w:sz="0" w:space="0" w:color="auto"/>
            <w:right w:val="none" w:sz="0" w:space="0" w:color="auto"/>
          </w:divBdr>
          <w:divsChild>
            <w:div w:id="1853837373">
              <w:marLeft w:val="0"/>
              <w:marRight w:val="0"/>
              <w:marTop w:val="0"/>
              <w:marBottom w:val="0"/>
              <w:divBdr>
                <w:top w:val="none" w:sz="0" w:space="0" w:color="auto"/>
                <w:left w:val="none" w:sz="0" w:space="0" w:color="auto"/>
                <w:bottom w:val="none" w:sz="0" w:space="0" w:color="auto"/>
                <w:right w:val="none" w:sz="0" w:space="0" w:color="auto"/>
              </w:divBdr>
            </w:div>
          </w:divsChild>
        </w:div>
        <w:div w:id="337779743">
          <w:marLeft w:val="0"/>
          <w:marRight w:val="0"/>
          <w:marTop w:val="0"/>
          <w:marBottom w:val="0"/>
          <w:divBdr>
            <w:top w:val="none" w:sz="0" w:space="0" w:color="auto"/>
            <w:left w:val="none" w:sz="0" w:space="0" w:color="auto"/>
            <w:bottom w:val="none" w:sz="0" w:space="0" w:color="auto"/>
            <w:right w:val="none" w:sz="0" w:space="0" w:color="auto"/>
          </w:divBdr>
          <w:divsChild>
            <w:div w:id="764036989">
              <w:marLeft w:val="0"/>
              <w:marRight w:val="0"/>
              <w:marTop w:val="0"/>
              <w:marBottom w:val="0"/>
              <w:divBdr>
                <w:top w:val="none" w:sz="0" w:space="0" w:color="auto"/>
                <w:left w:val="none" w:sz="0" w:space="0" w:color="auto"/>
                <w:bottom w:val="none" w:sz="0" w:space="0" w:color="auto"/>
                <w:right w:val="none" w:sz="0" w:space="0" w:color="auto"/>
              </w:divBdr>
            </w:div>
          </w:divsChild>
        </w:div>
        <w:div w:id="291254698">
          <w:marLeft w:val="0"/>
          <w:marRight w:val="0"/>
          <w:marTop w:val="0"/>
          <w:marBottom w:val="0"/>
          <w:divBdr>
            <w:top w:val="none" w:sz="0" w:space="0" w:color="auto"/>
            <w:left w:val="none" w:sz="0" w:space="0" w:color="auto"/>
            <w:bottom w:val="none" w:sz="0" w:space="0" w:color="auto"/>
            <w:right w:val="none" w:sz="0" w:space="0" w:color="auto"/>
          </w:divBdr>
          <w:divsChild>
            <w:div w:id="1612399244">
              <w:marLeft w:val="0"/>
              <w:marRight w:val="0"/>
              <w:marTop w:val="0"/>
              <w:marBottom w:val="0"/>
              <w:divBdr>
                <w:top w:val="none" w:sz="0" w:space="0" w:color="auto"/>
                <w:left w:val="none" w:sz="0" w:space="0" w:color="auto"/>
                <w:bottom w:val="none" w:sz="0" w:space="0" w:color="auto"/>
                <w:right w:val="none" w:sz="0" w:space="0" w:color="auto"/>
              </w:divBdr>
            </w:div>
          </w:divsChild>
        </w:div>
        <w:div w:id="1416977590">
          <w:marLeft w:val="0"/>
          <w:marRight w:val="0"/>
          <w:marTop w:val="0"/>
          <w:marBottom w:val="0"/>
          <w:divBdr>
            <w:top w:val="none" w:sz="0" w:space="0" w:color="auto"/>
            <w:left w:val="none" w:sz="0" w:space="0" w:color="auto"/>
            <w:bottom w:val="none" w:sz="0" w:space="0" w:color="auto"/>
            <w:right w:val="none" w:sz="0" w:space="0" w:color="auto"/>
          </w:divBdr>
          <w:divsChild>
            <w:div w:id="16057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933F-3DAE-4DCB-A379-9D7D0790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8</Pages>
  <Words>1810</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OMT</vt:lpstr>
    </vt:vector>
  </TitlesOfParts>
  <Company>MT</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OMT</dc:title>
  <dc:subject/>
  <dc:creator>MT</dc:creator>
  <cp:lastModifiedBy>SIR</cp:lastModifiedBy>
  <cp:revision>48</cp:revision>
  <cp:lastPrinted>2018-10-30T07:51:00Z</cp:lastPrinted>
  <dcterms:created xsi:type="dcterms:W3CDTF">2018-09-05T06:56:00Z</dcterms:created>
  <dcterms:modified xsi:type="dcterms:W3CDTF">2018-11-01T08:56:00Z</dcterms:modified>
</cp:coreProperties>
</file>