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ED4" w:rsidRDefault="006E1ED4" w:rsidP="006E1ED4">
      <w:pPr>
        <w:rPr>
          <w:rFonts w:eastAsiaTheme="minorEastAsia"/>
          <w:sz w:val="28"/>
          <w:szCs w:val="28"/>
          <w:lang w:eastAsia="zh-CN"/>
        </w:rPr>
      </w:pPr>
      <w:r w:rsidRPr="005655FF">
        <w:rPr>
          <w:rFonts w:ascii="Trebuchet MS" w:eastAsia="MS Mincho" w:hAnsi="Trebuchet MS"/>
          <w:noProof/>
          <w:sz w:val="18"/>
          <w:szCs w:val="18"/>
          <w:lang w:val="en-US"/>
        </w:rPr>
        <w:drawing>
          <wp:inline distT="0" distB="0" distL="0" distR="0" wp14:anchorId="4C528F0D" wp14:editId="1646BE97">
            <wp:extent cx="3923665" cy="892175"/>
            <wp:effectExtent l="0" t="0" r="635" b="3175"/>
            <wp:docPr id="3" name="Picture 3" descr="logo_antet_M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_antet_M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66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ED4" w:rsidRDefault="006E1ED4" w:rsidP="006E1ED4">
      <w:pPr>
        <w:jc w:val="center"/>
        <w:rPr>
          <w:rFonts w:eastAsiaTheme="minorEastAsia"/>
          <w:sz w:val="28"/>
          <w:szCs w:val="28"/>
          <w:lang w:eastAsia="zh-CN"/>
        </w:rPr>
      </w:pPr>
    </w:p>
    <w:p w:rsidR="00007D64" w:rsidRPr="00472621" w:rsidRDefault="00007D64" w:rsidP="006E1ED4">
      <w:pPr>
        <w:jc w:val="center"/>
        <w:rPr>
          <w:rFonts w:eastAsiaTheme="minorEastAsia"/>
          <w:sz w:val="28"/>
          <w:szCs w:val="28"/>
          <w:lang w:eastAsia="zh-CN"/>
        </w:rPr>
      </w:pPr>
    </w:p>
    <w:p w:rsidR="006E1ED4" w:rsidRPr="00624436" w:rsidRDefault="006E1ED4" w:rsidP="006E1ED4">
      <w:pPr>
        <w:jc w:val="center"/>
        <w:rPr>
          <w:rFonts w:eastAsiaTheme="minorEastAsia"/>
          <w:b/>
          <w:sz w:val="28"/>
          <w:szCs w:val="28"/>
          <w:lang w:eastAsia="zh-CN"/>
        </w:rPr>
      </w:pPr>
      <w:r w:rsidRPr="00624436">
        <w:rPr>
          <w:rFonts w:eastAsiaTheme="minorEastAsia"/>
          <w:b/>
          <w:sz w:val="28"/>
          <w:szCs w:val="28"/>
          <w:lang w:eastAsia="zh-CN"/>
        </w:rPr>
        <w:t>O R D I N  nr. ……..</w:t>
      </w:r>
      <w:r w:rsidR="00CA2169">
        <w:rPr>
          <w:rFonts w:eastAsiaTheme="minorEastAsia"/>
          <w:b/>
          <w:sz w:val="28"/>
          <w:szCs w:val="28"/>
          <w:lang w:eastAsia="zh-CN"/>
        </w:rPr>
        <w:t xml:space="preserve"> </w:t>
      </w:r>
      <w:r w:rsidRPr="00624436">
        <w:rPr>
          <w:rFonts w:eastAsiaTheme="minorEastAsia"/>
          <w:b/>
          <w:sz w:val="28"/>
          <w:szCs w:val="28"/>
          <w:lang w:eastAsia="zh-CN"/>
        </w:rPr>
        <w:t>din ……………</w:t>
      </w:r>
    </w:p>
    <w:p w:rsidR="000C5F48" w:rsidRDefault="000C5F48" w:rsidP="000C5F4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B50B2">
        <w:rPr>
          <w:b/>
          <w:sz w:val="28"/>
          <w:szCs w:val="28"/>
        </w:rPr>
        <w:t xml:space="preserve">pentru aprobarea formei și conținutului documentului </w:t>
      </w:r>
    </w:p>
    <w:p w:rsidR="005D2564" w:rsidRDefault="000C5F48" w:rsidP="000C5F4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C5F48">
        <w:rPr>
          <w:b/>
          <w:i/>
          <w:sz w:val="28"/>
          <w:szCs w:val="28"/>
        </w:rPr>
        <w:t>Confirmarea conformității - Partea a II-a a SEEMP</w:t>
      </w:r>
      <w:r>
        <w:rPr>
          <w:b/>
          <w:sz w:val="28"/>
          <w:szCs w:val="28"/>
        </w:rPr>
        <w:t>, prevăzut în anexa VI la MARPOL</w:t>
      </w:r>
    </w:p>
    <w:p w:rsidR="000C5F48" w:rsidRDefault="000C5F48" w:rsidP="006E1ED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6E1ED4" w:rsidRPr="00624436" w:rsidRDefault="006E1ED4" w:rsidP="006E1E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24436">
        <w:rPr>
          <w:bCs/>
          <w:sz w:val="28"/>
          <w:szCs w:val="28"/>
        </w:rPr>
        <w:t>Ministrul transporturilor,</w:t>
      </w:r>
    </w:p>
    <w:p w:rsidR="002B0EA2" w:rsidRDefault="002B0EA2" w:rsidP="006E1ED4">
      <w:pPr>
        <w:ind w:firstLine="708"/>
        <w:jc w:val="both"/>
        <w:rPr>
          <w:sz w:val="28"/>
          <w:szCs w:val="28"/>
        </w:rPr>
      </w:pPr>
    </w:p>
    <w:p w:rsidR="006E1ED4" w:rsidRPr="006E1ED4" w:rsidRDefault="006E1ED4" w:rsidP="00007D64">
      <w:pPr>
        <w:autoSpaceDE w:val="0"/>
        <w:autoSpaceDN w:val="0"/>
        <w:adjustRightInd w:val="0"/>
        <w:ind w:left="90" w:firstLine="618"/>
        <w:jc w:val="both"/>
        <w:rPr>
          <w:b/>
          <w:sz w:val="28"/>
          <w:szCs w:val="28"/>
        </w:rPr>
      </w:pPr>
      <w:r w:rsidRPr="00624436">
        <w:rPr>
          <w:sz w:val="28"/>
          <w:szCs w:val="28"/>
        </w:rPr>
        <w:t xml:space="preserve">Văzând Referatul Direcţiei </w:t>
      </w:r>
      <w:r w:rsidR="0080133C" w:rsidRPr="00624436">
        <w:rPr>
          <w:sz w:val="28"/>
          <w:szCs w:val="28"/>
        </w:rPr>
        <w:t xml:space="preserve">Transport Naval </w:t>
      </w:r>
      <w:r w:rsidRPr="00624436">
        <w:rPr>
          <w:sz w:val="28"/>
          <w:szCs w:val="28"/>
        </w:rPr>
        <w:t xml:space="preserve">nr. </w:t>
      </w:r>
      <w:r w:rsidR="00007D64">
        <w:rPr>
          <w:sz w:val="28"/>
          <w:szCs w:val="28"/>
        </w:rPr>
        <w:t>43023/2176</w:t>
      </w:r>
      <w:r w:rsidRPr="00624436">
        <w:rPr>
          <w:sz w:val="28"/>
          <w:szCs w:val="28"/>
        </w:rPr>
        <w:t xml:space="preserve"> din </w:t>
      </w:r>
      <w:r w:rsidR="00007D64">
        <w:rPr>
          <w:sz w:val="28"/>
          <w:szCs w:val="28"/>
        </w:rPr>
        <w:t>09.11.2018</w:t>
      </w:r>
      <w:r w:rsidRPr="00624436">
        <w:rPr>
          <w:sz w:val="28"/>
          <w:szCs w:val="28"/>
        </w:rPr>
        <w:t xml:space="preserve"> privind </w:t>
      </w:r>
      <w:r w:rsidR="002550EC" w:rsidRPr="002550EC">
        <w:rPr>
          <w:sz w:val="28"/>
          <w:szCs w:val="28"/>
        </w:rPr>
        <w:t xml:space="preserve">aprobarea formei și conținutului documentului </w:t>
      </w:r>
      <w:r w:rsidR="002550EC" w:rsidRPr="002550EC">
        <w:rPr>
          <w:i/>
          <w:sz w:val="28"/>
          <w:szCs w:val="28"/>
        </w:rPr>
        <w:t>Confirmarea conformității - Partea a II-a a SEEMP</w:t>
      </w:r>
      <w:r w:rsidR="002550EC" w:rsidRPr="002550EC">
        <w:rPr>
          <w:sz w:val="28"/>
          <w:szCs w:val="28"/>
        </w:rPr>
        <w:t>, prevăzut în</w:t>
      </w:r>
      <w:r w:rsidR="00FA7BD9">
        <w:rPr>
          <w:sz w:val="28"/>
          <w:szCs w:val="28"/>
        </w:rPr>
        <w:t xml:space="preserve"> anexa VI la MARPOL</w:t>
      </w:r>
      <w:r w:rsidRPr="005D2564">
        <w:rPr>
          <w:sz w:val="28"/>
          <w:szCs w:val="28"/>
        </w:rPr>
        <w:t>,</w:t>
      </w:r>
    </w:p>
    <w:p w:rsidR="00596502" w:rsidRDefault="00596502" w:rsidP="006E1E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550EC" w:rsidRPr="002550EC" w:rsidRDefault="006E1ED4" w:rsidP="00123C0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6E1ED4">
        <w:rPr>
          <w:sz w:val="28"/>
          <w:szCs w:val="28"/>
        </w:rPr>
        <w:t xml:space="preserve">Având în vedere prevederile </w:t>
      </w:r>
      <w:r w:rsidR="00C70BCF">
        <w:rPr>
          <w:sz w:val="28"/>
          <w:szCs w:val="28"/>
        </w:rPr>
        <w:t>r</w:t>
      </w:r>
      <w:r w:rsidRPr="006E1ED4">
        <w:rPr>
          <w:sz w:val="28"/>
          <w:szCs w:val="28"/>
        </w:rPr>
        <w:t xml:space="preserve">egulii </w:t>
      </w:r>
      <w:r w:rsidRPr="008D4668">
        <w:rPr>
          <w:sz w:val="28"/>
          <w:szCs w:val="28"/>
        </w:rPr>
        <w:t>5</w:t>
      </w:r>
      <w:r w:rsidR="002550EC" w:rsidRPr="008D4668">
        <w:rPr>
          <w:sz w:val="28"/>
          <w:szCs w:val="28"/>
        </w:rPr>
        <w:t xml:space="preserve"> paragraful </w:t>
      </w:r>
      <w:r w:rsidRPr="008D4668">
        <w:rPr>
          <w:sz w:val="28"/>
          <w:szCs w:val="28"/>
        </w:rPr>
        <w:t>4.5</w:t>
      </w:r>
      <w:r w:rsidRPr="006E1ED4">
        <w:rPr>
          <w:sz w:val="28"/>
          <w:szCs w:val="28"/>
        </w:rPr>
        <w:t xml:space="preserve"> din </w:t>
      </w:r>
      <w:r w:rsidR="002550EC">
        <w:rPr>
          <w:sz w:val="28"/>
          <w:szCs w:val="28"/>
        </w:rPr>
        <w:t>a</w:t>
      </w:r>
      <w:r w:rsidRPr="006E1ED4">
        <w:rPr>
          <w:sz w:val="28"/>
          <w:szCs w:val="28"/>
        </w:rPr>
        <w:t xml:space="preserve">nexa </w:t>
      </w:r>
      <w:r w:rsidRPr="00007D64">
        <w:rPr>
          <w:sz w:val="28"/>
          <w:szCs w:val="28"/>
          <w:lang w:val="fr-FR" w:eastAsia="ro-RO"/>
        </w:rPr>
        <w:t xml:space="preserve">VI </w:t>
      </w:r>
      <w:r w:rsidRPr="006E1ED4">
        <w:rPr>
          <w:rFonts w:eastAsiaTheme="minorHAnsi"/>
          <w:sz w:val="28"/>
          <w:szCs w:val="28"/>
        </w:rPr>
        <w:t xml:space="preserve">la </w:t>
      </w:r>
      <w:r w:rsidR="00FA7BD9">
        <w:rPr>
          <w:rFonts w:eastAsiaTheme="minorHAnsi"/>
          <w:sz w:val="28"/>
          <w:szCs w:val="28"/>
        </w:rPr>
        <w:t>MARPOL</w:t>
      </w:r>
      <w:r w:rsidR="002550EC">
        <w:rPr>
          <w:sz w:val="28"/>
          <w:szCs w:val="28"/>
        </w:rPr>
        <w:t>, implementat</w:t>
      </w:r>
      <w:r w:rsidR="0084352E">
        <w:rPr>
          <w:sz w:val="28"/>
          <w:szCs w:val="28"/>
        </w:rPr>
        <w:t>ă</w:t>
      </w:r>
      <w:r w:rsidR="002550EC">
        <w:rPr>
          <w:sz w:val="28"/>
          <w:szCs w:val="28"/>
        </w:rPr>
        <w:t xml:space="preserve"> prin </w:t>
      </w:r>
      <w:r w:rsidR="002550EC" w:rsidRPr="009627DB">
        <w:rPr>
          <w:rFonts w:eastAsiaTheme="minorHAnsi"/>
          <w:i/>
          <w:sz w:val="28"/>
          <w:szCs w:val="28"/>
        </w:rPr>
        <w:t>Ordinul ministrului transporturilor nr. 975/2018 privind publicarea acceptării amendamentelor la anexa Protocolului din 1997 privind amendarea Convenţiei internaţionale din 1973 pentru prevenirea poluării de către nave, aşa cum a fost modificată prin Protocolul din 1978 referitor la aceasta - Amendamente la anexa VI la MARPOL - (Sistemul de colectare a datelor pentru consumul de combustibil al navelor), adoptate de Organizaţia Maritimă Internaţională prin Rezoluţia MEPC.278(70) a Comitetului pentru protecţia mediului marin din 28 octombrie 2016</w:t>
      </w:r>
      <w:r w:rsidR="002550EC">
        <w:rPr>
          <w:rFonts w:eastAsiaTheme="minorHAnsi"/>
          <w:sz w:val="28"/>
          <w:szCs w:val="28"/>
        </w:rPr>
        <w:t>,</w:t>
      </w:r>
    </w:p>
    <w:p w:rsidR="002550EC" w:rsidRDefault="002550EC" w:rsidP="002550E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</w:p>
    <w:p w:rsidR="0073562E" w:rsidRDefault="002550EC" w:rsidP="00D372C4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D372C4">
        <w:rPr>
          <w:sz w:val="28"/>
          <w:szCs w:val="28"/>
        </w:rPr>
        <w:t xml:space="preserve">Luând în considerare </w:t>
      </w:r>
      <w:r w:rsidRPr="00D372C4">
        <w:rPr>
          <w:i/>
          <w:sz w:val="28"/>
          <w:szCs w:val="28"/>
        </w:rPr>
        <w:t xml:space="preserve">Liniile directoare din </w:t>
      </w:r>
      <w:r w:rsidRPr="00D372C4">
        <w:rPr>
          <w:bCs/>
          <w:i/>
          <w:sz w:val="28"/>
          <w:szCs w:val="28"/>
          <w:lang w:eastAsia="ro-RO"/>
        </w:rPr>
        <w:t>2016 pentru elaborarea planului de management al randamentului energetic al navei (SEEMP)</w:t>
      </w:r>
      <w:r w:rsidRPr="00D372C4">
        <w:rPr>
          <w:bCs/>
          <w:sz w:val="28"/>
          <w:szCs w:val="28"/>
          <w:lang w:eastAsia="ro-RO"/>
        </w:rPr>
        <w:t xml:space="preserve"> adoptate </w:t>
      </w:r>
      <w:r w:rsidR="005E55BE" w:rsidRPr="00D372C4">
        <w:rPr>
          <w:rFonts w:eastAsiaTheme="minorHAnsi"/>
          <w:sz w:val="28"/>
          <w:szCs w:val="28"/>
        </w:rPr>
        <w:t>Organizaţia Maritimă Internaţională prin R</w:t>
      </w:r>
      <w:r w:rsidRPr="00D372C4">
        <w:rPr>
          <w:bCs/>
          <w:sz w:val="28"/>
          <w:szCs w:val="28"/>
          <w:lang w:eastAsia="ro-RO"/>
        </w:rPr>
        <w:t xml:space="preserve">ezoluția </w:t>
      </w:r>
      <w:r w:rsidRPr="00D372C4">
        <w:rPr>
          <w:sz w:val="28"/>
          <w:szCs w:val="28"/>
        </w:rPr>
        <w:t>MEPC.282(70)</w:t>
      </w:r>
      <w:r w:rsidR="00FA7BD9" w:rsidRPr="00D372C4">
        <w:rPr>
          <w:sz w:val="28"/>
          <w:szCs w:val="28"/>
        </w:rPr>
        <w:t xml:space="preserve">, implementate prin </w:t>
      </w:r>
      <w:r w:rsidR="0073562E" w:rsidRPr="009627DB">
        <w:rPr>
          <w:i/>
          <w:sz w:val="28"/>
          <w:szCs w:val="28"/>
        </w:rPr>
        <w:t>Ordinul ministrului transporturilor nr. 181/2015 pentru publicarea unor linii directoare necesare punerii în aplicare a anexei VI la MARPOL, adoptate de Organizația Maritimă Internațională prin rezoluții ale Comitetului pentru protecția mediului marin</w:t>
      </w:r>
      <w:r w:rsidR="0073562E">
        <w:rPr>
          <w:i/>
          <w:sz w:val="28"/>
          <w:szCs w:val="28"/>
        </w:rPr>
        <w:t>, cu modificările și completările ulterioare,</w:t>
      </w:r>
    </w:p>
    <w:p w:rsidR="002550EC" w:rsidRDefault="002550EC" w:rsidP="006E1E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E1ED4" w:rsidRPr="006E1ED4" w:rsidRDefault="006E1ED4" w:rsidP="002B0E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E1ED4">
        <w:rPr>
          <w:rFonts w:eastAsiaTheme="minorHAnsi"/>
          <w:sz w:val="28"/>
          <w:szCs w:val="28"/>
        </w:rPr>
        <w:t xml:space="preserve">Ținând cont de prevederile </w:t>
      </w:r>
      <w:r w:rsidR="00FA7BD9" w:rsidRPr="006E1ED4">
        <w:rPr>
          <w:sz w:val="28"/>
          <w:szCs w:val="28"/>
        </w:rPr>
        <w:t>circular</w:t>
      </w:r>
      <w:r w:rsidR="00FA7BD9">
        <w:rPr>
          <w:sz w:val="28"/>
          <w:szCs w:val="28"/>
        </w:rPr>
        <w:t>ei</w:t>
      </w:r>
      <w:r w:rsidR="00FA7BD9" w:rsidRPr="006E1ED4">
        <w:rPr>
          <w:sz w:val="28"/>
          <w:szCs w:val="28"/>
        </w:rPr>
        <w:t xml:space="preserve"> </w:t>
      </w:r>
      <w:r w:rsidRPr="006E1ED4">
        <w:rPr>
          <w:sz w:val="28"/>
          <w:szCs w:val="28"/>
        </w:rPr>
        <w:t>MEPC.1/Circ.876</w:t>
      </w:r>
      <w:r w:rsidR="00CA2169">
        <w:rPr>
          <w:sz w:val="28"/>
          <w:szCs w:val="28"/>
        </w:rPr>
        <w:t xml:space="preserve"> din 16 aprilie 2018 - </w:t>
      </w:r>
      <w:r w:rsidRPr="009627DB">
        <w:rPr>
          <w:i/>
          <w:sz w:val="28"/>
          <w:szCs w:val="28"/>
        </w:rPr>
        <w:t xml:space="preserve">Exemplu de model pentru confirmarea conformității, transmiterea din timp a Părții a II-a a SEEMP referitoare la </w:t>
      </w:r>
      <w:r w:rsidR="00FA7BD9" w:rsidRPr="009627DB">
        <w:rPr>
          <w:i/>
          <w:sz w:val="28"/>
          <w:szCs w:val="28"/>
        </w:rPr>
        <w:t>P</w:t>
      </w:r>
      <w:r w:rsidRPr="009627DB">
        <w:rPr>
          <w:i/>
          <w:sz w:val="28"/>
          <w:szCs w:val="28"/>
        </w:rPr>
        <w:t>lanul de colectare a datelor privind consumul de combustibil lichid al navei și verificarea ei la timp în conformitate cu regula 5</w:t>
      </w:r>
      <w:r w:rsidR="0073562E">
        <w:rPr>
          <w:i/>
          <w:sz w:val="28"/>
          <w:szCs w:val="28"/>
        </w:rPr>
        <w:t>.</w:t>
      </w:r>
      <w:r w:rsidRPr="009627DB">
        <w:rPr>
          <w:i/>
          <w:sz w:val="28"/>
          <w:szCs w:val="28"/>
        </w:rPr>
        <w:t xml:space="preserve">4.5 din </w:t>
      </w:r>
      <w:r w:rsidR="00F7189A">
        <w:rPr>
          <w:i/>
          <w:sz w:val="28"/>
          <w:szCs w:val="28"/>
        </w:rPr>
        <w:t>a</w:t>
      </w:r>
      <w:r w:rsidRPr="009627DB">
        <w:rPr>
          <w:i/>
          <w:sz w:val="28"/>
          <w:szCs w:val="28"/>
        </w:rPr>
        <w:t xml:space="preserve">nexa </w:t>
      </w:r>
      <w:r w:rsidR="00D453C5" w:rsidRPr="009627DB">
        <w:rPr>
          <w:i/>
          <w:sz w:val="28"/>
          <w:szCs w:val="28"/>
        </w:rPr>
        <w:t>VI la MARPOL</w:t>
      </w:r>
      <w:r w:rsidR="00D453C5">
        <w:rPr>
          <w:sz w:val="28"/>
          <w:szCs w:val="28"/>
        </w:rPr>
        <w:t>,</w:t>
      </w:r>
      <w:r w:rsidR="009627DB">
        <w:rPr>
          <w:sz w:val="28"/>
          <w:szCs w:val="28"/>
        </w:rPr>
        <w:t xml:space="preserve"> emise de </w:t>
      </w:r>
      <w:r w:rsidR="009627DB" w:rsidRPr="00D372C4">
        <w:rPr>
          <w:rFonts w:eastAsiaTheme="minorHAnsi"/>
          <w:sz w:val="28"/>
          <w:szCs w:val="28"/>
        </w:rPr>
        <w:t>Organizaţia Maritimă Internaţională</w:t>
      </w:r>
      <w:r w:rsidR="009627DB">
        <w:rPr>
          <w:rFonts w:eastAsiaTheme="minorHAnsi"/>
          <w:sz w:val="28"/>
          <w:szCs w:val="28"/>
        </w:rPr>
        <w:t>,</w:t>
      </w:r>
    </w:p>
    <w:p w:rsidR="002B0EA2" w:rsidRDefault="002B0EA2" w:rsidP="006E1ED4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</w:p>
    <w:p w:rsidR="006E1ED4" w:rsidRPr="00D453C5" w:rsidRDefault="006E1ED4" w:rsidP="006E1ED4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Î</w:t>
      </w:r>
      <w:r w:rsidRPr="00624436">
        <w:rPr>
          <w:iCs/>
          <w:sz w:val="28"/>
          <w:szCs w:val="28"/>
        </w:rPr>
        <w:t>n temeiul prevederilor</w:t>
      </w:r>
      <w:r w:rsidR="0080133C" w:rsidRPr="00A236D9">
        <w:rPr>
          <w:rFonts w:ascii="Trebuchet MS" w:hAnsi="Trebuchet MS"/>
          <w:bCs/>
          <w:sz w:val="22"/>
          <w:szCs w:val="22"/>
        </w:rPr>
        <w:t xml:space="preserve"> </w:t>
      </w:r>
      <w:r w:rsidR="0080133C" w:rsidRPr="0080133C">
        <w:rPr>
          <w:bCs/>
          <w:sz w:val="28"/>
          <w:szCs w:val="28"/>
        </w:rPr>
        <w:t xml:space="preserve">art. 4 alin. (1) din </w:t>
      </w:r>
      <w:r w:rsidR="0080133C" w:rsidRPr="0080133C">
        <w:rPr>
          <w:bCs/>
          <w:i/>
          <w:sz w:val="28"/>
          <w:szCs w:val="28"/>
        </w:rPr>
        <w:t>Ordonanța Guvernului nr. 42/1997 privind transportul maritim și pe căile navigabile interioare</w:t>
      </w:r>
      <w:r w:rsidR="0080133C" w:rsidRPr="0080133C">
        <w:rPr>
          <w:bCs/>
          <w:sz w:val="28"/>
          <w:szCs w:val="28"/>
        </w:rPr>
        <w:t xml:space="preserve">, republicată, cu modificările și completările ulterioare, precum și ale art. 2 pct. 20 și ale </w:t>
      </w:r>
      <w:r w:rsidRPr="00D453C5">
        <w:rPr>
          <w:iCs/>
          <w:sz w:val="28"/>
          <w:szCs w:val="28"/>
        </w:rPr>
        <w:t xml:space="preserve">art. 5 alin. (4) </w:t>
      </w:r>
      <w:r w:rsidRPr="00D453C5">
        <w:rPr>
          <w:iCs/>
          <w:sz w:val="28"/>
          <w:szCs w:val="28"/>
        </w:rPr>
        <w:lastRenderedPageBreak/>
        <w:t>din</w:t>
      </w:r>
      <w:r w:rsidRPr="00D453C5">
        <w:rPr>
          <w:i/>
          <w:iCs/>
          <w:sz w:val="28"/>
          <w:szCs w:val="28"/>
        </w:rPr>
        <w:t xml:space="preserve"> Hotărârea Guvernului nr. 21/2015 privind organizarea şi funcţionarea Ministerului Transporturilor</w:t>
      </w:r>
      <w:r w:rsidRPr="00D453C5">
        <w:rPr>
          <w:iCs/>
          <w:sz w:val="28"/>
          <w:szCs w:val="28"/>
        </w:rPr>
        <w:t>,</w:t>
      </w:r>
      <w:r w:rsidRPr="00D453C5">
        <w:rPr>
          <w:i/>
          <w:iCs/>
          <w:sz w:val="28"/>
          <w:szCs w:val="28"/>
        </w:rPr>
        <w:t xml:space="preserve"> </w:t>
      </w:r>
      <w:r w:rsidRPr="00D453C5">
        <w:rPr>
          <w:iCs/>
          <w:sz w:val="28"/>
          <w:szCs w:val="28"/>
        </w:rPr>
        <w:t>cu modificările şi completările ulterioare,</w:t>
      </w:r>
    </w:p>
    <w:p w:rsidR="002B0EA2" w:rsidRDefault="002B0EA2" w:rsidP="006E1ED4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  <w:lang w:eastAsia="zh-CN"/>
        </w:rPr>
      </w:pPr>
    </w:p>
    <w:p w:rsidR="006E1ED4" w:rsidRPr="00931625" w:rsidRDefault="006E1ED4" w:rsidP="006E1ED4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  <w:lang w:eastAsia="zh-CN"/>
        </w:rPr>
      </w:pPr>
      <w:r>
        <w:rPr>
          <w:rFonts w:eastAsiaTheme="minorEastAsia"/>
          <w:sz w:val="28"/>
          <w:szCs w:val="28"/>
          <w:lang w:eastAsia="zh-CN"/>
        </w:rPr>
        <w:t>Emite prezentul</w:t>
      </w:r>
      <w:r w:rsidRPr="00931625">
        <w:rPr>
          <w:rFonts w:eastAsiaTheme="minorEastAsia"/>
          <w:sz w:val="28"/>
          <w:szCs w:val="28"/>
          <w:lang w:eastAsia="zh-CN"/>
        </w:rPr>
        <w:t xml:space="preserve"> </w:t>
      </w:r>
    </w:p>
    <w:p w:rsidR="006E1ED4" w:rsidRPr="00624436" w:rsidRDefault="006E1ED4" w:rsidP="006E1E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1ED4" w:rsidRPr="00624436" w:rsidRDefault="006E1ED4" w:rsidP="006E1ED4">
      <w:pPr>
        <w:jc w:val="center"/>
        <w:rPr>
          <w:b/>
          <w:sz w:val="28"/>
          <w:szCs w:val="28"/>
        </w:rPr>
      </w:pPr>
      <w:r w:rsidRPr="00624436">
        <w:rPr>
          <w:b/>
          <w:sz w:val="28"/>
          <w:szCs w:val="28"/>
        </w:rPr>
        <w:t>ORDIN:</w:t>
      </w:r>
    </w:p>
    <w:p w:rsidR="006E1ED4" w:rsidRPr="006E1ED4" w:rsidRDefault="006E1ED4" w:rsidP="006E1ED4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2B0EA2" w:rsidRDefault="006E1ED4" w:rsidP="0073562E">
      <w:pPr>
        <w:pStyle w:val="BodyText"/>
        <w:ind w:firstLine="720"/>
        <w:rPr>
          <w:sz w:val="28"/>
          <w:szCs w:val="28"/>
        </w:rPr>
      </w:pPr>
      <w:r w:rsidRPr="00D453C5">
        <w:rPr>
          <w:b/>
          <w:bCs/>
          <w:sz w:val="28"/>
          <w:szCs w:val="28"/>
        </w:rPr>
        <w:t>Art. 1.</w:t>
      </w:r>
      <w:r w:rsidRPr="00D453C5">
        <w:rPr>
          <w:sz w:val="28"/>
          <w:szCs w:val="28"/>
        </w:rPr>
        <w:t xml:space="preserve"> – </w:t>
      </w:r>
      <w:r w:rsidR="00B97C67">
        <w:rPr>
          <w:sz w:val="28"/>
          <w:szCs w:val="28"/>
        </w:rPr>
        <w:t>Se aprobă f</w:t>
      </w:r>
      <w:r w:rsidR="00B46C9B" w:rsidRPr="00D453C5">
        <w:rPr>
          <w:sz w:val="28"/>
          <w:szCs w:val="28"/>
        </w:rPr>
        <w:t>orm</w:t>
      </w:r>
      <w:r w:rsidR="001C606A" w:rsidRPr="00D453C5">
        <w:rPr>
          <w:sz w:val="28"/>
          <w:szCs w:val="28"/>
        </w:rPr>
        <w:t>a</w:t>
      </w:r>
      <w:r w:rsidR="00B46C9B" w:rsidRPr="00D453C5">
        <w:rPr>
          <w:sz w:val="28"/>
          <w:szCs w:val="28"/>
        </w:rPr>
        <w:t xml:space="preserve"> și conținutul documentului pentru confirmarea conformității Părții a II-a a </w:t>
      </w:r>
      <w:r w:rsidR="00FA7BD9" w:rsidRPr="00FA7BD9">
        <w:rPr>
          <w:i/>
          <w:sz w:val="28"/>
          <w:szCs w:val="28"/>
        </w:rPr>
        <w:t>Planului de management al randamentului energetic al navei – SEEMP</w:t>
      </w:r>
      <w:r w:rsidR="00FA7BD9">
        <w:rPr>
          <w:sz w:val="28"/>
          <w:szCs w:val="28"/>
        </w:rPr>
        <w:t xml:space="preserve">, referitoare la </w:t>
      </w:r>
      <w:r w:rsidR="00B46C9B" w:rsidRPr="00FA7BD9">
        <w:rPr>
          <w:i/>
          <w:sz w:val="28"/>
          <w:szCs w:val="28"/>
        </w:rPr>
        <w:t>Planul de colectare a datelor privind consumul de combustibil lichid al navei</w:t>
      </w:r>
      <w:r w:rsidR="00FA7BD9">
        <w:rPr>
          <w:sz w:val="28"/>
          <w:szCs w:val="28"/>
        </w:rPr>
        <w:t>,</w:t>
      </w:r>
      <w:r w:rsidR="00B46C9B" w:rsidRPr="00D453C5">
        <w:rPr>
          <w:sz w:val="28"/>
          <w:szCs w:val="28"/>
        </w:rPr>
        <w:t xml:space="preserve"> cu regula 22</w:t>
      </w:r>
      <w:r w:rsidR="008D4668">
        <w:rPr>
          <w:sz w:val="28"/>
          <w:szCs w:val="28"/>
        </w:rPr>
        <w:t xml:space="preserve"> paragraful</w:t>
      </w:r>
      <w:r w:rsidR="00E67202">
        <w:rPr>
          <w:sz w:val="28"/>
          <w:szCs w:val="28"/>
        </w:rPr>
        <w:t xml:space="preserve"> </w:t>
      </w:r>
      <w:r w:rsidR="00B46C9B" w:rsidRPr="00D453C5">
        <w:rPr>
          <w:sz w:val="28"/>
          <w:szCs w:val="28"/>
        </w:rPr>
        <w:t xml:space="preserve">2 din </w:t>
      </w:r>
      <w:r w:rsidR="00FA7BD9">
        <w:rPr>
          <w:sz w:val="28"/>
          <w:szCs w:val="28"/>
        </w:rPr>
        <w:t>a</w:t>
      </w:r>
      <w:r w:rsidR="00B46C9B" w:rsidRPr="00D453C5">
        <w:rPr>
          <w:sz w:val="28"/>
          <w:szCs w:val="28"/>
        </w:rPr>
        <w:t xml:space="preserve">nexa VI la </w:t>
      </w:r>
      <w:r w:rsidR="00B46C9B" w:rsidRPr="00D453C5">
        <w:rPr>
          <w:rFonts w:eastAsiaTheme="minorHAnsi"/>
          <w:sz w:val="28"/>
          <w:szCs w:val="28"/>
        </w:rPr>
        <w:t xml:space="preserve">Convenţia internaţională din 1973 pentru prevenirea poluării de către nave, aşa cum a fost modificată prin Protocolul din 1978 referitor la aceasta </w:t>
      </w:r>
      <w:r w:rsidR="00B46C9B" w:rsidRPr="00D453C5">
        <w:rPr>
          <w:sz w:val="28"/>
          <w:szCs w:val="28"/>
        </w:rPr>
        <w:t xml:space="preserve">şi </w:t>
      </w:r>
      <w:r w:rsidR="00B46C9B" w:rsidRPr="00D453C5">
        <w:rPr>
          <w:rFonts w:eastAsiaTheme="minorHAnsi"/>
          <w:sz w:val="28"/>
          <w:szCs w:val="28"/>
        </w:rPr>
        <w:t xml:space="preserve">aşa cum a fost </w:t>
      </w:r>
      <w:r w:rsidR="00012889">
        <w:rPr>
          <w:rFonts w:eastAsiaTheme="minorHAnsi"/>
          <w:sz w:val="28"/>
          <w:szCs w:val="28"/>
        </w:rPr>
        <w:t>amenda</w:t>
      </w:r>
      <w:r w:rsidR="00B46C9B" w:rsidRPr="00D453C5">
        <w:rPr>
          <w:rFonts w:eastAsiaTheme="minorHAnsi"/>
          <w:sz w:val="28"/>
          <w:szCs w:val="28"/>
        </w:rPr>
        <w:t xml:space="preserve">tă </w:t>
      </w:r>
      <w:r w:rsidR="00B46C9B" w:rsidRPr="00D453C5">
        <w:rPr>
          <w:sz w:val="28"/>
          <w:szCs w:val="28"/>
        </w:rPr>
        <w:t>prin Protocolul din 1997</w:t>
      </w:r>
      <w:r w:rsidR="002B0EA2" w:rsidRPr="00D453C5">
        <w:rPr>
          <w:sz w:val="28"/>
          <w:szCs w:val="28"/>
        </w:rPr>
        <w:t xml:space="preserve">, </w:t>
      </w:r>
      <w:r w:rsidR="00042C46">
        <w:rPr>
          <w:sz w:val="28"/>
          <w:szCs w:val="28"/>
        </w:rPr>
        <w:t xml:space="preserve">eliberat </w:t>
      </w:r>
      <w:r w:rsidR="00FA7BD9">
        <w:rPr>
          <w:sz w:val="28"/>
          <w:szCs w:val="28"/>
        </w:rPr>
        <w:t>navelor maritime care arborează pavilionul român</w:t>
      </w:r>
      <w:r w:rsidR="0080133C">
        <w:rPr>
          <w:sz w:val="28"/>
          <w:szCs w:val="28"/>
        </w:rPr>
        <w:t>,</w:t>
      </w:r>
      <w:r w:rsidR="00042C46">
        <w:rPr>
          <w:sz w:val="28"/>
          <w:szCs w:val="28"/>
        </w:rPr>
        <w:t xml:space="preserve"> </w:t>
      </w:r>
      <w:r w:rsidR="002B0EA2" w:rsidRPr="00D453C5">
        <w:rPr>
          <w:sz w:val="28"/>
          <w:szCs w:val="28"/>
        </w:rPr>
        <w:t>prevăzut</w:t>
      </w:r>
      <w:r w:rsidR="00012889">
        <w:rPr>
          <w:sz w:val="28"/>
          <w:szCs w:val="28"/>
        </w:rPr>
        <w:t>e</w:t>
      </w:r>
      <w:r w:rsidR="002B0EA2" w:rsidRPr="00D453C5">
        <w:rPr>
          <w:sz w:val="28"/>
          <w:szCs w:val="28"/>
        </w:rPr>
        <w:t xml:space="preserve"> în anex</w:t>
      </w:r>
      <w:r w:rsidR="0073562E">
        <w:rPr>
          <w:sz w:val="28"/>
          <w:szCs w:val="28"/>
        </w:rPr>
        <w:t>a</w:t>
      </w:r>
      <w:r w:rsidR="002B0EA2" w:rsidRPr="00D453C5">
        <w:rPr>
          <w:sz w:val="28"/>
          <w:szCs w:val="28"/>
        </w:rPr>
        <w:t> care face parte integrantă din prezentul ordin.</w:t>
      </w:r>
    </w:p>
    <w:p w:rsidR="00E23FB1" w:rsidRDefault="00E23FB1" w:rsidP="00E23FB1">
      <w:pPr>
        <w:pStyle w:val="BodyText"/>
        <w:ind w:firstLine="720"/>
        <w:rPr>
          <w:b/>
          <w:bCs/>
          <w:sz w:val="28"/>
          <w:szCs w:val="28"/>
        </w:rPr>
      </w:pPr>
    </w:p>
    <w:p w:rsidR="00012889" w:rsidRPr="009A2897" w:rsidRDefault="00012889" w:rsidP="00A8735A">
      <w:pPr>
        <w:autoSpaceDE w:val="0"/>
        <w:autoSpaceDN w:val="0"/>
        <w:adjustRightInd w:val="0"/>
        <w:ind w:firstLine="720"/>
        <w:jc w:val="both"/>
        <w:rPr>
          <w:rFonts w:eastAsiaTheme="minorHAnsi"/>
          <w:i/>
          <w:iCs/>
          <w:sz w:val="28"/>
          <w:szCs w:val="28"/>
        </w:rPr>
      </w:pPr>
      <w:r w:rsidRPr="009A2897">
        <w:rPr>
          <w:b/>
          <w:bCs/>
          <w:sz w:val="28"/>
          <w:szCs w:val="28"/>
        </w:rPr>
        <w:t xml:space="preserve">Art. </w:t>
      </w:r>
      <w:r w:rsidR="0073562E">
        <w:rPr>
          <w:b/>
          <w:bCs/>
          <w:sz w:val="28"/>
          <w:szCs w:val="28"/>
        </w:rPr>
        <w:t>2</w:t>
      </w:r>
      <w:r w:rsidRPr="009A2897">
        <w:rPr>
          <w:b/>
          <w:bCs/>
          <w:sz w:val="28"/>
          <w:szCs w:val="28"/>
        </w:rPr>
        <w:t xml:space="preserve">. </w:t>
      </w:r>
      <w:r w:rsidRPr="009A2897">
        <w:rPr>
          <w:sz w:val="28"/>
          <w:szCs w:val="28"/>
        </w:rPr>
        <w:t xml:space="preserve">– Autoritatea Navală Română sau organizațiile recunoscute autorizate conform </w:t>
      </w:r>
      <w:r w:rsidR="00B4781F" w:rsidRPr="009A2897">
        <w:rPr>
          <w:sz w:val="28"/>
          <w:szCs w:val="28"/>
        </w:rPr>
        <w:t xml:space="preserve">dispozițiilor </w:t>
      </w:r>
      <w:r w:rsidR="00587A7D" w:rsidRPr="009A2897">
        <w:rPr>
          <w:rFonts w:eastAsiaTheme="minorHAnsi"/>
          <w:iCs/>
          <w:sz w:val="28"/>
          <w:szCs w:val="28"/>
        </w:rPr>
        <w:t>Ordinul</w:t>
      </w:r>
      <w:r w:rsidR="00B4781F" w:rsidRPr="009A2897">
        <w:rPr>
          <w:rFonts w:eastAsiaTheme="minorHAnsi"/>
          <w:iCs/>
          <w:sz w:val="28"/>
          <w:szCs w:val="28"/>
        </w:rPr>
        <w:t>ui</w:t>
      </w:r>
      <w:r w:rsidR="00587A7D" w:rsidRPr="009A2897">
        <w:rPr>
          <w:rFonts w:eastAsiaTheme="minorHAnsi"/>
          <w:iCs/>
          <w:sz w:val="28"/>
          <w:szCs w:val="28"/>
        </w:rPr>
        <w:t xml:space="preserve"> ministrului transporturilor şi infrastructurii nr. 249/2011</w:t>
      </w:r>
      <w:r w:rsidR="00587A7D" w:rsidRPr="009A2897">
        <w:rPr>
          <w:rFonts w:eastAsiaTheme="minorHAnsi"/>
          <w:i/>
          <w:iCs/>
          <w:sz w:val="28"/>
          <w:szCs w:val="28"/>
        </w:rPr>
        <w:t xml:space="preserve"> </w:t>
      </w:r>
      <w:r w:rsidRPr="009A2897">
        <w:rPr>
          <w:rFonts w:eastAsiaTheme="minorHAnsi"/>
          <w:sz w:val="28"/>
          <w:szCs w:val="28"/>
        </w:rPr>
        <w:t>privind inspecţia, supravegherea tehnică şi certificarea navelor maritime care arborează pavilionul român şi efectuează voiajuri internaţionale</w:t>
      </w:r>
      <w:r w:rsidR="0073562E">
        <w:rPr>
          <w:rFonts w:eastAsiaTheme="minorHAnsi"/>
          <w:sz w:val="28"/>
          <w:szCs w:val="28"/>
        </w:rPr>
        <w:t>, cu modificările ulterioare</w:t>
      </w:r>
      <w:r w:rsidR="00587A7D" w:rsidRPr="009A2897">
        <w:rPr>
          <w:rFonts w:eastAsiaTheme="minorHAnsi"/>
          <w:sz w:val="28"/>
          <w:szCs w:val="28"/>
        </w:rPr>
        <w:t>, vor duce la îndeplinire prevederile prezentului ordin.</w:t>
      </w:r>
    </w:p>
    <w:p w:rsidR="006E1ED4" w:rsidRPr="0084352E" w:rsidRDefault="006E1ED4" w:rsidP="006E1ED4">
      <w:pPr>
        <w:pStyle w:val="BodyText"/>
        <w:rPr>
          <w:bCs/>
          <w:color w:val="FF0000"/>
          <w:sz w:val="28"/>
          <w:szCs w:val="28"/>
        </w:rPr>
      </w:pPr>
    </w:p>
    <w:p w:rsidR="006E1ED4" w:rsidRPr="00D453C5" w:rsidRDefault="006E1ED4" w:rsidP="006E1ED4">
      <w:pPr>
        <w:pStyle w:val="BodyText"/>
        <w:ind w:firstLine="720"/>
        <w:rPr>
          <w:sz w:val="28"/>
          <w:szCs w:val="28"/>
        </w:rPr>
      </w:pPr>
      <w:r w:rsidRPr="00D453C5">
        <w:rPr>
          <w:b/>
          <w:bCs/>
          <w:sz w:val="28"/>
          <w:szCs w:val="28"/>
        </w:rPr>
        <w:t xml:space="preserve">Art. </w:t>
      </w:r>
      <w:r w:rsidR="0073562E">
        <w:rPr>
          <w:b/>
          <w:bCs/>
          <w:sz w:val="28"/>
          <w:szCs w:val="28"/>
        </w:rPr>
        <w:t>3</w:t>
      </w:r>
      <w:r w:rsidRPr="00D453C5">
        <w:rPr>
          <w:b/>
          <w:bCs/>
          <w:sz w:val="28"/>
          <w:szCs w:val="28"/>
        </w:rPr>
        <w:t xml:space="preserve">. </w:t>
      </w:r>
      <w:r w:rsidRPr="00D453C5">
        <w:rPr>
          <w:sz w:val="28"/>
          <w:szCs w:val="28"/>
        </w:rPr>
        <w:t>– Prezentul ordin se publică în Monitorul Oficial al României, Partea I.</w:t>
      </w:r>
    </w:p>
    <w:p w:rsidR="006E1ED4" w:rsidRPr="006E1ED4" w:rsidRDefault="006E1ED4" w:rsidP="006E1ED4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4A6CEE" w:rsidRDefault="004A6CEE" w:rsidP="006E1ED4">
      <w:pPr>
        <w:jc w:val="center"/>
        <w:rPr>
          <w:b/>
          <w:sz w:val="28"/>
          <w:szCs w:val="28"/>
          <w:lang w:eastAsia="ro-RO"/>
        </w:rPr>
      </w:pPr>
    </w:p>
    <w:p w:rsidR="004A6CEE" w:rsidRDefault="004A6CEE" w:rsidP="006E1ED4">
      <w:pPr>
        <w:jc w:val="center"/>
        <w:rPr>
          <w:b/>
          <w:sz w:val="28"/>
          <w:szCs w:val="28"/>
          <w:lang w:eastAsia="ro-RO"/>
        </w:rPr>
      </w:pPr>
    </w:p>
    <w:p w:rsidR="006E1ED4" w:rsidRPr="00C000DF" w:rsidRDefault="006E1ED4" w:rsidP="006E1ED4">
      <w:pPr>
        <w:jc w:val="center"/>
        <w:rPr>
          <w:b/>
          <w:sz w:val="28"/>
          <w:szCs w:val="28"/>
          <w:lang w:eastAsia="ro-RO"/>
        </w:rPr>
      </w:pPr>
      <w:r w:rsidRPr="00C000DF">
        <w:rPr>
          <w:b/>
          <w:sz w:val="28"/>
          <w:szCs w:val="28"/>
          <w:lang w:eastAsia="ro-RO"/>
        </w:rPr>
        <w:t>MINISTRU</w:t>
      </w:r>
      <w:r>
        <w:rPr>
          <w:b/>
          <w:sz w:val="28"/>
          <w:szCs w:val="28"/>
          <w:lang w:eastAsia="ro-RO"/>
        </w:rPr>
        <w:t>L TRANSPORTURILOR</w:t>
      </w:r>
    </w:p>
    <w:p w:rsidR="0080133C" w:rsidRDefault="0080133C" w:rsidP="00DD75B8">
      <w:pPr>
        <w:jc w:val="center"/>
        <w:rPr>
          <w:b/>
          <w:sz w:val="28"/>
          <w:szCs w:val="28"/>
          <w:lang w:eastAsia="ro-RO"/>
        </w:rPr>
      </w:pPr>
    </w:p>
    <w:p w:rsidR="0080133C" w:rsidRDefault="00DB6D69" w:rsidP="00DD75B8">
      <w:pPr>
        <w:jc w:val="center"/>
        <w:rPr>
          <w:b/>
          <w:sz w:val="28"/>
          <w:szCs w:val="28"/>
          <w:lang w:eastAsia="ro-RO"/>
        </w:rPr>
      </w:pPr>
      <w:r>
        <w:rPr>
          <w:b/>
          <w:sz w:val="28"/>
          <w:szCs w:val="28"/>
          <w:lang w:eastAsia="ro-RO"/>
        </w:rPr>
        <w:t>R</w:t>
      </w:r>
      <w:r>
        <w:rPr>
          <w:b/>
          <w:sz w:val="28"/>
          <w:szCs w:val="28"/>
          <w:lang w:eastAsia="ro-RO"/>
        </w:rPr>
        <w:t>ă</w:t>
      </w:r>
      <w:r>
        <w:rPr>
          <w:b/>
          <w:sz w:val="28"/>
          <w:szCs w:val="28"/>
          <w:lang w:eastAsia="ro-RO"/>
        </w:rPr>
        <w:t>zvan</w:t>
      </w:r>
      <w:r>
        <w:rPr>
          <w:b/>
          <w:sz w:val="28"/>
          <w:szCs w:val="28"/>
          <w:lang w:eastAsia="ro-RO"/>
        </w:rPr>
        <w:t xml:space="preserve"> Alexandru CUC</w:t>
      </w:r>
    </w:p>
    <w:p w:rsidR="0080133C" w:rsidRDefault="0080133C" w:rsidP="00DD75B8">
      <w:pPr>
        <w:jc w:val="center"/>
        <w:rPr>
          <w:b/>
          <w:sz w:val="28"/>
          <w:szCs w:val="28"/>
          <w:lang w:eastAsia="ro-RO"/>
        </w:rPr>
      </w:pPr>
    </w:p>
    <w:p w:rsidR="00DD75B8" w:rsidRDefault="00DD75B8" w:rsidP="00DD75B8">
      <w:pPr>
        <w:jc w:val="center"/>
        <w:rPr>
          <w:sz w:val="28"/>
          <w:szCs w:val="28"/>
          <w:lang w:eastAsia="ro-RO"/>
        </w:rPr>
      </w:pPr>
      <w:r>
        <w:rPr>
          <w:sz w:val="28"/>
          <w:szCs w:val="28"/>
          <w:lang w:eastAsia="ro-RO"/>
        </w:rPr>
        <w:br w:type="page"/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8"/>
        <w:gridCol w:w="1516"/>
        <w:gridCol w:w="1787"/>
        <w:gridCol w:w="1544"/>
        <w:gridCol w:w="2070"/>
      </w:tblGrid>
      <w:tr w:rsidR="00DD75B8" w:rsidTr="00007D64">
        <w:trPr>
          <w:trHeight w:val="1403"/>
        </w:trPr>
        <w:tc>
          <w:tcPr>
            <w:tcW w:w="9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B8" w:rsidRDefault="00DD75B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SECRETAR DE STAT</w:t>
            </w:r>
          </w:p>
          <w:p w:rsidR="00DD75B8" w:rsidRDefault="00DD75B8">
            <w:pPr>
              <w:jc w:val="center"/>
              <w:rPr>
                <w:b/>
              </w:rPr>
            </w:pPr>
            <w:r>
              <w:rPr>
                <w:b/>
              </w:rPr>
              <w:t>Ionel MINEA</w:t>
            </w:r>
          </w:p>
          <w:p w:rsidR="00DD75B8" w:rsidRDefault="00DD75B8">
            <w:pPr>
              <w:jc w:val="center"/>
              <w:rPr>
                <w:b/>
              </w:rPr>
            </w:pPr>
          </w:p>
          <w:p w:rsidR="00DD75B8" w:rsidRDefault="00DD75B8">
            <w:pPr>
              <w:rPr>
                <w:b/>
              </w:rPr>
            </w:pPr>
          </w:p>
          <w:p w:rsidR="00007D64" w:rsidRDefault="00007D64">
            <w:pPr>
              <w:rPr>
                <w:b/>
              </w:rPr>
            </w:pPr>
          </w:p>
          <w:p w:rsidR="00007D64" w:rsidRDefault="00007D64">
            <w:pPr>
              <w:rPr>
                <w:b/>
              </w:rPr>
            </w:pPr>
          </w:p>
        </w:tc>
      </w:tr>
      <w:tr w:rsidR="00DD75B8" w:rsidTr="00007D64">
        <w:trPr>
          <w:trHeight w:val="836"/>
        </w:trPr>
        <w:tc>
          <w:tcPr>
            <w:tcW w:w="9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B8" w:rsidRDefault="00DD75B8">
            <w:pPr>
              <w:spacing w:line="360" w:lineRule="auto"/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SECRETAR GENERAL</w:t>
            </w:r>
          </w:p>
          <w:p w:rsidR="00DD75B8" w:rsidRDefault="00DD75B8">
            <w:pPr>
              <w:spacing w:line="360" w:lineRule="auto"/>
              <w:jc w:val="center"/>
              <w:rPr>
                <w:b/>
              </w:rPr>
            </w:pPr>
            <w:r>
              <w:rPr>
                <w:rFonts w:eastAsiaTheme="minorEastAsia"/>
                <w:b/>
                <w:lang w:eastAsia="zh-CN"/>
              </w:rPr>
              <w:t>Elena PETRAȘCU</w:t>
            </w:r>
            <w:r>
              <w:rPr>
                <w:b/>
              </w:rPr>
              <w:t xml:space="preserve"> </w:t>
            </w:r>
          </w:p>
          <w:p w:rsidR="00DD75B8" w:rsidRDefault="00DD75B8">
            <w:pPr>
              <w:jc w:val="center"/>
              <w:rPr>
                <w:b/>
              </w:rPr>
            </w:pPr>
          </w:p>
          <w:p w:rsidR="00007D64" w:rsidRDefault="00007D64">
            <w:pPr>
              <w:jc w:val="center"/>
              <w:rPr>
                <w:b/>
              </w:rPr>
            </w:pPr>
          </w:p>
          <w:bookmarkEnd w:id="0"/>
          <w:p w:rsidR="00007D64" w:rsidRDefault="00007D64">
            <w:pPr>
              <w:jc w:val="center"/>
              <w:rPr>
                <w:b/>
              </w:rPr>
            </w:pPr>
          </w:p>
        </w:tc>
      </w:tr>
      <w:tr w:rsidR="00DD75B8" w:rsidTr="00007D64">
        <w:trPr>
          <w:trHeight w:val="579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B8" w:rsidRDefault="00DD75B8">
            <w:pPr>
              <w:jc w:val="center"/>
              <w:rPr>
                <w:b/>
              </w:rPr>
            </w:pPr>
            <w:r>
              <w:rPr>
                <w:b/>
              </w:rPr>
              <w:t>NUME PRENUME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B8" w:rsidRDefault="00DD75B8">
            <w:pPr>
              <w:jc w:val="center"/>
              <w:rPr>
                <w:b/>
              </w:rPr>
            </w:pPr>
            <w:r>
              <w:rPr>
                <w:b/>
              </w:rPr>
              <w:t>FUNCȚIA PUBLICĂ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B8" w:rsidRDefault="00DD75B8">
            <w:pPr>
              <w:jc w:val="center"/>
              <w:rPr>
                <w:b/>
              </w:rPr>
            </w:pPr>
            <w:r>
              <w:rPr>
                <w:b/>
              </w:rPr>
              <w:t>SEMNĂTURA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B8" w:rsidRDefault="00DD75B8">
            <w:pPr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B8" w:rsidRDefault="00DD75B8">
            <w:pPr>
              <w:jc w:val="center"/>
              <w:rPr>
                <w:b/>
              </w:rPr>
            </w:pPr>
            <w:r>
              <w:rPr>
                <w:b/>
              </w:rPr>
              <w:t>NR. ÎNREGISTRARE</w:t>
            </w:r>
          </w:p>
        </w:tc>
      </w:tr>
      <w:tr w:rsidR="00DD75B8" w:rsidTr="00007D64">
        <w:trPr>
          <w:trHeight w:val="298"/>
        </w:trPr>
        <w:tc>
          <w:tcPr>
            <w:tcW w:w="9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B8" w:rsidRDefault="00DD75B8" w:rsidP="00007D64">
            <w:pPr>
              <w:rPr>
                <w:b/>
                <w:u w:val="single"/>
              </w:rPr>
            </w:pPr>
            <w:r>
              <w:rPr>
                <w:b/>
              </w:rPr>
              <w:t xml:space="preserve">Direcția </w:t>
            </w:r>
            <w:r w:rsidR="00007D64">
              <w:rPr>
                <w:b/>
              </w:rPr>
              <w:t>Avizare</w:t>
            </w:r>
          </w:p>
        </w:tc>
      </w:tr>
      <w:tr w:rsidR="00DD75B8" w:rsidTr="00007D64">
        <w:trPr>
          <w:trHeight w:val="336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B8" w:rsidRDefault="004F7F7B">
            <w:r>
              <w:t>Tudor BIACIU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B8" w:rsidRDefault="00DD75B8" w:rsidP="00007D64">
            <w:pPr>
              <w:jc w:val="center"/>
            </w:pPr>
            <w:r>
              <w:t xml:space="preserve">Director </w:t>
            </w:r>
          </w:p>
          <w:p w:rsidR="00007D64" w:rsidRDefault="00007D64" w:rsidP="00007D64">
            <w:pPr>
              <w:jc w:val="center"/>
            </w:pPr>
          </w:p>
          <w:p w:rsidR="00007D64" w:rsidRDefault="00007D64" w:rsidP="00007D64">
            <w:pPr>
              <w:jc w:val="center"/>
            </w:pPr>
          </w:p>
          <w:p w:rsidR="00007D64" w:rsidRDefault="00007D64" w:rsidP="00007D64">
            <w:pPr>
              <w:jc w:val="center"/>
            </w:pPr>
          </w:p>
          <w:p w:rsidR="00007D64" w:rsidRDefault="00007D64" w:rsidP="00007D64">
            <w:pPr>
              <w:jc w:val="center"/>
              <w:rPr>
                <w:u w:val="single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B8" w:rsidRDefault="00DD75B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B8" w:rsidRDefault="00DD75B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B8" w:rsidRDefault="00DD75B8">
            <w:pPr>
              <w:jc w:val="center"/>
              <w:rPr>
                <w:b/>
                <w:u w:val="single"/>
              </w:rPr>
            </w:pPr>
          </w:p>
        </w:tc>
      </w:tr>
      <w:tr w:rsidR="00DD75B8" w:rsidTr="00007D64">
        <w:trPr>
          <w:trHeight w:val="20"/>
        </w:trPr>
        <w:tc>
          <w:tcPr>
            <w:tcW w:w="9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B8" w:rsidRDefault="00DD75B8">
            <w:pPr>
              <w:rPr>
                <w:b/>
              </w:rPr>
            </w:pPr>
            <w:r>
              <w:rPr>
                <w:b/>
              </w:rPr>
              <w:t>Direcția Afaceri Europene și Relații Internaționale</w:t>
            </w:r>
          </w:p>
        </w:tc>
      </w:tr>
      <w:tr w:rsidR="00DD75B8" w:rsidTr="00007D64">
        <w:trPr>
          <w:trHeight w:val="20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B8" w:rsidRDefault="00DD75B8">
            <w:r>
              <w:t>Adela MIHUȚ</w:t>
            </w:r>
          </w:p>
          <w:p w:rsidR="00DD75B8" w:rsidRDefault="00DD75B8"/>
          <w:p w:rsidR="00DD75B8" w:rsidRDefault="00DD75B8"/>
          <w:p w:rsidR="00007D64" w:rsidRDefault="00007D64"/>
          <w:p w:rsidR="00007D64" w:rsidRDefault="00007D64"/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B8" w:rsidRDefault="00DD75B8">
            <w:pPr>
              <w:jc w:val="center"/>
            </w:pPr>
            <w:r>
              <w:t>Director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B8" w:rsidRDefault="00DD75B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B8" w:rsidRDefault="00DD75B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B8" w:rsidRDefault="00DD75B8">
            <w:pPr>
              <w:jc w:val="center"/>
              <w:rPr>
                <w:b/>
                <w:u w:val="single"/>
              </w:rPr>
            </w:pPr>
          </w:p>
        </w:tc>
      </w:tr>
      <w:tr w:rsidR="00DD75B8" w:rsidTr="00007D64">
        <w:trPr>
          <w:trHeight w:val="20"/>
        </w:trPr>
        <w:tc>
          <w:tcPr>
            <w:tcW w:w="9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B8" w:rsidRDefault="00DD75B8">
            <w:pPr>
              <w:rPr>
                <w:b/>
              </w:rPr>
            </w:pPr>
            <w:r>
              <w:rPr>
                <w:b/>
              </w:rPr>
              <w:t>Direcția Transport Naval</w:t>
            </w:r>
          </w:p>
        </w:tc>
      </w:tr>
      <w:tr w:rsidR="00DD75B8" w:rsidTr="00007D64">
        <w:trPr>
          <w:trHeight w:val="20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B8" w:rsidRDefault="00DD75B8">
            <w:r>
              <w:t>Gabriela MURGEANU</w:t>
            </w:r>
          </w:p>
          <w:p w:rsidR="00DD75B8" w:rsidRDefault="00DD75B8"/>
          <w:p w:rsidR="00DD75B8" w:rsidRDefault="00DD75B8"/>
          <w:p w:rsidR="00007D64" w:rsidRDefault="00007D64"/>
          <w:p w:rsidR="00007D64" w:rsidRDefault="00007D64"/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B8" w:rsidRDefault="00DD75B8">
            <w:pPr>
              <w:jc w:val="center"/>
              <w:rPr>
                <w:b/>
                <w:u w:val="single"/>
              </w:rPr>
            </w:pPr>
            <w:r>
              <w:t>Director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B8" w:rsidRDefault="00DD75B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B8" w:rsidRDefault="00DD75B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B8" w:rsidRDefault="00DD75B8">
            <w:pPr>
              <w:jc w:val="center"/>
              <w:rPr>
                <w:b/>
                <w:u w:val="single"/>
              </w:rPr>
            </w:pPr>
          </w:p>
        </w:tc>
      </w:tr>
    </w:tbl>
    <w:p w:rsidR="00DD75B8" w:rsidRDefault="00DD75B8" w:rsidP="00DD75B8">
      <w:pPr>
        <w:jc w:val="center"/>
        <w:rPr>
          <w:sz w:val="28"/>
          <w:szCs w:val="28"/>
          <w:lang w:eastAsia="ro-RO"/>
        </w:rPr>
      </w:pPr>
    </w:p>
    <w:p w:rsidR="00864C07" w:rsidRDefault="00DD75B8" w:rsidP="0073562E">
      <w:pPr>
        <w:jc w:val="center"/>
      </w:pPr>
      <w:r>
        <w:rPr>
          <w:sz w:val="28"/>
          <w:szCs w:val="28"/>
          <w:lang w:eastAsia="ro-RO"/>
        </w:rPr>
        <w:t xml:space="preserve"> </w:t>
      </w:r>
    </w:p>
    <w:sectPr w:rsidR="00864C07" w:rsidSect="00007D64">
      <w:footerReference w:type="default" r:id="rId8"/>
      <w:pgSz w:w="11906" w:h="16838"/>
      <w:pgMar w:top="850" w:right="1196" w:bottom="1080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CA7" w:rsidRDefault="00217CA7" w:rsidP="0047100E">
      <w:r>
        <w:separator/>
      </w:r>
    </w:p>
  </w:endnote>
  <w:endnote w:type="continuationSeparator" w:id="0">
    <w:p w:rsidR="00217CA7" w:rsidRDefault="00217CA7" w:rsidP="0047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09444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100E" w:rsidRDefault="004710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70E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7100E" w:rsidRDefault="004710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CA7" w:rsidRDefault="00217CA7" w:rsidP="0047100E">
      <w:r>
        <w:separator/>
      </w:r>
    </w:p>
  </w:footnote>
  <w:footnote w:type="continuationSeparator" w:id="0">
    <w:p w:rsidR="00217CA7" w:rsidRDefault="00217CA7" w:rsidP="00471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ED4"/>
    <w:rsid w:val="00007D64"/>
    <w:rsid w:val="00012889"/>
    <w:rsid w:val="00042C46"/>
    <w:rsid w:val="00065E1B"/>
    <w:rsid w:val="000841FF"/>
    <w:rsid w:val="000C5F48"/>
    <w:rsid w:val="000C78D4"/>
    <w:rsid w:val="00123C06"/>
    <w:rsid w:val="00154AF7"/>
    <w:rsid w:val="001648F8"/>
    <w:rsid w:val="001C22BE"/>
    <w:rsid w:val="001C606A"/>
    <w:rsid w:val="00201DD9"/>
    <w:rsid w:val="00217CA7"/>
    <w:rsid w:val="002550EC"/>
    <w:rsid w:val="002A4A47"/>
    <w:rsid w:val="002B0EA2"/>
    <w:rsid w:val="00365448"/>
    <w:rsid w:val="003A18E9"/>
    <w:rsid w:val="003A3A1E"/>
    <w:rsid w:val="003C4068"/>
    <w:rsid w:val="004470E8"/>
    <w:rsid w:val="0047100E"/>
    <w:rsid w:val="004A6CEE"/>
    <w:rsid w:val="004F7F7B"/>
    <w:rsid w:val="00556EB1"/>
    <w:rsid w:val="00587A7D"/>
    <w:rsid w:val="005915E6"/>
    <w:rsid w:val="00596502"/>
    <w:rsid w:val="005D1780"/>
    <w:rsid w:val="005D2564"/>
    <w:rsid w:val="005E55BE"/>
    <w:rsid w:val="005F7A64"/>
    <w:rsid w:val="006E1ED4"/>
    <w:rsid w:val="00716199"/>
    <w:rsid w:val="0073562E"/>
    <w:rsid w:val="0077608D"/>
    <w:rsid w:val="0080133C"/>
    <w:rsid w:val="0084352E"/>
    <w:rsid w:val="0087155A"/>
    <w:rsid w:val="00883C49"/>
    <w:rsid w:val="008A3762"/>
    <w:rsid w:val="008C6EC8"/>
    <w:rsid w:val="008D4668"/>
    <w:rsid w:val="009627DB"/>
    <w:rsid w:val="0097225C"/>
    <w:rsid w:val="009A2897"/>
    <w:rsid w:val="009B701A"/>
    <w:rsid w:val="009F3BBE"/>
    <w:rsid w:val="00A8735A"/>
    <w:rsid w:val="00AB1666"/>
    <w:rsid w:val="00AD280E"/>
    <w:rsid w:val="00AD510A"/>
    <w:rsid w:val="00B46C9B"/>
    <w:rsid w:val="00B4781F"/>
    <w:rsid w:val="00B62207"/>
    <w:rsid w:val="00B80B55"/>
    <w:rsid w:val="00B80D04"/>
    <w:rsid w:val="00B97C67"/>
    <w:rsid w:val="00C1554B"/>
    <w:rsid w:val="00C70BCF"/>
    <w:rsid w:val="00CA2169"/>
    <w:rsid w:val="00CB50B2"/>
    <w:rsid w:val="00D372C4"/>
    <w:rsid w:val="00D453C5"/>
    <w:rsid w:val="00D871C6"/>
    <w:rsid w:val="00DB6D69"/>
    <w:rsid w:val="00DD75B8"/>
    <w:rsid w:val="00E1563C"/>
    <w:rsid w:val="00E23FB1"/>
    <w:rsid w:val="00E67202"/>
    <w:rsid w:val="00F7189A"/>
    <w:rsid w:val="00F82DF5"/>
    <w:rsid w:val="00FA7BD9"/>
    <w:rsid w:val="00FB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E4220B-AD22-4602-BBC2-25A7344C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E1ED4"/>
    <w:pPr>
      <w:jc w:val="both"/>
    </w:pPr>
    <w:rPr>
      <w:sz w:val="20"/>
      <w:lang w:eastAsia="ro-RO"/>
    </w:rPr>
  </w:style>
  <w:style w:type="character" w:customStyle="1" w:styleId="BodyTextChar">
    <w:name w:val="Body Text Char"/>
    <w:basedOn w:val="DefaultParagraphFont"/>
    <w:link w:val="BodyText"/>
    <w:uiPriority w:val="99"/>
    <w:rsid w:val="006E1ED4"/>
    <w:rPr>
      <w:rFonts w:ascii="Times New Roman" w:eastAsia="Times New Roman" w:hAnsi="Times New Roman" w:cs="Times New Roman"/>
      <w:sz w:val="20"/>
      <w:szCs w:val="24"/>
      <w:lang w:val="ro-RO" w:eastAsia="ro-RO"/>
    </w:rPr>
  </w:style>
  <w:style w:type="paragraph" w:customStyle="1" w:styleId="b">
    <w:name w:val="b"/>
    <w:basedOn w:val="Normal"/>
    <w:rsid w:val="002B0EA2"/>
    <w:pPr>
      <w:spacing w:before="100" w:beforeAutospacing="1" w:after="100" w:afterAutospacing="1"/>
    </w:pPr>
    <w:rPr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2B0EA2"/>
    <w:pPr>
      <w:spacing w:before="100" w:beforeAutospacing="1" w:after="100" w:afterAutospacing="1"/>
    </w:pPr>
    <w:rPr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47100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00E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47100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00E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A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A1E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27D61-3997-48E1-8E7B-44752EF73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Lungescu Laura</dc:creator>
  <cp:lastModifiedBy>Liliana Sitaru</cp:lastModifiedBy>
  <cp:revision>2</cp:revision>
  <cp:lastPrinted>2019-03-04T08:31:00Z</cp:lastPrinted>
  <dcterms:created xsi:type="dcterms:W3CDTF">2019-03-04T10:27:00Z</dcterms:created>
  <dcterms:modified xsi:type="dcterms:W3CDTF">2019-03-04T10:27:00Z</dcterms:modified>
</cp:coreProperties>
</file>