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34" w:rsidRDefault="000A0934" w:rsidP="000A0934">
      <w:pPr>
        <w:pStyle w:val="PlainText"/>
      </w:pPr>
      <w:r>
        <w:rPr>
          <w:rFonts w:cs="Calibri"/>
        </w:rPr>
        <w:t>🛑</w:t>
      </w:r>
      <w:r>
        <w:t xml:space="preserve"> Aparate de taxat ca la taxi</w:t>
      </w:r>
    </w:p>
    <w:p w:rsidR="000A0934" w:rsidRDefault="000A0934" w:rsidP="000A0934">
      <w:pPr>
        <w:pStyle w:val="PlainText"/>
      </w:pPr>
      <w:r>
        <w:rPr>
          <w:rFonts w:cs="Calibri"/>
        </w:rPr>
        <w:t>🛑</w:t>
      </w:r>
      <w:r>
        <w:t xml:space="preserve"> Parcul auto sa fie maxim de 10 ani si 5 ani ani la prima autorizare..</w:t>
      </w:r>
    </w:p>
    <w:p w:rsidR="000A0934" w:rsidRDefault="000A0934" w:rsidP="000A0934">
      <w:pPr>
        <w:pStyle w:val="PlainText"/>
      </w:pPr>
      <w:r>
        <w:rPr>
          <w:rFonts w:cs="Calibri"/>
        </w:rPr>
        <w:t>🛑</w:t>
      </w:r>
      <w:r>
        <w:t xml:space="preserve"> Tarife / per km afisate pe portierele masinii</w:t>
      </w:r>
    </w:p>
    <w:p w:rsidR="000A0934" w:rsidRDefault="000A0934" w:rsidP="000A0934">
      <w:pPr>
        <w:pStyle w:val="PlainText"/>
      </w:pPr>
      <w:r>
        <w:rPr>
          <w:rFonts w:cs="Calibri"/>
        </w:rPr>
        <w:t>🛑</w:t>
      </w:r>
      <w:r>
        <w:t xml:space="preserve"> Eliminarea tarifului dinamic și obligarea consultării transportatorilor in vederea stabilirii tarifului. În acest moment numai platforma stabilește tariful, ceea ce nu este corect. </w:t>
      </w:r>
    </w:p>
    <w:p w:rsidR="000A0934" w:rsidRDefault="000A0934" w:rsidP="000A0934">
      <w:pPr>
        <w:pStyle w:val="PlainText"/>
      </w:pPr>
      <w:r>
        <w:rPr>
          <w:rFonts w:cs="Calibri"/>
        </w:rPr>
        <w:t>🛑</w:t>
      </w:r>
      <w:r>
        <w:t xml:space="preserve"> Limitarea transportatorilor la o medie de 1la 8 taxiuri. </w:t>
      </w:r>
    </w:p>
    <w:p w:rsidR="000A0934" w:rsidRDefault="000A0934" w:rsidP="000A0934">
      <w:pPr>
        <w:pStyle w:val="PlainText"/>
      </w:pPr>
      <w:r>
        <w:rPr>
          <w:rFonts w:cs="Calibri"/>
        </w:rPr>
        <w:t>🛑</w:t>
      </w:r>
      <w:r>
        <w:t xml:space="preserve"> Înregistrarea și derularea afacerii platformelor sa fie în Romania: Prin legislația actuală este greu de sancționat Uber bv., Bolt, etc., pentru nereguli la transportul de persoane și aceste platforme sa aibă serviciu non stop de reclamații și suport. </w:t>
      </w:r>
    </w:p>
    <w:p w:rsidR="000A0934" w:rsidRDefault="000A0934" w:rsidP="000A0934">
      <w:pPr>
        <w:pStyle w:val="PlainText"/>
      </w:pPr>
      <w:r>
        <w:rPr>
          <w:rFonts w:cs="Calibri"/>
        </w:rPr>
        <w:t>🛑</w:t>
      </w:r>
      <w:r>
        <w:t xml:space="preserve"> Propun ca autoturismele sa aibă, ca și distincție, culoarea verde, pentru a putea fii reperate atât de care clienți cât și de către autorități.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34"/>
    <w:rsid w:val="000A0934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C1EB0-B4AF-4AC2-8AE8-813EF9AA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A09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09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2019-05-27T06:32:00Z</dcterms:created>
  <dcterms:modified xsi:type="dcterms:W3CDTF">2019-05-27T06:32:00Z</dcterms:modified>
</cp:coreProperties>
</file>