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3E7E0" w14:textId="77777777" w:rsidR="005C652C" w:rsidRPr="00A20AE1" w:rsidRDefault="005C652C" w:rsidP="00197E7E">
      <w:pPr>
        <w:widowControl w:val="0"/>
        <w:spacing w:before="120" w:after="120" w:line="276" w:lineRule="auto"/>
        <w:jc w:val="center"/>
        <w:rPr>
          <w:b/>
          <w:bCs/>
          <w:lang w:eastAsia="en-US"/>
        </w:rPr>
      </w:pPr>
      <w:r w:rsidRPr="00A20AE1">
        <w:rPr>
          <w:b/>
          <w:bCs/>
          <w:lang w:eastAsia="en-US"/>
        </w:rPr>
        <w:t>MINISTERUL TRANSPORTURILOR</w:t>
      </w:r>
    </w:p>
    <w:p w14:paraId="50BC2310" w14:textId="77777777" w:rsidR="005C652C" w:rsidRPr="00A20AE1" w:rsidRDefault="005C652C" w:rsidP="00197E7E">
      <w:pPr>
        <w:widowControl w:val="0"/>
        <w:spacing w:before="120" w:after="120" w:line="276" w:lineRule="auto"/>
        <w:jc w:val="center"/>
        <w:rPr>
          <w:b/>
          <w:bCs/>
          <w:lang w:eastAsia="en-US"/>
        </w:rPr>
      </w:pPr>
      <w:r w:rsidRPr="00A20AE1">
        <w:rPr>
          <w:b/>
          <w:bCs/>
          <w:lang w:eastAsia="en-US"/>
        </w:rPr>
        <w:t xml:space="preserve">O R D I N U L </w:t>
      </w:r>
    </w:p>
    <w:p w14:paraId="5C9A0436" w14:textId="77777777" w:rsidR="005C652C" w:rsidRPr="00A20AE1" w:rsidRDefault="005C652C" w:rsidP="00197E7E">
      <w:pPr>
        <w:widowControl w:val="0"/>
        <w:spacing w:before="120" w:after="120" w:line="276" w:lineRule="auto"/>
        <w:jc w:val="center"/>
        <w:rPr>
          <w:b/>
          <w:bCs/>
          <w:lang w:eastAsia="en-US"/>
        </w:rPr>
      </w:pPr>
      <w:r w:rsidRPr="00A20AE1">
        <w:rPr>
          <w:b/>
          <w:bCs/>
          <w:lang w:eastAsia="en-US"/>
        </w:rPr>
        <w:t>Nr. ________ din ______________</w:t>
      </w:r>
    </w:p>
    <w:p w14:paraId="735299A1" w14:textId="41570443" w:rsidR="00B44EC4" w:rsidRPr="00A20AE1" w:rsidRDefault="00F47E2A" w:rsidP="00197E7E">
      <w:pPr>
        <w:spacing w:before="120" w:after="120" w:line="276" w:lineRule="auto"/>
        <w:jc w:val="center"/>
        <w:rPr>
          <w:b/>
        </w:rPr>
      </w:pPr>
      <w:r>
        <w:rPr>
          <w:b/>
        </w:rPr>
        <w:t xml:space="preserve">privind modificarea </w:t>
      </w:r>
      <w:r w:rsidR="00AA33E2" w:rsidRPr="00A20AE1">
        <w:rPr>
          <w:b/>
        </w:rPr>
        <w:t>a</w:t>
      </w:r>
      <w:r w:rsidR="001E4A8A" w:rsidRPr="00A20AE1">
        <w:rPr>
          <w:b/>
        </w:rPr>
        <w:t>nexei la Ordinul mini</w:t>
      </w:r>
      <w:r w:rsidR="00AA33E2" w:rsidRPr="00A20AE1">
        <w:rPr>
          <w:b/>
        </w:rPr>
        <w:t>s</w:t>
      </w:r>
      <w:r w:rsidR="001E4A8A" w:rsidRPr="00A20AE1">
        <w:rPr>
          <w:b/>
        </w:rPr>
        <w:t>trului transporturilor nr. 600/2016 pentru aprobarea R</w:t>
      </w:r>
      <w:r w:rsidR="00B44EC4" w:rsidRPr="00A20AE1">
        <w:rPr>
          <w:b/>
        </w:rPr>
        <w:t>eglementării aeronautice civile române p</w:t>
      </w:r>
      <w:r w:rsidR="00111592">
        <w:rPr>
          <w:b/>
        </w:rPr>
        <w:t>rivind raportarea evenimentelor</w:t>
      </w:r>
      <w:r w:rsidR="00111592">
        <w:rPr>
          <w:b/>
        </w:rPr>
        <w:br w:type="textWrapping" w:clear="all"/>
      </w:r>
      <w:r w:rsidR="00B44EC4" w:rsidRPr="00A20AE1">
        <w:rPr>
          <w:b/>
        </w:rPr>
        <w:t>de aviație civilă – RACR-REAC</w:t>
      </w:r>
    </w:p>
    <w:p w14:paraId="4CBD3F47" w14:textId="77777777" w:rsidR="00F47E2A" w:rsidRPr="00A20AE1" w:rsidRDefault="00F47E2A" w:rsidP="00197E7E">
      <w:pPr>
        <w:spacing w:before="120" w:after="120" w:line="276" w:lineRule="auto"/>
        <w:jc w:val="both"/>
      </w:pPr>
    </w:p>
    <w:p w14:paraId="36C31D86" w14:textId="41A96981" w:rsidR="00B44EC4" w:rsidRDefault="00F47E2A" w:rsidP="00197E7E">
      <w:pPr>
        <w:pStyle w:val="Default"/>
        <w:spacing w:before="12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>
        <w:rPr>
          <w:rFonts w:ascii="Times New Roman" w:hAnsi="Times New Roman" w:cs="Times New Roman"/>
          <w:lang w:val="ro-RO"/>
        </w:rPr>
        <w:t>A</w:t>
      </w:r>
      <w:r w:rsidR="00F34333" w:rsidRPr="00A20AE1">
        <w:rPr>
          <w:rFonts w:ascii="Times New Roman" w:hAnsi="Times New Roman" w:cs="Times New Roman"/>
          <w:lang w:val="ro-RO"/>
        </w:rPr>
        <w:t xml:space="preserve">vând în vedere prevederile </w:t>
      </w:r>
      <w:r w:rsidR="003F7FED">
        <w:rPr>
          <w:rFonts w:ascii="Times New Roman" w:hAnsi="Times New Roman" w:cs="Times New Roman"/>
          <w:lang w:val="ro-RO"/>
        </w:rPr>
        <w:t>art. 3 alin. (2)</w:t>
      </w:r>
      <w:r w:rsidR="00F34333" w:rsidRPr="00A20AE1">
        <w:rPr>
          <w:rFonts w:ascii="Times New Roman" w:hAnsi="Times New Roman" w:cs="Times New Roman"/>
          <w:lang w:val="ro-RO"/>
        </w:rPr>
        <w:t xml:space="preserve"> din </w:t>
      </w:r>
      <w:r w:rsidR="003F7FED" w:rsidRPr="003F7FED">
        <w:rPr>
          <w:rFonts w:ascii="Times New Roman" w:hAnsi="Times New Roman" w:cs="Times New Roman"/>
          <w:lang w:val="ro-RO"/>
        </w:rPr>
        <w:t xml:space="preserve">Regulamentul (UE) </w:t>
      </w:r>
      <w:r w:rsidR="003F7FED">
        <w:rPr>
          <w:rFonts w:ascii="Times New Roman" w:hAnsi="Times New Roman" w:cs="Times New Roman"/>
          <w:lang w:val="ro-RO"/>
        </w:rPr>
        <w:t>nr. </w:t>
      </w:r>
      <w:r w:rsidR="003F7FED" w:rsidRPr="003F7FED">
        <w:rPr>
          <w:rFonts w:ascii="Times New Roman" w:hAnsi="Times New Roman" w:cs="Times New Roman"/>
          <w:lang w:val="ro-RO"/>
        </w:rPr>
        <w:t xml:space="preserve">376/2014 al Parlamentului European și al Consiliului din 3 aprilie 2014 privind raportarea, analiza și acțiunile subsecvente cu privire la evenimentele de aviație civilă, de modificare a Regulamentului (UE) </w:t>
      </w:r>
      <w:r w:rsidR="003F7FED">
        <w:rPr>
          <w:rFonts w:ascii="Times New Roman" w:hAnsi="Times New Roman" w:cs="Times New Roman"/>
          <w:lang w:val="ro-RO"/>
        </w:rPr>
        <w:t>nr. </w:t>
      </w:r>
      <w:r w:rsidR="003F7FED" w:rsidRPr="003F7FED">
        <w:rPr>
          <w:rFonts w:ascii="Times New Roman" w:hAnsi="Times New Roman" w:cs="Times New Roman"/>
          <w:lang w:val="ro-RO"/>
        </w:rPr>
        <w:t xml:space="preserve">996/2010 al Parlamentului European și al Consiliului și de abrogare a Directivei 2003/42/CE a Parlamentului European și a Consiliului, și a Regulamentelor (CE) </w:t>
      </w:r>
      <w:r w:rsidR="003F7FED">
        <w:rPr>
          <w:rFonts w:ascii="Times New Roman" w:hAnsi="Times New Roman" w:cs="Times New Roman"/>
          <w:lang w:val="ro-RO"/>
        </w:rPr>
        <w:t>nr. </w:t>
      </w:r>
      <w:r w:rsidR="003F7FED" w:rsidRPr="003F7FED">
        <w:rPr>
          <w:rFonts w:ascii="Times New Roman" w:hAnsi="Times New Roman" w:cs="Times New Roman"/>
          <w:lang w:val="ro-RO"/>
        </w:rPr>
        <w:t xml:space="preserve">1321/2007 și (CE) </w:t>
      </w:r>
      <w:r w:rsidR="003F7FED">
        <w:rPr>
          <w:rFonts w:ascii="Times New Roman" w:hAnsi="Times New Roman" w:cs="Times New Roman"/>
          <w:lang w:val="ro-RO"/>
        </w:rPr>
        <w:t>nr. </w:t>
      </w:r>
      <w:r w:rsidR="003F7FED" w:rsidRPr="003F7FED">
        <w:rPr>
          <w:rFonts w:ascii="Times New Roman" w:hAnsi="Times New Roman" w:cs="Times New Roman"/>
          <w:lang w:val="ro-RO"/>
        </w:rPr>
        <w:t>1330/2007 ale Comisiei</w:t>
      </w:r>
      <w:r w:rsidR="00F34333" w:rsidRPr="00A20AE1">
        <w:rPr>
          <w:rFonts w:ascii="Times New Roman" w:hAnsi="Times New Roman" w:cs="Times New Roman"/>
          <w:color w:val="000000" w:themeColor="text1"/>
          <w:lang w:val="ro-RO"/>
        </w:rPr>
        <w:t>,</w:t>
      </w:r>
      <w:r w:rsidR="00756A60">
        <w:rPr>
          <w:rFonts w:ascii="Times New Roman" w:hAnsi="Times New Roman" w:cs="Times New Roman"/>
          <w:color w:val="000000" w:themeColor="text1"/>
          <w:lang w:val="ro-RO"/>
        </w:rPr>
        <w:t xml:space="preserve"> cu mod</w:t>
      </w:r>
      <w:bookmarkStart w:id="0" w:name="_GoBack"/>
      <w:bookmarkEnd w:id="0"/>
      <w:r w:rsidR="00756A60">
        <w:rPr>
          <w:rFonts w:ascii="Times New Roman" w:hAnsi="Times New Roman" w:cs="Times New Roman"/>
          <w:color w:val="000000" w:themeColor="text1"/>
          <w:lang w:val="ro-RO"/>
        </w:rPr>
        <w:t>ificările şi completările ulterioare,</w:t>
      </w:r>
      <w:r w:rsidR="00F34333" w:rsidRPr="00A20AE1">
        <w:rPr>
          <w:rFonts w:ascii="Times New Roman" w:hAnsi="Times New Roman" w:cs="Times New Roman"/>
          <w:color w:val="000000" w:themeColor="text1"/>
          <w:lang w:val="ro-RO"/>
        </w:rPr>
        <w:t xml:space="preserve"> </w:t>
      </w:r>
      <w:r w:rsidR="00074CBB">
        <w:rPr>
          <w:rFonts w:ascii="Times New Roman" w:hAnsi="Times New Roman" w:cs="Times New Roman"/>
          <w:color w:val="000000" w:themeColor="text1"/>
          <w:lang w:val="ro-RO"/>
        </w:rPr>
        <w:t>denumit în continuare Regulamentul (UE)</w:t>
      </w:r>
      <w:r w:rsidR="00AD64BA">
        <w:rPr>
          <w:rFonts w:ascii="Times New Roman" w:hAnsi="Times New Roman" w:cs="Times New Roman"/>
          <w:color w:val="000000" w:themeColor="text1"/>
          <w:lang w:val="ro-RO"/>
        </w:rPr>
        <w:t xml:space="preserve"> nr</w:t>
      </w:r>
      <w:r w:rsidR="003F7FED">
        <w:rPr>
          <w:rFonts w:ascii="Times New Roman" w:hAnsi="Times New Roman" w:cs="Times New Roman"/>
          <w:color w:val="000000" w:themeColor="text1"/>
          <w:lang w:val="ro-RO"/>
        </w:rPr>
        <w:t>.</w:t>
      </w:r>
      <w:r w:rsidR="00AD64BA">
        <w:rPr>
          <w:rFonts w:ascii="Times New Roman" w:hAnsi="Times New Roman" w:cs="Times New Roman"/>
          <w:color w:val="000000" w:themeColor="text1"/>
          <w:lang w:val="ro-RO"/>
        </w:rPr>
        <w:t> </w:t>
      </w:r>
      <w:r w:rsidR="003F7FED">
        <w:rPr>
          <w:rFonts w:ascii="Times New Roman" w:hAnsi="Times New Roman" w:cs="Times New Roman"/>
          <w:lang w:val="ro-RO"/>
        </w:rPr>
        <w:t>376</w:t>
      </w:r>
      <w:r w:rsidR="00AD64BA" w:rsidRPr="00A20AE1">
        <w:rPr>
          <w:rFonts w:ascii="Times New Roman" w:hAnsi="Times New Roman" w:cs="Times New Roman"/>
          <w:lang w:val="ro-RO"/>
        </w:rPr>
        <w:t>/</w:t>
      </w:r>
      <w:r w:rsidR="003F7FED">
        <w:rPr>
          <w:rFonts w:ascii="Times New Roman" w:hAnsi="Times New Roman" w:cs="Times New Roman"/>
          <w:lang w:val="ro-RO"/>
        </w:rPr>
        <w:t>2014</w:t>
      </w:r>
      <w:r w:rsidR="00AD64BA">
        <w:rPr>
          <w:rFonts w:ascii="Times New Roman" w:hAnsi="Times New Roman" w:cs="Times New Roman"/>
          <w:lang w:val="ro-RO"/>
        </w:rPr>
        <w:t>,</w:t>
      </w:r>
    </w:p>
    <w:p w14:paraId="122C44DA" w14:textId="4DFCAC8A" w:rsidR="001E6F27" w:rsidRPr="00A20AE1" w:rsidRDefault="00057304" w:rsidP="00197E7E">
      <w:pPr>
        <w:autoSpaceDE w:val="0"/>
        <w:autoSpaceDN w:val="0"/>
        <w:adjustRightInd w:val="0"/>
        <w:spacing w:before="120"/>
        <w:jc w:val="both"/>
        <w:rPr>
          <w:rFonts w:eastAsiaTheme="minorHAnsi"/>
          <w:iCs/>
          <w:color w:val="000000"/>
          <w:lang w:eastAsia="en-US"/>
        </w:rPr>
      </w:pPr>
      <w:r w:rsidRPr="00A20AE1">
        <w:rPr>
          <w:rFonts w:eastAsiaTheme="minorHAnsi"/>
          <w:iCs/>
          <w:color w:val="000000"/>
          <w:lang w:eastAsia="en-US"/>
        </w:rPr>
        <w:t>î</w:t>
      </w:r>
      <w:r w:rsidR="00447D1D" w:rsidRPr="00A20AE1">
        <w:rPr>
          <w:rFonts w:eastAsiaTheme="minorHAnsi"/>
          <w:iCs/>
          <w:color w:val="000000"/>
          <w:lang w:eastAsia="en-US"/>
        </w:rPr>
        <w:t xml:space="preserve">n temeiul prevederilor art. 4 </w:t>
      </w:r>
      <w:r w:rsidR="00447D1D" w:rsidRPr="00A20AE1">
        <w:rPr>
          <w:rFonts w:eastAsiaTheme="minorHAnsi"/>
          <w:iCs/>
          <w:lang w:eastAsia="en-US"/>
        </w:rPr>
        <w:t>lit. b)</w:t>
      </w:r>
      <w:r w:rsidR="0017009F">
        <w:rPr>
          <w:rFonts w:eastAsiaTheme="minorHAnsi"/>
          <w:iCs/>
          <w:lang w:eastAsia="en-US"/>
        </w:rPr>
        <w:t>,</w:t>
      </w:r>
      <w:r w:rsidR="00447D1D" w:rsidRPr="00A20AE1">
        <w:rPr>
          <w:rFonts w:eastAsiaTheme="minorHAnsi"/>
          <w:iCs/>
          <w:lang w:eastAsia="en-US"/>
        </w:rPr>
        <w:t xml:space="preserve"> f)</w:t>
      </w:r>
      <w:r w:rsidR="0017009F">
        <w:rPr>
          <w:rFonts w:eastAsiaTheme="minorHAnsi"/>
          <w:iCs/>
          <w:lang w:eastAsia="en-US"/>
        </w:rPr>
        <w:t xml:space="preserve"> şi x)</w:t>
      </w:r>
      <w:r w:rsidR="00447D1D" w:rsidRPr="00A20AE1">
        <w:rPr>
          <w:rFonts w:eastAsiaTheme="minorHAnsi"/>
          <w:iCs/>
          <w:lang w:eastAsia="en-US"/>
        </w:rPr>
        <w:t xml:space="preserve"> </w:t>
      </w:r>
      <w:r w:rsidR="0060046F" w:rsidRPr="00A20AE1">
        <w:rPr>
          <w:rFonts w:eastAsiaTheme="minorHAnsi"/>
          <w:iCs/>
          <w:lang w:eastAsia="en-US"/>
        </w:rPr>
        <w:t>și</w:t>
      </w:r>
      <w:r w:rsidR="0017009F">
        <w:rPr>
          <w:rFonts w:eastAsiaTheme="minorHAnsi"/>
          <w:iCs/>
          <w:lang w:eastAsia="en-US"/>
        </w:rPr>
        <w:t xml:space="preserve"> ale </w:t>
      </w:r>
      <w:r w:rsidR="0060046F" w:rsidRPr="00A20AE1">
        <w:rPr>
          <w:rFonts w:eastAsiaTheme="minorHAnsi"/>
          <w:iCs/>
          <w:lang w:eastAsia="en-US"/>
        </w:rPr>
        <w:t xml:space="preserve">art. 5 alin. (1) </w:t>
      </w:r>
      <w:r w:rsidR="00447D1D" w:rsidRPr="00A20AE1">
        <w:rPr>
          <w:rFonts w:eastAsiaTheme="minorHAnsi"/>
          <w:iCs/>
          <w:lang w:eastAsia="en-US"/>
        </w:rPr>
        <w:t xml:space="preserve">din Ordonanţa Guvernului nr. 29/1997 </w:t>
      </w:r>
      <w:r w:rsidR="00447D1D" w:rsidRPr="00A20AE1">
        <w:rPr>
          <w:rFonts w:eastAsiaTheme="minorHAnsi"/>
          <w:iCs/>
          <w:color w:val="000000"/>
          <w:lang w:eastAsia="en-US"/>
        </w:rPr>
        <w:t xml:space="preserve">privind Codul aerian civil, republicată, cu modificările şi completările ulterioare, precum şi ale </w:t>
      </w:r>
      <w:r w:rsidR="009E6CC3">
        <w:rPr>
          <w:rFonts w:eastAsiaTheme="minorHAnsi"/>
          <w:iCs/>
          <w:color w:val="000000"/>
          <w:lang w:eastAsia="en-US"/>
        </w:rPr>
        <w:t>art. </w:t>
      </w:r>
      <w:r w:rsidR="00447D1D" w:rsidRPr="00A20AE1">
        <w:rPr>
          <w:rFonts w:eastAsiaTheme="minorHAnsi"/>
          <w:iCs/>
          <w:color w:val="000000"/>
          <w:lang w:eastAsia="en-US"/>
        </w:rPr>
        <w:t xml:space="preserve">5 </w:t>
      </w:r>
      <w:r w:rsidR="00447D1D" w:rsidRPr="00A20AE1">
        <w:rPr>
          <w:rFonts w:eastAsiaTheme="minorHAnsi"/>
          <w:iCs/>
          <w:lang w:eastAsia="en-US"/>
        </w:rPr>
        <w:t xml:space="preserve">alin. (4) din </w:t>
      </w:r>
      <w:r w:rsidR="00447D1D" w:rsidRPr="00A20AE1">
        <w:rPr>
          <w:rFonts w:eastAsiaTheme="minorHAnsi"/>
          <w:iCs/>
          <w:color w:val="000000"/>
          <w:lang w:eastAsia="en-US"/>
        </w:rPr>
        <w:t xml:space="preserve">Hotărârea Guvernului </w:t>
      </w:r>
      <w:r w:rsidR="009E6CC3">
        <w:rPr>
          <w:rFonts w:eastAsiaTheme="minorHAnsi"/>
          <w:iCs/>
          <w:color w:val="000000"/>
          <w:lang w:eastAsia="en-US"/>
        </w:rPr>
        <w:t>nr. </w:t>
      </w:r>
      <w:r w:rsidR="00447D1D" w:rsidRPr="00A20AE1">
        <w:rPr>
          <w:rFonts w:eastAsiaTheme="minorHAnsi"/>
          <w:iCs/>
          <w:color w:val="000000"/>
          <w:lang w:eastAsia="en-US"/>
        </w:rPr>
        <w:t>21/2015 privind organizarea şi funcţionarea Ministerului Transporturilor,</w:t>
      </w:r>
    </w:p>
    <w:p w14:paraId="25039A18" w14:textId="67AC79DB" w:rsidR="00197E7E" w:rsidRPr="00A20AE1" w:rsidRDefault="00F47E2A" w:rsidP="00197E7E">
      <w:pPr>
        <w:pStyle w:val="BodyText"/>
        <w:spacing w:before="1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ministrul transporturilor </w:t>
      </w:r>
      <w:r w:rsidR="00197E7E" w:rsidRPr="00A20AE1">
        <w:rPr>
          <w:b w:val="0"/>
          <w:sz w:val="24"/>
          <w:szCs w:val="24"/>
        </w:rPr>
        <w:t>emite următorul</w:t>
      </w:r>
    </w:p>
    <w:p w14:paraId="163B5114" w14:textId="77777777" w:rsidR="00197E7E" w:rsidRPr="00A20AE1" w:rsidRDefault="00197E7E" w:rsidP="00D24A0B">
      <w:pPr>
        <w:autoSpaceDE w:val="0"/>
        <w:autoSpaceDN w:val="0"/>
        <w:adjustRightInd w:val="0"/>
        <w:jc w:val="center"/>
        <w:rPr>
          <w:b/>
        </w:rPr>
      </w:pPr>
      <w:r w:rsidRPr="00A20AE1">
        <w:rPr>
          <w:b/>
        </w:rPr>
        <w:t>ORDIN</w:t>
      </w:r>
    </w:p>
    <w:p w14:paraId="0CA96E03" w14:textId="176546A9" w:rsidR="00610038" w:rsidRPr="00A20AE1" w:rsidRDefault="00197E7E" w:rsidP="00610038">
      <w:pPr>
        <w:pStyle w:val="Default"/>
        <w:spacing w:before="120" w:after="120" w:line="276" w:lineRule="auto"/>
        <w:jc w:val="both"/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</w:pPr>
      <w:r w:rsidRPr="00A20AE1">
        <w:rPr>
          <w:rFonts w:ascii="Times New Roman" w:hAnsi="Times New Roman" w:cs="Times New Roman"/>
          <w:b/>
          <w:lang w:val="ro-RO"/>
        </w:rPr>
        <w:t xml:space="preserve">Art. </w:t>
      </w:r>
      <w:r w:rsidR="00A20AE1" w:rsidRPr="00A20AE1">
        <w:rPr>
          <w:rFonts w:ascii="Times New Roman" w:hAnsi="Times New Roman" w:cs="Times New Roman"/>
          <w:b/>
          <w:lang w:val="ro-RO"/>
        </w:rPr>
        <w:t>I</w:t>
      </w:r>
      <w:r w:rsidRPr="00A20AE1">
        <w:rPr>
          <w:rFonts w:ascii="Times New Roman" w:hAnsi="Times New Roman" w:cs="Times New Roman"/>
          <w:b/>
          <w:lang w:val="ro-RO"/>
        </w:rPr>
        <w:t xml:space="preserve">. </w:t>
      </w:r>
      <w:r w:rsidR="00A20AE1" w:rsidRPr="00A20AE1">
        <w:rPr>
          <w:rFonts w:ascii="Times New Roman" w:hAnsi="Times New Roman" w:cs="Times New Roman"/>
          <w:lang w:val="ro-RO"/>
        </w:rPr>
        <w:t>–</w:t>
      </w:r>
      <w:r w:rsidRPr="00A20AE1">
        <w:rPr>
          <w:rFonts w:ascii="Times New Roman" w:hAnsi="Times New Roman" w:cs="Times New Roman"/>
          <w:lang w:val="ro-RO"/>
        </w:rPr>
        <w:t xml:space="preserve"> </w:t>
      </w:r>
      <w:r w:rsidR="00610038" w:rsidRPr="00A20AE1">
        <w:rPr>
          <w:rFonts w:ascii="Times New Roman" w:hAnsi="Times New Roman" w:cs="Times New Roman"/>
          <w:lang w:val="ro-RO"/>
        </w:rPr>
        <w:t>Anexa</w:t>
      </w:r>
      <w:r w:rsidR="00A20AE1" w:rsidRPr="00A20AE1">
        <w:rPr>
          <w:rFonts w:ascii="Times New Roman" w:hAnsi="Times New Roman" w:cs="Times New Roman"/>
          <w:lang w:val="ro-RO"/>
        </w:rPr>
        <w:t xml:space="preserve"> la</w:t>
      </w:r>
      <w:r w:rsidRPr="00A20AE1">
        <w:rPr>
          <w:rFonts w:ascii="Times New Roman" w:hAnsi="Times New Roman" w:cs="Times New Roman"/>
          <w:lang w:val="ro-RO"/>
        </w:rPr>
        <w:t xml:space="preserve"> </w:t>
      </w:r>
      <w:r w:rsidRPr="00A20AE1">
        <w:rPr>
          <w:rFonts w:ascii="Times New Roman" w:hAnsi="Times New Roman" w:cs="Times New Roman"/>
        </w:rPr>
        <w:t>Ordinul ministrului transporturilor nr.</w:t>
      </w:r>
      <w:r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600/2016 </w:t>
      </w:r>
      <w:r w:rsidR="00610038"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pentru aprobarea Reglementării aeronautice civile române privind raportarea evenimentelor de aviaţie civilă - RACR-REAC, publicat în Monitorul Oficial al României, Partea I nr. 598 din 05</w:t>
      </w:r>
      <w:r w:rsidR="0017009F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august 2016, se modifică </w:t>
      </w:r>
      <w:r w:rsidR="00610038"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după cum urmează:</w:t>
      </w:r>
    </w:p>
    <w:p w14:paraId="4977032C" w14:textId="4ACB5CFA" w:rsidR="009475A8" w:rsidRPr="00AC4148" w:rsidRDefault="00E0665C" w:rsidP="00A20AE1">
      <w:pPr>
        <w:pStyle w:val="Default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hanging="11"/>
        <w:jc w:val="both"/>
        <w:rPr>
          <w:rStyle w:val="l5tlu1"/>
          <w:rFonts w:ascii="Times New Roman" w:hAnsi="Times New Roman" w:cs="Times New Roman"/>
          <w:b w:val="0"/>
          <w:bCs w:val="0"/>
          <w:sz w:val="24"/>
          <w:szCs w:val="24"/>
          <w:lang w:val="ro-RO"/>
        </w:rPr>
      </w:pPr>
      <w:r>
        <w:rPr>
          <w:rFonts w:ascii="Times New Roman" w:eastAsia="Arial" w:hAnsi="Times New Roman" w:cs="Times New Roman"/>
          <w:lang w:val="ro-RO"/>
        </w:rPr>
        <w:t>Punctul</w:t>
      </w:r>
      <w:r w:rsidR="003B4309">
        <w:rPr>
          <w:rFonts w:ascii="Times New Roman" w:eastAsia="Arial" w:hAnsi="Times New Roman" w:cs="Times New Roman"/>
          <w:lang w:val="ro-RO"/>
        </w:rPr>
        <w:t> 1.6</w:t>
      </w:r>
      <w:r w:rsidR="00A91E71" w:rsidRPr="00AC4148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alin. (3)</w:t>
      </w:r>
      <w:r w:rsidR="00AC4148" w:rsidRPr="00AC4148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</w:t>
      </w:r>
      <w:r w:rsidR="00A91E71" w:rsidRPr="00AC4148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se modifică și va avea următorul cuprins:</w:t>
      </w:r>
    </w:p>
    <w:p w14:paraId="6FDBEC04" w14:textId="1A23D919" w:rsidR="008E28A8" w:rsidRDefault="008E28A8" w:rsidP="00A20AE1">
      <w:pPr>
        <w:pStyle w:val="Default"/>
        <w:tabs>
          <w:tab w:val="left" w:pos="284"/>
        </w:tabs>
        <w:spacing w:before="120" w:after="120" w:line="276" w:lineRule="auto"/>
        <w:ind w:hanging="11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„Prevederile Regulamentului</w:t>
      </w:r>
      <w:r w:rsidR="0017009F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</w:t>
      </w:r>
      <w:r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(UE)</w:t>
      </w:r>
      <w:r w:rsidR="00AB16A9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nr. </w:t>
      </w:r>
      <w:r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376/2014 şi ale prezentei reglementări se aplică inclusiv evenimentelor în care sunt implicate aeronavele prevăzute în Anexa </w:t>
      </w:r>
      <w:r w:rsidR="009475A8"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I</w:t>
      </w:r>
      <w:r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la</w:t>
      </w:r>
      <w:r w:rsidR="00E0665C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 xml:space="preserve"> </w:t>
      </w:r>
      <w:r w:rsidR="00E0665C" w:rsidRPr="00E0665C">
        <w:rPr>
          <w:rFonts w:ascii="Times New Roman" w:hAnsi="Times New Roman" w:cs="Times New Roman"/>
          <w:lang w:val="ro-RO"/>
        </w:rPr>
        <w:t xml:space="preserve">Regulamentul (UE) 2018/1139 </w:t>
      </w:r>
      <w:r w:rsidR="00E0665C" w:rsidRPr="003F7FED">
        <w:rPr>
          <w:rFonts w:ascii="Times New Roman" w:hAnsi="Times New Roman" w:cs="Times New Roman"/>
          <w:lang w:val="ro-RO"/>
        </w:rPr>
        <w:t>al Parlamentului European și al Consiliului</w:t>
      </w:r>
      <w:r w:rsidR="00E0665C" w:rsidRPr="00E0665C">
        <w:rPr>
          <w:rFonts w:ascii="Times New Roman" w:hAnsi="Times New Roman" w:cs="Times New Roman"/>
          <w:lang w:val="ro-RO"/>
        </w:rPr>
        <w:t xml:space="preserve"> din 4 iulie 2018</w:t>
      </w:r>
      <w:r w:rsidR="00E0665C">
        <w:rPr>
          <w:rFonts w:ascii="Times New Roman" w:hAnsi="Times New Roman" w:cs="Times New Roman"/>
          <w:lang w:val="ro-RO"/>
        </w:rPr>
        <w:t xml:space="preserve">  </w:t>
      </w:r>
      <w:r w:rsidR="00E0665C" w:rsidRPr="00E0665C">
        <w:rPr>
          <w:rFonts w:ascii="Times New Roman" w:hAnsi="Times New Roman" w:cs="Times New Roman"/>
          <w:lang w:val="ro-RO"/>
        </w:rPr>
        <w:t xml:space="preserve">privind normele comune în domeniul aviației civile și de înființare a Agenției Uniunii Europene pentru Siguranța Aviației, de modificare a Regulamentelor (CE)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 xml:space="preserve">2111/2005, (CE)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 xml:space="preserve">1008/2008, (UE)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 xml:space="preserve">996/2010, (UE)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 xml:space="preserve">376/2014 și a Directivelor 2014/30/UE și 2014/53/UE ale Parlamentului European și ale Consiliului, precum și de abrogare a Regulamentelor (CE)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 xml:space="preserve">552/2004 și (CE) </w:t>
      </w:r>
      <w:r w:rsidR="00E0665C">
        <w:rPr>
          <w:rFonts w:ascii="Times New Roman" w:hAnsi="Times New Roman" w:cs="Times New Roman"/>
          <w:lang w:val="ro-RO"/>
        </w:rPr>
        <w:t>nr. </w:t>
      </w:r>
      <w:r w:rsidR="00E0665C" w:rsidRPr="00E0665C">
        <w:rPr>
          <w:rFonts w:ascii="Times New Roman" w:hAnsi="Times New Roman" w:cs="Times New Roman"/>
          <w:lang w:val="ro-RO"/>
        </w:rPr>
        <w:t>216/2008 ale Parlamentului European și ale Consiliului și a Regulamentului (CEE) No 3922/91 al Consiliului</w:t>
      </w:r>
      <w:r w:rsidR="001948D5" w:rsidRPr="00A20AE1">
        <w:rPr>
          <w:rStyle w:val="l5tlu1"/>
          <w:rFonts w:ascii="Times New Roman" w:hAnsi="Times New Roman" w:cs="Times New Roman"/>
          <w:b w:val="0"/>
          <w:color w:val="auto"/>
          <w:sz w:val="24"/>
          <w:szCs w:val="24"/>
          <w:lang w:val="ro-RO"/>
        </w:rPr>
        <w:t>.</w:t>
      </w:r>
      <w:r w:rsidR="001E6F27" w:rsidRPr="00A20AE1">
        <w:rPr>
          <w:rFonts w:ascii="Times New Roman" w:hAnsi="Times New Roman" w:cs="Times New Roman"/>
          <w:color w:val="000000" w:themeColor="text1"/>
          <w:lang w:val="ro-RO"/>
        </w:rPr>
        <w:t>”</w:t>
      </w:r>
    </w:p>
    <w:p w14:paraId="7C88D5BC" w14:textId="26017DEB" w:rsidR="00590B70" w:rsidRPr="00A20AE1" w:rsidRDefault="001B33DD" w:rsidP="00A20AE1">
      <w:pPr>
        <w:pStyle w:val="Default"/>
        <w:numPr>
          <w:ilvl w:val="0"/>
          <w:numId w:val="1"/>
        </w:numPr>
        <w:tabs>
          <w:tab w:val="left" w:pos="284"/>
        </w:tabs>
        <w:spacing w:before="120" w:after="120" w:line="276" w:lineRule="auto"/>
        <w:ind w:left="0" w:hanging="11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eastAsia="Arial" w:hAnsi="Times New Roman" w:cs="Times New Roman"/>
          <w:lang w:val="ro-RO"/>
        </w:rPr>
        <w:t>Punctul</w:t>
      </w:r>
      <w:r w:rsidR="002A7261">
        <w:rPr>
          <w:rFonts w:ascii="Times New Roman" w:eastAsia="Arial" w:hAnsi="Times New Roman" w:cs="Times New Roman"/>
          <w:lang w:val="ro-RO"/>
        </w:rPr>
        <w:t> </w:t>
      </w:r>
      <w:r w:rsidR="00A656B1" w:rsidRPr="00A20AE1">
        <w:rPr>
          <w:rFonts w:ascii="Times New Roman" w:hAnsi="Times New Roman" w:cs="Times New Roman"/>
          <w:lang w:val="ro-RO"/>
        </w:rPr>
        <w:t xml:space="preserve">2.2. </w:t>
      </w:r>
      <w:r w:rsidR="00D81D12" w:rsidRPr="00A20AE1">
        <w:rPr>
          <w:rFonts w:ascii="Times New Roman" w:hAnsi="Times New Roman" w:cs="Times New Roman"/>
          <w:lang w:val="ro-RO"/>
        </w:rPr>
        <w:t xml:space="preserve">litera </w:t>
      </w:r>
      <w:r w:rsidR="00A656B1" w:rsidRPr="00A20AE1">
        <w:rPr>
          <w:rFonts w:ascii="Times New Roman" w:hAnsi="Times New Roman" w:cs="Times New Roman"/>
          <w:lang w:val="ro-RO"/>
        </w:rPr>
        <w:t>c)</w:t>
      </w:r>
      <w:r w:rsidR="002A7261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subpunctul</w:t>
      </w:r>
      <w:r w:rsidR="002A7261">
        <w:rPr>
          <w:rFonts w:ascii="Times New Roman" w:hAnsi="Times New Roman" w:cs="Times New Roman"/>
          <w:lang w:val="ro-RO"/>
        </w:rPr>
        <w:t> </w:t>
      </w:r>
      <w:r w:rsidR="00A656B1" w:rsidRPr="00A20AE1">
        <w:rPr>
          <w:rFonts w:ascii="Times New Roman" w:hAnsi="Times New Roman" w:cs="Times New Roman"/>
          <w:lang w:val="ro-RO"/>
        </w:rPr>
        <w:t>(i)</w:t>
      </w:r>
      <w:r w:rsidR="00AC4148" w:rsidRPr="00A20AE1">
        <w:rPr>
          <w:rFonts w:ascii="Times New Roman" w:hAnsi="Times New Roman" w:cs="Times New Roman"/>
          <w:lang w:val="ro-RO"/>
        </w:rPr>
        <w:t xml:space="preserve"> </w:t>
      </w:r>
      <w:r w:rsidR="00A656B1" w:rsidRPr="00A20AE1">
        <w:rPr>
          <w:rFonts w:ascii="Times New Roman" w:hAnsi="Times New Roman" w:cs="Times New Roman"/>
          <w:lang w:val="ro-RO"/>
        </w:rPr>
        <w:t>se modifică și va avea următorul cuprins:</w:t>
      </w:r>
    </w:p>
    <w:p w14:paraId="658262E5" w14:textId="1CCDFF69" w:rsidR="007262F2" w:rsidRPr="00A20AE1" w:rsidRDefault="007262F2" w:rsidP="00A20AE1">
      <w:pPr>
        <w:pStyle w:val="Default"/>
        <w:tabs>
          <w:tab w:val="left" w:pos="284"/>
        </w:tabs>
        <w:spacing w:before="120" w:after="120" w:line="276" w:lineRule="auto"/>
        <w:ind w:hanging="11"/>
        <w:jc w:val="both"/>
        <w:rPr>
          <w:rFonts w:ascii="Times New Roman" w:hAnsi="Times New Roman" w:cs="Times New Roman"/>
          <w:lang w:val="ro-RO"/>
        </w:rPr>
      </w:pPr>
      <w:r w:rsidRPr="00A20AE1">
        <w:rPr>
          <w:rFonts w:ascii="Times New Roman" w:hAnsi="Times New Roman" w:cs="Times New Roman"/>
          <w:lang w:val="ro-RO"/>
        </w:rPr>
        <w:t xml:space="preserve">„(i) </w:t>
      </w:r>
      <w:r w:rsidR="004373C6" w:rsidRPr="00A20AE1">
        <w:rPr>
          <w:rFonts w:ascii="Times New Roman" w:hAnsi="Times New Roman" w:cs="Times New Roman"/>
          <w:lang w:val="ro-RO"/>
        </w:rPr>
        <w:t xml:space="preserve">agenții aeronautici civili </w:t>
      </w:r>
      <w:r w:rsidR="00A656B1" w:rsidRPr="00A20AE1">
        <w:rPr>
          <w:rFonts w:ascii="Times New Roman" w:hAnsi="Times New Roman" w:cs="Times New Roman"/>
          <w:lang w:val="ro-RO"/>
        </w:rPr>
        <w:t xml:space="preserve">duc la îndeplinire obligațiile ce le revin conform </w:t>
      </w:r>
      <w:r w:rsidR="00D24A0B">
        <w:rPr>
          <w:rFonts w:ascii="Times New Roman" w:hAnsi="Times New Roman" w:cs="Times New Roman"/>
          <w:lang w:val="ro-RO"/>
        </w:rPr>
        <w:t>art. 4</w:t>
      </w:r>
      <w:r w:rsidR="00A656B1" w:rsidRPr="00A20AE1">
        <w:rPr>
          <w:rFonts w:ascii="Times New Roman" w:hAnsi="Times New Roman" w:cs="Times New Roman"/>
          <w:lang w:val="ro-RO"/>
        </w:rPr>
        <w:t xml:space="preserve"> </w:t>
      </w:r>
      <w:r w:rsidR="00D24A0B">
        <w:rPr>
          <w:rFonts w:ascii="Times New Roman" w:hAnsi="Times New Roman" w:cs="Times New Roman"/>
          <w:lang w:val="ro-RO"/>
        </w:rPr>
        <w:t>alin. </w:t>
      </w:r>
      <w:r w:rsidR="00A656B1" w:rsidRPr="00A20AE1">
        <w:rPr>
          <w:rFonts w:ascii="Times New Roman" w:hAnsi="Times New Roman" w:cs="Times New Roman"/>
          <w:lang w:val="ro-RO"/>
        </w:rPr>
        <w:t>(2),</w:t>
      </w:r>
      <w:r w:rsidR="002A7261">
        <w:rPr>
          <w:rFonts w:ascii="Times New Roman" w:hAnsi="Times New Roman" w:cs="Times New Roman"/>
          <w:lang w:val="ro-RO"/>
        </w:rPr>
        <w:t xml:space="preserve"> (6),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 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(7) și 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(8), </w:t>
      </w:r>
      <w:r w:rsidR="00D24A0B">
        <w:rPr>
          <w:rFonts w:ascii="Times New Roman" w:hAnsi="Times New Roman" w:cs="Times New Roman"/>
          <w:color w:val="auto"/>
          <w:lang w:val="ro-RO"/>
        </w:rPr>
        <w:t>art.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5 </w:t>
      </w:r>
      <w:r w:rsidR="00D24A0B">
        <w:rPr>
          <w:rFonts w:ascii="Times New Roman" w:hAnsi="Times New Roman" w:cs="Times New Roman"/>
          <w:color w:val="auto"/>
          <w:lang w:val="ro-RO"/>
        </w:rPr>
        <w:t>alin.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>(1), (6)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 și 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>(7),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 </w:t>
      </w:r>
      <w:r w:rsidR="00D24A0B">
        <w:rPr>
          <w:rFonts w:ascii="Times New Roman" w:hAnsi="Times New Roman" w:cs="Times New Roman"/>
          <w:color w:val="auto"/>
          <w:lang w:val="ro-RO"/>
        </w:rPr>
        <w:t>art.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6 </w:t>
      </w:r>
      <w:r w:rsidR="00D24A0B">
        <w:rPr>
          <w:rFonts w:ascii="Times New Roman" w:hAnsi="Times New Roman" w:cs="Times New Roman"/>
          <w:color w:val="auto"/>
          <w:lang w:val="ro-RO"/>
        </w:rPr>
        <w:t>alin.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>(1)</w:t>
      </w:r>
      <w:r w:rsidR="002A7261">
        <w:rPr>
          <w:rFonts w:ascii="Times New Roman" w:hAnsi="Times New Roman" w:cs="Times New Roman"/>
          <w:color w:val="auto"/>
          <w:lang w:val="ro-RO"/>
        </w:rPr>
        <w:t>, (2)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 și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 (5),</w:t>
      </w:r>
      <w:r w:rsidR="00D24A0B">
        <w:rPr>
          <w:rFonts w:ascii="Times New Roman" w:hAnsi="Times New Roman" w:cs="Times New Roman"/>
          <w:color w:val="auto"/>
          <w:lang w:val="ro-RO"/>
        </w:rPr>
        <w:t xml:space="preserve"> art. </w:t>
      </w:r>
      <w:r w:rsidR="00D40B7D">
        <w:rPr>
          <w:rFonts w:ascii="Times New Roman" w:hAnsi="Times New Roman" w:cs="Times New Roman"/>
          <w:color w:val="auto"/>
          <w:lang w:val="ro-RO"/>
        </w:rPr>
        <w:t>7</w:t>
      </w:r>
      <w:r w:rsidR="00D24A0B">
        <w:rPr>
          <w:rFonts w:ascii="Times New Roman" w:hAnsi="Times New Roman" w:cs="Times New Roman"/>
          <w:color w:val="auto"/>
          <w:lang w:val="ro-RO"/>
        </w:rPr>
        <w:t xml:space="preserve"> alin. 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>(1),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 (3)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 și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 (4), </w:t>
      </w:r>
      <w:r w:rsidR="00D24A0B">
        <w:rPr>
          <w:rFonts w:ascii="Times New Roman" w:hAnsi="Times New Roman" w:cs="Times New Roman"/>
          <w:color w:val="auto"/>
          <w:lang w:val="ro-RO"/>
        </w:rPr>
        <w:t>art.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13 </w:t>
      </w:r>
      <w:r w:rsidR="00D24A0B">
        <w:rPr>
          <w:rFonts w:ascii="Times New Roman" w:hAnsi="Times New Roman" w:cs="Times New Roman"/>
          <w:color w:val="auto"/>
          <w:lang w:val="ro-RO"/>
        </w:rPr>
        <w:t>alin.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>(1), (2), (3)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 și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 xml:space="preserve"> (4)</w:t>
      </w:r>
      <w:r w:rsidR="00C80702" w:rsidRPr="00A20AE1">
        <w:rPr>
          <w:rFonts w:ascii="Times New Roman" w:hAnsi="Times New Roman" w:cs="Times New Roman"/>
          <w:color w:val="auto"/>
          <w:lang w:val="ro-RO"/>
        </w:rPr>
        <w:t xml:space="preserve">, </w:t>
      </w:r>
      <w:r w:rsidR="00D24A0B">
        <w:rPr>
          <w:rFonts w:ascii="Times New Roman" w:hAnsi="Times New Roman" w:cs="Times New Roman"/>
          <w:color w:val="auto"/>
          <w:lang w:val="ro-RO"/>
        </w:rPr>
        <w:t>art. </w:t>
      </w:r>
      <w:r w:rsidR="00C80702" w:rsidRPr="00A20AE1">
        <w:rPr>
          <w:rFonts w:ascii="Times New Roman" w:hAnsi="Times New Roman" w:cs="Times New Roman"/>
          <w:color w:val="auto"/>
          <w:lang w:val="ro-RO"/>
        </w:rPr>
        <w:t xml:space="preserve">15 </w:t>
      </w:r>
      <w:r w:rsidR="00D24A0B">
        <w:rPr>
          <w:rFonts w:ascii="Times New Roman" w:hAnsi="Times New Roman" w:cs="Times New Roman"/>
          <w:color w:val="auto"/>
          <w:lang w:val="ro-RO"/>
        </w:rPr>
        <w:t>alin. </w:t>
      </w:r>
      <w:r w:rsidR="00C80702" w:rsidRPr="00A20AE1">
        <w:rPr>
          <w:rFonts w:ascii="Times New Roman" w:hAnsi="Times New Roman" w:cs="Times New Roman"/>
          <w:color w:val="auto"/>
          <w:lang w:val="ro-RO"/>
        </w:rPr>
        <w:t xml:space="preserve">(1), (2) și </w:t>
      </w:r>
      <w:r w:rsidR="00D24A0B">
        <w:rPr>
          <w:rFonts w:ascii="Times New Roman" w:hAnsi="Times New Roman" w:cs="Times New Roman"/>
          <w:color w:val="auto"/>
          <w:lang w:val="ro-RO"/>
        </w:rPr>
        <w:t>art. </w:t>
      </w:r>
      <w:r w:rsidR="00A656B1" w:rsidRPr="00A20AE1">
        <w:rPr>
          <w:rFonts w:ascii="Times New Roman" w:hAnsi="Times New Roman" w:cs="Times New Roman"/>
          <w:color w:val="auto"/>
          <w:lang w:val="ro-RO"/>
        </w:rPr>
        <w:t>16</w:t>
      </w:r>
      <w:r w:rsidR="001E6F27" w:rsidRPr="00A20AE1">
        <w:rPr>
          <w:rFonts w:ascii="Times New Roman" w:hAnsi="Times New Roman" w:cs="Times New Roman"/>
          <w:color w:val="auto"/>
          <w:lang w:val="ro-RO"/>
        </w:rPr>
        <w:t xml:space="preserve"> </w:t>
      </w:r>
      <w:r w:rsidR="00D24A0B">
        <w:rPr>
          <w:rFonts w:ascii="Times New Roman" w:hAnsi="Times New Roman" w:cs="Times New Roman"/>
          <w:color w:val="auto"/>
          <w:lang w:val="ro-RO"/>
        </w:rPr>
        <w:t>alin. </w:t>
      </w:r>
      <w:r w:rsidR="001E6F27" w:rsidRPr="00A20AE1">
        <w:rPr>
          <w:rFonts w:ascii="Times New Roman" w:hAnsi="Times New Roman" w:cs="Times New Roman"/>
          <w:color w:val="auto"/>
          <w:lang w:val="ro-RO"/>
        </w:rPr>
        <w:t>(2)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 xml:space="preserve">, </w:t>
      </w:r>
      <w:r w:rsidR="00C80702" w:rsidRPr="00A20AE1">
        <w:rPr>
          <w:rFonts w:ascii="Times New Roman" w:hAnsi="Times New Roman" w:cs="Times New Roman"/>
          <w:color w:val="auto"/>
          <w:lang w:val="ro-RO"/>
        </w:rPr>
        <w:t xml:space="preserve">(7), 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>(9) și (11)</w:t>
      </w:r>
      <w:r w:rsidR="00D40B7D">
        <w:rPr>
          <w:rFonts w:ascii="Times New Roman" w:hAnsi="Times New Roman" w:cs="Times New Roman"/>
          <w:color w:val="auto"/>
          <w:lang w:val="ro-RO"/>
        </w:rPr>
        <w:t xml:space="preserve"> din</w:t>
      </w:r>
      <w:r w:rsidR="00D40B7D" w:rsidRPr="00A20AE1">
        <w:rPr>
          <w:rFonts w:ascii="Times New Roman" w:hAnsi="Times New Roman" w:cs="Times New Roman"/>
          <w:lang w:val="ro-RO"/>
        </w:rPr>
        <w:t xml:space="preserve"> Regulamentul (UE) </w:t>
      </w:r>
      <w:r w:rsidR="00A62683">
        <w:rPr>
          <w:rFonts w:ascii="Times New Roman" w:hAnsi="Times New Roman" w:cs="Times New Roman"/>
          <w:lang w:val="ro-RO"/>
        </w:rPr>
        <w:t>nr. </w:t>
      </w:r>
      <w:r w:rsidR="00D40B7D" w:rsidRPr="00A20AE1">
        <w:rPr>
          <w:rFonts w:ascii="Times New Roman" w:hAnsi="Times New Roman" w:cs="Times New Roman"/>
          <w:lang w:val="ro-RO"/>
        </w:rPr>
        <w:t>376/2014</w:t>
      </w:r>
      <w:r w:rsidR="004C3620" w:rsidRPr="00A20AE1">
        <w:rPr>
          <w:rFonts w:ascii="Times New Roman" w:hAnsi="Times New Roman" w:cs="Times New Roman"/>
          <w:color w:val="auto"/>
          <w:lang w:val="ro-RO"/>
        </w:rPr>
        <w:t>.</w:t>
      </w:r>
      <w:r w:rsidR="001E6F27" w:rsidRPr="00A20AE1">
        <w:rPr>
          <w:rFonts w:ascii="Times New Roman" w:hAnsi="Times New Roman" w:cs="Times New Roman"/>
          <w:color w:val="auto"/>
          <w:lang w:val="ro-RO"/>
        </w:rPr>
        <w:t>”</w:t>
      </w:r>
    </w:p>
    <w:p w14:paraId="17D56D2D" w14:textId="447D506B" w:rsidR="00A73CF3" w:rsidRDefault="00A73CF3" w:rsidP="00197E7E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  <w:lang w:val="ro-RO"/>
        </w:rPr>
      </w:pPr>
      <w:r w:rsidRPr="00A20AE1">
        <w:rPr>
          <w:rFonts w:ascii="Times New Roman" w:hAnsi="Times New Roman" w:cs="Times New Roman"/>
          <w:lang w:val="ro-RO"/>
        </w:rPr>
        <w:t>Art. II. Prezentul ordin se publică în Monitorul Oficial al României, Partea I.</w:t>
      </w:r>
    </w:p>
    <w:p w14:paraId="2F5905A1" w14:textId="77777777" w:rsidR="00497B1D" w:rsidRPr="00A20AE1" w:rsidRDefault="00497B1D" w:rsidP="00197E7E">
      <w:pPr>
        <w:pStyle w:val="Default"/>
        <w:spacing w:before="120" w:after="120" w:line="276" w:lineRule="auto"/>
        <w:jc w:val="both"/>
        <w:rPr>
          <w:rFonts w:ascii="Times New Roman" w:hAnsi="Times New Roman" w:cs="Times New Roman"/>
          <w:lang w:val="ro-RO"/>
        </w:rPr>
      </w:pPr>
    </w:p>
    <w:p w14:paraId="4DF2B0BE" w14:textId="4EA69214" w:rsidR="00D77D62" w:rsidRPr="00A20AE1" w:rsidRDefault="00D77D62" w:rsidP="00197E7E">
      <w:pPr>
        <w:pStyle w:val="Default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  <w:lang w:val="ro-RO"/>
        </w:rPr>
      </w:pPr>
      <w:r w:rsidRPr="00A20AE1">
        <w:rPr>
          <w:rFonts w:ascii="Times New Roman" w:hAnsi="Times New Roman" w:cs="Times New Roman"/>
          <w:b/>
          <w:bCs/>
          <w:color w:val="auto"/>
          <w:lang w:val="ro-RO"/>
        </w:rPr>
        <w:t>MINISTRU</w:t>
      </w:r>
    </w:p>
    <w:p w14:paraId="2089CFEF" w14:textId="050BC147" w:rsidR="00AC4148" w:rsidRDefault="00D77D62" w:rsidP="00197E7E">
      <w:pPr>
        <w:pStyle w:val="Default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  <w:lang w:val="ro-RO"/>
        </w:rPr>
      </w:pPr>
      <w:r w:rsidRPr="00A20AE1">
        <w:rPr>
          <w:rFonts w:ascii="Times New Roman" w:hAnsi="Times New Roman" w:cs="Times New Roman"/>
          <w:b/>
          <w:bCs/>
          <w:color w:val="auto"/>
          <w:lang w:val="ro-RO"/>
        </w:rPr>
        <w:t>ALEXANDRU RĂZVAN CUC</w:t>
      </w:r>
    </w:p>
    <w:p w14:paraId="61FAC17D" w14:textId="77777777" w:rsidR="00AC4148" w:rsidRDefault="00AC4148" w:rsidP="00197E7E">
      <w:pPr>
        <w:pStyle w:val="Default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  <w:lang w:val="ro-RO"/>
        </w:rPr>
      </w:pPr>
    </w:p>
    <w:p w14:paraId="1366DB5C" w14:textId="77777777" w:rsidR="00EF4CAB" w:rsidRDefault="00EF4CAB" w:rsidP="00197E7E">
      <w:pPr>
        <w:pStyle w:val="Default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  <w:lang w:val="ro-RO"/>
        </w:rPr>
      </w:pPr>
    </w:p>
    <w:p w14:paraId="51138241" w14:textId="77777777" w:rsidR="00111592" w:rsidRDefault="00111592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</w:p>
    <w:p w14:paraId="7478E96D" w14:textId="77777777" w:rsidR="00111592" w:rsidRDefault="00111592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</w:p>
    <w:p w14:paraId="5D9FF76D" w14:textId="77777777" w:rsidR="00111592" w:rsidRDefault="00111592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</w:p>
    <w:p w14:paraId="35DD9276" w14:textId="77777777" w:rsidR="00AC4148" w:rsidRPr="00057F5A" w:rsidRDefault="00AC4148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  <w:r w:rsidRPr="00057F5A">
        <w:rPr>
          <w:rFonts w:eastAsia="SimSun"/>
          <w:b/>
          <w:bCs/>
          <w:color w:val="000000"/>
          <w:u w:val="single"/>
        </w:rPr>
        <w:t>PROPUNEM SEMNAREA</w:t>
      </w:r>
    </w:p>
    <w:p w14:paraId="104893C2" w14:textId="77777777" w:rsidR="00AC4148" w:rsidRPr="00057F5A" w:rsidRDefault="00AC4148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</w:p>
    <w:p w14:paraId="4B59399D" w14:textId="77777777" w:rsidR="00AC4148" w:rsidRPr="00057F5A" w:rsidRDefault="00AC4148" w:rsidP="00AC4148">
      <w:pPr>
        <w:spacing w:before="120" w:after="120" w:line="276" w:lineRule="auto"/>
        <w:jc w:val="center"/>
        <w:outlineLvl w:val="4"/>
        <w:rPr>
          <w:rFonts w:eastAsia="SimSun"/>
          <w:b/>
          <w:bCs/>
          <w:color w:val="000000"/>
          <w:u w:val="single"/>
        </w:rPr>
      </w:pPr>
    </w:p>
    <w:p w14:paraId="39042875" w14:textId="77777777" w:rsidR="00AC4148" w:rsidRPr="00057F5A" w:rsidRDefault="00AC4148" w:rsidP="00AC4148">
      <w:pPr>
        <w:spacing w:before="120" w:after="120" w:line="276" w:lineRule="auto"/>
        <w:jc w:val="center"/>
        <w:rPr>
          <w:rFonts w:eastAsia="SimSun"/>
          <w:b/>
          <w:bCs/>
          <w:color w:val="000000"/>
        </w:rPr>
      </w:pPr>
      <w:r w:rsidRPr="00057F5A">
        <w:rPr>
          <w:b/>
          <w:color w:val="000000"/>
        </w:rPr>
        <w:t>SECRETAR DE STAT</w:t>
      </w:r>
    </w:p>
    <w:p w14:paraId="6F90E3F9" w14:textId="77777777" w:rsidR="00AC4148" w:rsidRPr="00057F5A" w:rsidRDefault="00AC4148" w:rsidP="00AC4148">
      <w:pPr>
        <w:pStyle w:val="Heading5"/>
        <w:jc w:val="center"/>
        <w:rPr>
          <w:rFonts w:ascii="Times New Roman" w:hAnsi="Times New Roman"/>
          <w:i w:val="0"/>
          <w:color w:val="000000"/>
          <w:sz w:val="24"/>
          <w:szCs w:val="24"/>
          <w:lang w:val="ro-RO"/>
        </w:rPr>
      </w:pPr>
      <w:r w:rsidRPr="00057F5A">
        <w:rPr>
          <w:rFonts w:ascii="Times New Roman" w:hAnsi="Times New Roman"/>
          <w:i w:val="0"/>
          <w:sz w:val="24"/>
          <w:szCs w:val="24"/>
        </w:rPr>
        <w:t>Dragoş TITEA</w:t>
      </w:r>
    </w:p>
    <w:p w14:paraId="2486AEA3" w14:textId="77777777" w:rsidR="00AC4148" w:rsidRPr="00057F5A" w:rsidRDefault="00AC4148" w:rsidP="00AC4148"/>
    <w:p w14:paraId="5DE65B56" w14:textId="77777777" w:rsidR="00AC4148" w:rsidRPr="00057F5A" w:rsidRDefault="00AC4148" w:rsidP="00AC4148"/>
    <w:p w14:paraId="694ACDF4" w14:textId="77777777" w:rsidR="00AC4148" w:rsidRPr="00057F5A" w:rsidRDefault="00AC4148" w:rsidP="00AC4148">
      <w:pPr>
        <w:pStyle w:val="Heading5"/>
        <w:jc w:val="center"/>
        <w:rPr>
          <w:rFonts w:ascii="Times New Roman" w:hAnsi="Times New Roman"/>
          <w:i w:val="0"/>
          <w:color w:val="000000"/>
          <w:sz w:val="24"/>
          <w:szCs w:val="24"/>
          <w:lang w:val="ro-RO"/>
        </w:rPr>
      </w:pPr>
    </w:p>
    <w:p w14:paraId="75CBF011" w14:textId="77777777" w:rsidR="00AC4148" w:rsidRPr="00057F5A" w:rsidRDefault="00AC4148" w:rsidP="00AC4148">
      <w:pPr>
        <w:pStyle w:val="Heading5"/>
        <w:jc w:val="center"/>
        <w:rPr>
          <w:rFonts w:ascii="Times New Roman" w:hAnsi="Times New Roman"/>
          <w:i w:val="0"/>
          <w:color w:val="000000"/>
          <w:sz w:val="24"/>
          <w:szCs w:val="24"/>
          <w:lang w:val="ro-RO"/>
        </w:rPr>
      </w:pPr>
      <w:r w:rsidRPr="00057F5A">
        <w:rPr>
          <w:rFonts w:ascii="Times New Roman" w:hAnsi="Times New Roman"/>
          <w:i w:val="0"/>
          <w:color w:val="000000"/>
          <w:sz w:val="24"/>
          <w:szCs w:val="24"/>
          <w:lang w:val="ro-RO"/>
        </w:rPr>
        <w:t>SECRETAR GENERAL</w:t>
      </w:r>
    </w:p>
    <w:p w14:paraId="2BC5A1A1" w14:textId="77777777" w:rsidR="00AC4148" w:rsidRDefault="00AC4148" w:rsidP="00AC4148">
      <w:pPr>
        <w:jc w:val="center"/>
        <w:rPr>
          <w:b/>
          <w:color w:val="000000"/>
        </w:rPr>
      </w:pPr>
    </w:p>
    <w:p w14:paraId="57D6753A" w14:textId="77777777" w:rsidR="00AC4148" w:rsidRPr="00057F5A" w:rsidRDefault="00AC4148" w:rsidP="00AC4148">
      <w:pPr>
        <w:jc w:val="center"/>
        <w:rPr>
          <w:color w:val="000000"/>
        </w:rPr>
      </w:pPr>
      <w:r w:rsidRPr="00057F5A">
        <w:rPr>
          <w:b/>
          <w:color w:val="000000"/>
        </w:rPr>
        <w:t>Petre NEACȘA</w:t>
      </w:r>
    </w:p>
    <w:p w14:paraId="595C26CF" w14:textId="77777777" w:rsidR="00AC4148" w:rsidRPr="00057F5A" w:rsidRDefault="00AC4148" w:rsidP="00AC4148">
      <w:pPr>
        <w:rPr>
          <w:color w:val="000000"/>
        </w:rPr>
      </w:pPr>
    </w:p>
    <w:p w14:paraId="3F49ACE4" w14:textId="77777777" w:rsidR="00AC4148" w:rsidRPr="00057F5A" w:rsidRDefault="00AC4148" w:rsidP="00AC4148">
      <w:pPr>
        <w:rPr>
          <w:color w:val="000000"/>
        </w:rPr>
      </w:pPr>
    </w:p>
    <w:p w14:paraId="087A6A91" w14:textId="77777777" w:rsidR="00AC4148" w:rsidRPr="00057F5A" w:rsidRDefault="00AC4148" w:rsidP="00AC4148">
      <w:pPr>
        <w:rPr>
          <w:color w:val="000000"/>
        </w:rPr>
      </w:pPr>
    </w:p>
    <w:p w14:paraId="5B56F7F1" w14:textId="77777777" w:rsidR="00AC4148" w:rsidRPr="00057F5A" w:rsidRDefault="00AC4148" w:rsidP="00AC4148">
      <w:pPr>
        <w:rPr>
          <w:color w:val="000000"/>
        </w:rPr>
      </w:pPr>
    </w:p>
    <w:p w14:paraId="3272CC64" w14:textId="77777777" w:rsidR="00AC4148" w:rsidRPr="00057F5A" w:rsidRDefault="00AC4148" w:rsidP="00AC4148">
      <w:pPr>
        <w:jc w:val="center"/>
        <w:rPr>
          <w:color w:val="000000"/>
        </w:rPr>
      </w:pPr>
      <w:r w:rsidRPr="00057F5A">
        <w:rPr>
          <w:b/>
        </w:rPr>
        <w:t>DIRECŢIA AVIZARE</w:t>
      </w:r>
    </w:p>
    <w:p w14:paraId="7917EB1F" w14:textId="77777777" w:rsidR="00AC4148" w:rsidRPr="00057F5A" w:rsidRDefault="00AC4148" w:rsidP="00AC4148">
      <w:pPr>
        <w:rPr>
          <w:color w:val="000000"/>
        </w:rPr>
      </w:pPr>
    </w:p>
    <w:p w14:paraId="25A3F974" w14:textId="77777777" w:rsidR="00AC4148" w:rsidRDefault="00AC4148" w:rsidP="00AC4148">
      <w:pPr>
        <w:jc w:val="center"/>
        <w:rPr>
          <w:b/>
        </w:rPr>
      </w:pPr>
      <w:r w:rsidRPr="00057F5A">
        <w:rPr>
          <w:b/>
        </w:rPr>
        <w:t>Director</w:t>
      </w:r>
    </w:p>
    <w:p w14:paraId="1EA58DEA" w14:textId="77777777" w:rsidR="00AC4148" w:rsidRPr="00057F5A" w:rsidRDefault="00AC4148" w:rsidP="00AC4148">
      <w:pPr>
        <w:jc w:val="center"/>
        <w:rPr>
          <w:b/>
        </w:rPr>
      </w:pPr>
    </w:p>
    <w:p w14:paraId="50421B61" w14:textId="77777777" w:rsidR="00AC4148" w:rsidRPr="00FE1989" w:rsidRDefault="00AC4148" w:rsidP="00AC4148">
      <w:pPr>
        <w:jc w:val="center"/>
        <w:rPr>
          <w:b/>
          <w:color w:val="000000"/>
        </w:rPr>
      </w:pPr>
      <w:r w:rsidRPr="00FE1989">
        <w:rPr>
          <w:b/>
          <w:color w:val="000000"/>
        </w:rPr>
        <w:t xml:space="preserve">MARINA DANIELA </w:t>
      </w:r>
      <w:r w:rsidRPr="00057F5A">
        <w:rPr>
          <w:b/>
          <w:color w:val="000000"/>
        </w:rPr>
        <w:t>DEUŞAN</w:t>
      </w:r>
    </w:p>
    <w:p w14:paraId="13213C1F" w14:textId="77777777" w:rsidR="00AC4148" w:rsidRPr="00057F5A" w:rsidRDefault="00AC4148" w:rsidP="00AC4148">
      <w:pPr>
        <w:rPr>
          <w:color w:val="000000"/>
        </w:rPr>
      </w:pPr>
    </w:p>
    <w:p w14:paraId="7D0C299B" w14:textId="77777777" w:rsidR="00AC4148" w:rsidRDefault="00AC4148" w:rsidP="00AC4148">
      <w:pPr>
        <w:rPr>
          <w:color w:val="000000"/>
        </w:rPr>
      </w:pPr>
    </w:p>
    <w:p w14:paraId="56A50FED" w14:textId="77777777" w:rsidR="00AC4148" w:rsidRPr="00057F5A" w:rsidRDefault="00AC4148" w:rsidP="00AC4148">
      <w:pPr>
        <w:rPr>
          <w:color w:val="000000"/>
        </w:rPr>
      </w:pPr>
    </w:p>
    <w:p w14:paraId="1560D13D" w14:textId="77777777" w:rsidR="00AC4148" w:rsidRPr="00057F5A" w:rsidRDefault="00AC4148" w:rsidP="00AC4148">
      <w:pPr>
        <w:rPr>
          <w:color w:val="000000"/>
        </w:rPr>
      </w:pPr>
    </w:p>
    <w:p w14:paraId="3E47D858" w14:textId="77777777" w:rsidR="00AC4148" w:rsidRPr="00057F5A" w:rsidRDefault="00AC4148" w:rsidP="00AC4148">
      <w:pPr>
        <w:jc w:val="center"/>
        <w:rPr>
          <w:color w:val="000000"/>
        </w:rPr>
      </w:pPr>
      <w:r w:rsidRPr="00057F5A">
        <w:rPr>
          <w:b/>
          <w:color w:val="000000"/>
        </w:rPr>
        <w:t>DIRECȚIA TRANSPORT AERIAN</w:t>
      </w:r>
    </w:p>
    <w:p w14:paraId="654370DF" w14:textId="77777777" w:rsidR="00AC4148" w:rsidRPr="00057F5A" w:rsidRDefault="00AC4148" w:rsidP="00AC4148">
      <w:pPr>
        <w:rPr>
          <w:color w:val="000000"/>
        </w:rPr>
      </w:pPr>
    </w:p>
    <w:p w14:paraId="674E1119" w14:textId="77777777" w:rsidR="00AC4148" w:rsidRPr="00057F5A" w:rsidRDefault="00AC4148" w:rsidP="00AC4148">
      <w:pPr>
        <w:jc w:val="center"/>
        <w:rPr>
          <w:b/>
        </w:rPr>
      </w:pPr>
      <w:r w:rsidRPr="00057F5A">
        <w:rPr>
          <w:b/>
        </w:rPr>
        <w:t>Director</w:t>
      </w:r>
    </w:p>
    <w:p w14:paraId="38F2D01D" w14:textId="77777777" w:rsidR="00AC4148" w:rsidRPr="00057F5A" w:rsidRDefault="00AC4148" w:rsidP="00AC4148">
      <w:pPr>
        <w:jc w:val="center"/>
        <w:rPr>
          <w:color w:val="000000"/>
        </w:rPr>
      </w:pPr>
    </w:p>
    <w:p w14:paraId="5626AED1" w14:textId="77777777" w:rsidR="00AC4148" w:rsidRPr="00057F5A" w:rsidRDefault="00AC4148" w:rsidP="00AC4148">
      <w:pPr>
        <w:jc w:val="center"/>
        <w:rPr>
          <w:color w:val="000000"/>
        </w:rPr>
      </w:pPr>
      <w:r w:rsidRPr="00057F5A">
        <w:rPr>
          <w:b/>
          <w:color w:val="000000"/>
        </w:rPr>
        <w:t>Mihail IONESCU</w:t>
      </w:r>
    </w:p>
    <w:p w14:paraId="250D704E" w14:textId="77777777" w:rsidR="00AC4148" w:rsidRPr="00057F5A" w:rsidRDefault="00AC4148" w:rsidP="00AC4148">
      <w:pPr>
        <w:jc w:val="center"/>
        <w:rPr>
          <w:color w:val="000000"/>
        </w:rPr>
      </w:pPr>
    </w:p>
    <w:p w14:paraId="0F9A14CA" w14:textId="77777777" w:rsidR="00AC4148" w:rsidRPr="00057F5A" w:rsidRDefault="00AC4148" w:rsidP="00AC4148">
      <w:pPr>
        <w:tabs>
          <w:tab w:val="left" w:pos="4500"/>
        </w:tabs>
        <w:ind w:left="90"/>
        <w:rPr>
          <w:color w:val="000000"/>
        </w:rPr>
      </w:pPr>
      <w:r w:rsidRPr="00057F5A">
        <w:rPr>
          <w:color w:val="000000"/>
        </w:rPr>
        <w:tab/>
      </w:r>
    </w:p>
    <w:p w14:paraId="251C428E" w14:textId="77777777" w:rsidR="00AC4148" w:rsidRPr="00057F5A" w:rsidRDefault="00AC4148" w:rsidP="00AC4148">
      <w:pPr>
        <w:tabs>
          <w:tab w:val="left" w:pos="4500"/>
        </w:tabs>
        <w:ind w:left="90"/>
        <w:rPr>
          <w:color w:val="000000"/>
        </w:rPr>
      </w:pPr>
    </w:p>
    <w:p w14:paraId="0EB0659D" w14:textId="77777777" w:rsidR="00AC4148" w:rsidRPr="00057F5A" w:rsidRDefault="00AC4148" w:rsidP="00AC4148">
      <w:pPr>
        <w:ind w:left="90"/>
        <w:rPr>
          <w:b/>
          <w:color w:val="000000"/>
        </w:rPr>
      </w:pPr>
    </w:p>
    <w:p w14:paraId="2036E36C" w14:textId="77777777" w:rsidR="00AC4148" w:rsidRPr="00057F5A" w:rsidRDefault="00AC4148" w:rsidP="00AC4148">
      <w:pPr>
        <w:ind w:left="3690"/>
        <w:rPr>
          <w:color w:val="000000"/>
        </w:rPr>
      </w:pPr>
    </w:p>
    <w:p w14:paraId="74BF603A" w14:textId="77777777" w:rsidR="00AC4148" w:rsidRPr="00057F5A" w:rsidRDefault="00AC4148" w:rsidP="00AC4148">
      <w:pPr>
        <w:ind w:left="3690"/>
        <w:rPr>
          <w:color w:val="000000"/>
        </w:rPr>
      </w:pPr>
    </w:p>
    <w:p w14:paraId="6CDB8189" w14:textId="77777777" w:rsidR="00AC4148" w:rsidRPr="00057F5A" w:rsidRDefault="00AC4148" w:rsidP="00AC4148">
      <w:pPr>
        <w:ind w:left="6521"/>
        <w:rPr>
          <w:color w:val="000000"/>
        </w:rPr>
      </w:pPr>
    </w:p>
    <w:p w14:paraId="3C055756" w14:textId="77777777" w:rsidR="00AC4148" w:rsidRPr="00057F5A" w:rsidRDefault="00AC4148" w:rsidP="00AC4148">
      <w:pPr>
        <w:ind w:left="6521" w:firstLine="425"/>
        <w:rPr>
          <w:color w:val="000000"/>
          <w:sz w:val="20"/>
          <w:szCs w:val="20"/>
        </w:rPr>
      </w:pPr>
      <w:r w:rsidRPr="00057F5A">
        <w:rPr>
          <w:color w:val="000000"/>
        </w:rPr>
        <w:t xml:space="preserve">        </w:t>
      </w:r>
      <w:r>
        <w:rPr>
          <w:color w:val="000000"/>
        </w:rPr>
        <w:t xml:space="preserve">   </w:t>
      </w:r>
      <w:r w:rsidRPr="00057F5A">
        <w:rPr>
          <w:color w:val="000000"/>
          <w:sz w:val="20"/>
          <w:szCs w:val="20"/>
        </w:rPr>
        <w:t>consilier superior</w:t>
      </w:r>
    </w:p>
    <w:p w14:paraId="6BDDC50E" w14:textId="05833954" w:rsidR="00AC4148" w:rsidRPr="00A20AE1" w:rsidRDefault="00AC4148" w:rsidP="001B28FF">
      <w:pPr>
        <w:pStyle w:val="Heading5"/>
        <w:spacing w:before="0" w:after="0"/>
        <w:ind w:left="6521"/>
        <w:jc w:val="center"/>
        <w:rPr>
          <w:rFonts w:ascii="Times New Roman" w:hAnsi="Times New Roman"/>
          <w:b w:val="0"/>
          <w:bCs w:val="0"/>
          <w:lang w:val="ro-RO"/>
        </w:rPr>
      </w:pPr>
      <w:r w:rsidRPr="00057F5A">
        <w:rPr>
          <w:rFonts w:ascii="Times New Roman" w:hAnsi="Times New Roman"/>
          <w:b w:val="0"/>
          <w:i w:val="0"/>
          <w:color w:val="000000"/>
          <w:sz w:val="20"/>
          <w:szCs w:val="20"/>
          <w:lang w:val="ro-RO"/>
        </w:rPr>
        <w:t xml:space="preserve">  Cătălin CONSTANTIN</w:t>
      </w:r>
    </w:p>
    <w:sectPr w:rsidR="00AC4148" w:rsidRPr="00A20AE1" w:rsidSect="00D24A0B">
      <w:pgSz w:w="11907" w:h="16840" w:code="9"/>
      <w:pgMar w:top="851" w:right="851" w:bottom="1134" w:left="1134" w:header="720" w:footer="720" w:gutter="28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86080"/>
    <w:multiLevelType w:val="hybridMultilevel"/>
    <w:tmpl w:val="C06EC650"/>
    <w:lvl w:ilvl="0" w:tplc="03C85F7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B7790F"/>
    <w:multiLevelType w:val="hybridMultilevel"/>
    <w:tmpl w:val="E3E08C5A"/>
    <w:lvl w:ilvl="0" w:tplc="DA16F8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25FBF"/>
    <w:multiLevelType w:val="hybridMultilevel"/>
    <w:tmpl w:val="17BE45B8"/>
    <w:lvl w:ilvl="0" w:tplc="1D940EDE">
      <w:start w:val="3"/>
      <w:numFmt w:val="decimal"/>
      <w:lvlText w:val="(%1)"/>
      <w:lvlJc w:val="left"/>
      <w:pPr>
        <w:ind w:left="786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4"/>
    <w:rsid w:val="00057304"/>
    <w:rsid w:val="00074CBB"/>
    <w:rsid w:val="00111592"/>
    <w:rsid w:val="001648C3"/>
    <w:rsid w:val="00166A20"/>
    <w:rsid w:val="0017009F"/>
    <w:rsid w:val="001948D5"/>
    <w:rsid w:val="00197E7E"/>
    <w:rsid w:val="001B28FF"/>
    <w:rsid w:val="001B33DD"/>
    <w:rsid w:val="001B703A"/>
    <w:rsid w:val="001E4A8A"/>
    <w:rsid w:val="001E6F27"/>
    <w:rsid w:val="002A7261"/>
    <w:rsid w:val="002E76C7"/>
    <w:rsid w:val="002F07FF"/>
    <w:rsid w:val="002F46BF"/>
    <w:rsid w:val="0034545B"/>
    <w:rsid w:val="00356964"/>
    <w:rsid w:val="003B4309"/>
    <w:rsid w:val="003F4A8A"/>
    <w:rsid w:val="003F6C8C"/>
    <w:rsid w:val="003F7FED"/>
    <w:rsid w:val="004051E9"/>
    <w:rsid w:val="004373C6"/>
    <w:rsid w:val="00447D1D"/>
    <w:rsid w:val="00497B1D"/>
    <w:rsid w:val="004B6F91"/>
    <w:rsid w:val="004C3620"/>
    <w:rsid w:val="004D62D4"/>
    <w:rsid w:val="00590B70"/>
    <w:rsid w:val="005C652C"/>
    <w:rsid w:val="0060046F"/>
    <w:rsid w:val="00610038"/>
    <w:rsid w:val="00664F01"/>
    <w:rsid w:val="007262F2"/>
    <w:rsid w:val="00756A60"/>
    <w:rsid w:val="00875C5D"/>
    <w:rsid w:val="008D3759"/>
    <w:rsid w:val="008E28A8"/>
    <w:rsid w:val="009475A8"/>
    <w:rsid w:val="009A556B"/>
    <w:rsid w:val="009D2F9B"/>
    <w:rsid w:val="009E6CC3"/>
    <w:rsid w:val="00A20AE1"/>
    <w:rsid w:val="00A62683"/>
    <w:rsid w:val="00A656B1"/>
    <w:rsid w:val="00A73CF3"/>
    <w:rsid w:val="00A91E71"/>
    <w:rsid w:val="00AA222A"/>
    <w:rsid w:val="00AA33E2"/>
    <w:rsid w:val="00AB16A9"/>
    <w:rsid w:val="00AC4148"/>
    <w:rsid w:val="00AD64BA"/>
    <w:rsid w:val="00B44EC4"/>
    <w:rsid w:val="00B515B7"/>
    <w:rsid w:val="00B823E6"/>
    <w:rsid w:val="00B952A4"/>
    <w:rsid w:val="00BD1351"/>
    <w:rsid w:val="00BD63E9"/>
    <w:rsid w:val="00C80702"/>
    <w:rsid w:val="00C95519"/>
    <w:rsid w:val="00D07A54"/>
    <w:rsid w:val="00D24A0B"/>
    <w:rsid w:val="00D40B7D"/>
    <w:rsid w:val="00D77D62"/>
    <w:rsid w:val="00D81D12"/>
    <w:rsid w:val="00DB4B7F"/>
    <w:rsid w:val="00DE653D"/>
    <w:rsid w:val="00E0665C"/>
    <w:rsid w:val="00E52033"/>
    <w:rsid w:val="00E60C05"/>
    <w:rsid w:val="00EF4CAB"/>
    <w:rsid w:val="00F34333"/>
    <w:rsid w:val="00F47E2A"/>
    <w:rsid w:val="00F6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D8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uiPriority w:val="9"/>
    <w:qFormat/>
    <w:rsid w:val="00AC4148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B44EC4"/>
    <w:rPr>
      <w:b/>
      <w:bCs/>
      <w:color w:val="000000"/>
      <w:sz w:val="32"/>
      <w:szCs w:val="32"/>
    </w:rPr>
  </w:style>
  <w:style w:type="paragraph" w:customStyle="1" w:styleId="Default">
    <w:name w:val="Default"/>
    <w:rsid w:val="00F343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34333"/>
    <w:rPr>
      <w:color w:val="0000FF"/>
      <w:u w:val="single"/>
    </w:rPr>
  </w:style>
  <w:style w:type="character" w:customStyle="1" w:styleId="l5prm1">
    <w:name w:val="l5prm1"/>
    <w:basedOn w:val="DefaultParagraphFont"/>
    <w:rsid w:val="00F34333"/>
    <w:rPr>
      <w:i/>
      <w:iCs/>
      <w:color w:val="000000"/>
      <w:sz w:val="26"/>
      <w:szCs w:val="26"/>
    </w:rPr>
  </w:style>
  <w:style w:type="character" w:customStyle="1" w:styleId="l5def1">
    <w:name w:val="l5def1"/>
    <w:rsid w:val="008E28A8"/>
    <w:rPr>
      <w:rFonts w:ascii="Arial" w:hAnsi="Arial" w:cs="Arial" w:hint="default"/>
      <w:color w:val="000000"/>
      <w:sz w:val="26"/>
      <w:szCs w:val="26"/>
    </w:rPr>
  </w:style>
  <w:style w:type="paragraph" w:styleId="NoSpacing">
    <w:name w:val="No Spacing"/>
    <w:uiPriority w:val="1"/>
    <w:qFormat/>
    <w:rsid w:val="008E2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M1">
    <w:name w:val="CM1"/>
    <w:basedOn w:val="Default"/>
    <w:next w:val="Default"/>
    <w:uiPriority w:val="99"/>
    <w:rsid w:val="009475A8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475A8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519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BodyText">
    <w:name w:val="Body Text"/>
    <w:basedOn w:val="Normal"/>
    <w:link w:val="BodyTextChar"/>
    <w:rsid w:val="00197E7E"/>
    <w:pPr>
      <w:suppressAutoHyphens/>
      <w:jc w:val="center"/>
    </w:pPr>
    <w:rPr>
      <w:b/>
      <w:bCs/>
      <w:color w:val="000000"/>
      <w:sz w:val="28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197E7E"/>
    <w:rPr>
      <w:rFonts w:ascii="Times New Roman" w:eastAsia="Times New Roman" w:hAnsi="Times New Roman" w:cs="Times New Roman"/>
      <w:b/>
      <w:bCs/>
      <w:color w:val="000000"/>
      <w:sz w:val="28"/>
      <w:szCs w:val="20"/>
      <w:lang w:val="ro-RO"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AC4148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uiPriority w:val="9"/>
    <w:qFormat/>
    <w:rsid w:val="00AC4148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tlu1">
    <w:name w:val="l5tlu1"/>
    <w:rsid w:val="00B44EC4"/>
    <w:rPr>
      <w:b/>
      <w:bCs/>
      <w:color w:val="000000"/>
      <w:sz w:val="32"/>
      <w:szCs w:val="32"/>
    </w:rPr>
  </w:style>
  <w:style w:type="paragraph" w:customStyle="1" w:styleId="Default">
    <w:name w:val="Default"/>
    <w:rsid w:val="00F343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34333"/>
    <w:rPr>
      <w:color w:val="0000FF"/>
      <w:u w:val="single"/>
    </w:rPr>
  </w:style>
  <w:style w:type="character" w:customStyle="1" w:styleId="l5prm1">
    <w:name w:val="l5prm1"/>
    <w:basedOn w:val="DefaultParagraphFont"/>
    <w:rsid w:val="00F34333"/>
    <w:rPr>
      <w:i/>
      <w:iCs/>
      <w:color w:val="000000"/>
      <w:sz w:val="26"/>
      <w:szCs w:val="26"/>
    </w:rPr>
  </w:style>
  <w:style w:type="character" w:customStyle="1" w:styleId="l5def1">
    <w:name w:val="l5def1"/>
    <w:rsid w:val="008E28A8"/>
    <w:rPr>
      <w:rFonts w:ascii="Arial" w:hAnsi="Arial" w:cs="Arial" w:hint="default"/>
      <w:color w:val="000000"/>
      <w:sz w:val="26"/>
      <w:szCs w:val="26"/>
    </w:rPr>
  </w:style>
  <w:style w:type="paragraph" w:styleId="NoSpacing">
    <w:name w:val="No Spacing"/>
    <w:uiPriority w:val="1"/>
    <w:qFormat/>
    <w:rsid w:val="008E2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M1">
    <w:name w:val="CM1"/>
    <w:basedOn w:val="Default"/>
    <w:next w:val="Default"/>
    <w:uiPriority w:val="99"/>
    <w:rsid w:val="009475A8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475A8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519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BodyText">
    <w:name w:val="Body Text"/>
    <w:basedOn w:val="Normal"/>
    <w:link w:val="BodyTextChar"/>
    <w:rsid w:val="00197E7E"/>
    <w:pPr>
      <w:suppressAutoHyphens/>
      <w:jc w:val="center"/>
    </w:pPr>
    <w:rPr>
      <w:b/>
      <w:bCs/>
      <w:color w:val="000000"/>
      <w:sz w:val="28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197E7E"/>
    <w:rPr>
      <w:rFonts w:ascii="Times New Roman" w:eastAsia="Times New Roman" w:hAnsi="Times New Roman" w:cs="Times New Roman"/>
      <w:b/>
      <w:bCs/>
      <w:color w:val="000000"/>
      <w:sz w:val="28"/>
      <w:szCs w:val="20"/>
      <w:lang w:val="ro-RO"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AC4148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73CCA-234F-4065-B647-A38535CE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463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Gaitan Ana Roxana</dc:creator>
  <cp:keywords/>
  <dc:description/>
  <cp:lastModifiedBy>SIR</cp:lastModifiedBy>
  <cp:revision>22</cp:revision>
  <cp:lastPrinted>2019-07-04T09:05:00Z</cp:lastPrinted>
  <dcterms:created xsi:type="dcterms:W3CDTF">2019-06-28T07:37:00Z</dcterms:created>
  <dcterms:modified xsi:type="dcterms:W3CDTF">2019-07-10T10:06:00Z</dcterms:modified>
</cp:coreProperties>
</file>