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3C94" w:rsidRPr="00C81D8B" w:rsidRDefault="00293C94" w:rsidP="00C81D8B">
      <w:pPr>
        <w:jc w:val="both"/>
        <w:rPr>
          <w:rFonts w:ascii="Trebuchet MS" w:eastAsia="MS Mincho" w:hAnsi="Trebuchet MS"/>
          <w:b/>
          <w:sz w:val="22"/>
          <w:szCs w:val="22"/>
          <w:lang w:val="fr-FR"/>
        </w:rPr>
      </w:pPr>
      <w:r w:rsidRPr="00C81D8B">
        <w:rPr>
          <w:rFonts w:ascii="Trebuchet MS" w:eastAsia="Calibri" w:hAnsi="Trebuchet MS"/>
          <w:noProof/>
          <w:sz w:val="22"/>
          <w:szCs w:val="22"/>
          <w:lang w:val="en-US"/>
        </w:rPr>
        <w:drawing>
          <wp:inline distT="0" distB="0" distL="0" distR="0" wp14:anchorId="5E802EEF" wp14:editId="76957BB6">
            <wp:extent cx="3862705" cy="907415"/>
            <wp:effectExtent l="0" t="0" r="4445" b="6985"/>
            <wp:docPr id="2" name="Picture 1" descr="logo_antet_M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antet_M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862705" cy="907415"/>
                    </a:xfrm>
                    <a:prstGeom prst="rect">
                      <a:avLst/>
                    </a:prstGeom>
                    <a:noFill/>
                    <a:ln>
                      <a:noFill/>
                    </a:ln>
                  </pic:spPr>
                </pic:pic>
              </a:graphicData>
            </a:graphic>
          </wp:inline>
        </w:drawing>
      </w:r>
      <w:r w:rsidRPr="00C81D8B">
        <w:rPr>
          <w:rFonts w:ascii="Trebuchet MS" w:eastAsia="MS Mincho" w:hAnsi="Trebuchet MS"/>
          <w:b/>
          <w:sz w:val="22"/>
          <w:szCs w:val="22"/>
          <w:lang w:val="fr-FR"/>
        </w:rPr>
        <w:t xml:space="preserve">             </w:t>
      </w:r>
      <w:r w:rsidR="00C81D8B">
        <w:rPr>
          <w:rFonts w:ascii="Trebuchet MS" w:eastAsia="MS Mincho" w:hAnsi="Trebuchet MS"/>
          <w:b/>
          <w:sz w:val="22"/>
          <w:szCs w:val="22"/>
          <w:lang w:val="fr-FR"/>
        </w:rPr>
        <w:t xml:space="preserve">                    </w:t>
      </w:r>
      <w:r w:rsidRPr="00C81D8B">
        <w:rPr>
          <w:rFonts w:ascii="Trebuchet MS" w:eastAsia="MS Mincho" w:hAnsi="Trebuchet MS"/>
          <w:b/>
          <w:sz w:val="22"/>
          <w:szCs w:val="22"/>
          <w:lang w:val="fr-FR"/>
        </w:rPr>
        <w:t xml:space="preserve"> </w:t>
      </w:r>
      <w:r w:rsidRPr="00C81D8B">
        <w:rPr>
          <w:rFonts w:ascii="Trebuchet MS" w:eastAsia="MS Mincho" w:hAnsi="Trebuchet MS"/>
          <w:b/>
          <w:sz w:val="22"/>
          <w:szCs w:val="22"/>
        </w:rPr>
        <w:t>Nesecret</w:t>
      </w:r>
    </w:p>
    <w:p w:rsidR="00293C94" w:rsidRPr="00C81D8B" w:rsidRDefault="00293C94" w:rsidP="00293C94">
      <w:pPr>
        <w:ind w:firstLine="720"/>
        <w:jc w:val="both"/>
        <w:rPr>
          <w:rFonts w:ascii="Trebuchet MS" w:eastAsia="MS Mincho" w:hAnsi="Trebuchet MS"/>
          <w:b/>
          <w:sz w:val="22"/>
          <w:szCs w:val="22"/>
          <w:lang w:val="fr-FR"/>
        </w:rPr>
      </w:pPr>
    </w:p>
    <w:p w:rsidR="00293C94" w:rsidRPr="00C81D8B" w:rsidRDefault="00293C94" w:rsidP="00293C94">
      <w:pPr>
        <w:ind w:firstLine="720"/>
        <w:jc w:val="both"/>
        <w:rPr>
          <w:rFonts w:ascii="Trebuchet MS" w:eastAsia="MS Mincho" w:hAnsi="Trebuchet MS"/>
          <w:b/>
          <w:sz w:val="22"/>
          <w:szCs w:val="22"/>
          <w:lang w:val="fr-FR"/>
        </w:rPr>
      </w:pPr>
      <w:r w:rsidRPr="00C81D8B">
        <w:rPr>
          <w:rFonts w:ascii="Trebuchet MS" w:eastAsia="MS Mincho" w:hAnsi="Trebuchet MS"/>
          <w:b/>
          <w:sz w:val="22"/>
          <w:szCs w:val="22"/>
          <w:lang w:val="fr-FR"/>
        </w:rPr>
        <w:t xml:space="preserve">DIRECŢIA </w:t>
      </w:r>
      <w:r w:rsidRPr="00C81D8B">
        <w:rPr>
          <w:rFonts w:ascii="Trebuchet MS" w:eastAsia="MS Mincho" w:hAnsi="Trebuchet MS"/>
          <w:b/>
          <w:sz w:val="22"/>
          <w:szCs w:val="22"/>
        </w:rPr>
        <w:t xml:space="preserve">TRANSPORT </w:t>
      </w:r>
      <w:r w:rsidRPr="00C81D8B">
        <w:rPr>
          <w:rFonts w:ascii="Trebuchet MS" w:eastAsia="MS Mincho" w:hAnsi="Trebuchet MS"/>
          <w:b/>
          <w:sz w:val="22"/>
          <w:szCs w:val="22"/>
          <w:lang w:val="fr-FR"/>
        </w:rPr>
        <w:t>NAVAL</w:t>
      </w:r>
      <w:r w:rsidRPr="00C81D8B">
        <w:rPr>
          <w:rFonts w:ascii="Trebuchet MS" w:eastAsia="MS Mincho" w:hAnsi="Trebuchet MS"/>
          <w:b/>
          <w:sz w:val="22"/>
          <w:szCs w:val="22"/>
          <w:lang w:val="fr-FR"/>
        </w:rPr>
        <w:tab/>
      </w:r>
      <w:r w:rsidRPr="00C81D8B">
        <w:rPr>
          <w:rFonts w:ascii="Trebuchet MS" w:eastAsia="MS Mincho" w:hAnsi="Trebuchet MS"/>
          <w:b/>
          <w:sz w:val="22"/>
          <w:szCs w:val="22"/>
          <w:lang w:val="fr-FR"/>
        </w:rPr>
        <w:tab/>
      </w:r>
      <w:r w:rsidRPr="00C81D8B">
        <w:rPr>
          <w:rFonts w:ascii="Trebuchet MS" w:eastAsia="MS Mincho" w:hAnsi="Trebuchet MS"/>
          <w:b/>
          <w:sz w:val="22"/>
          <w:szCs w:val="22"/>
          <w:lang w:val="fr-FR"/>
        </w:rPr>
        <w:tab/>
      </w:r>
      <w:r w:rsidRPr="00C81D8B">
        <w:rPr>
          <w:rFonts w:ascii="Trebuchet MS" w:eastAsia="MS Mincho" w:hAnsi="Trebuchet MS"/>
          <w:b/>
          <w:sz w:val="22"/>
          <w:szCs w:val="22"/>
          <w:lang w:val="fr-FR"/>
        </w:rPr>
        <w:tab/>
        <w:t xml:space="preserve">       </w:t>
      </w:r>
    </w:p>
    <w:p w:rsidR="00933123" w:rsidRDefault="00933123" w:rsidP="005C7620">
      <w:pPr>
        <w:ind w:left="6480" w:firstLine="608"/>
        <w:jc w:val="both"/>
        <w:rPr>
          <w:rFonts w:ascii="Trebuchet MS" w:hAnsi="Trebuchet MS"/>
          <w:b/>
          <w:sz w:val="22"/>
          <w:szCs w:val="22"/>
        </w:rPr>
      </w:pPr>
    </w:p>
    <w:p w:rsidR="00293C94" w:rsidRPr="00C81D8B" w:rsidRDefault="004C4D06" w:rsidP="005C7620">
      <w:pPr>
        <w:ind w:left="6480" w:firstLine="608"/>
        <w:jc w:val="both"/>
        <w:rPr>
          <w:rFonts w:ascii="Trebuchet MS" w:hAnsi="Trebuchet MS"/>
          <w:b/>
          <w:sz w:val="22"/>
          <w:szCs w:val="22"/>
          <w:lang w:eastAsia="ro-RO"/>
        </w:rPr>
      </w:pPr>
      <w:r>
        <w:rPr>
          <w:rFonts w:ascii="Trebuchet MS" w:hAnsi="Trebuchet MS"/>
          <w:b/>
          <w:sz w:val="22"/>
          <w:szCs w:val="22"/>
        </w:rPr>
        <w:t xml:space="preserve">        </w:t>
      </w:r>
      <w:r w:rsidR="00293C94" w:rsidRPr="00C81D8B">
        <w:rPr>
          <w:rFonts w:ascii="Trebuchet MS" w:hAnsi="Trebuchet MS"/>
          <w:b/>
          <w:sz w:val="22"/>
          <w:szCs w:val="22"/>
        </w:rPr>
        <w:t xml:space="preserve">Nr. </w:t>
      </w:r>
      <w:r w:rsidR="00293C94" w:rsidRPr="00C81D8B">
        <w:rPr>
          <w:rFonts w:ascii="Trebuchet MS" w:hAnsi="Trebuchet MS"/>
          <w:b/>
          <w:sz w:val="22"/>
          <w:szCs w:val="22"/>
        </w:rPr>
        <w:tab/>
      </w:r>
    </w:p>
    <w:p w:rsidR="007A63CD" w:rsidRDefault="004C4D06" w:rsidP="005C7620">
      <w:pPr>
        <w:ind w:left="6368" w:firstLine="720"/>
        <w:jc w:val="both"/>
        <w:rPr>
          <w:rFonts w:ascii="Trebuchet MS" w:hAnsi="Trebuchet MS"/>
          <w:b/>
          <w:sz w:val="22"/>
          <w:szCs w:val="22"/>
        </w:rPr>
      </w:pPr>
      <w:r>
        <w:rPr>
          <w:rFonts w:ascii="Trebuchet MS" w:hAnsi="Trebuchet MS"/>
          <w:b/>
          <w:sz w:val="22"/>
          <w:szCs w:val="22"/>
        </w:rPr>
        <w:t xml:space="preserve">      </w:t>
      </w:r>
    </w:p>
    <w:p w:rsidR="00293C94" w:rsidRPr="00C81D8B" w:rsidRDefault="007A63CD" w:rsidP="005C7620">
      <w:pPr>
        <w:ind w:left="6368" w:firstLine="720"/>
        <w:jc w:val="both"/>
        <w:rPr>
          <w:rFonts w:ascii="Trebuchet MS" w:hAnsi="Trebuchet MS"/>
          <w:b/>
          <w:sz w:val="22"/>
          <w:szCs w:val="22"/>
          <w:lang w:eastAsia="ro-RO"/>
        </w:rPr>
      </w:pPr>
      <w:r>
        <w:rPr>
          <w:rFonts w:ascii="Trebuchet MS" w:hAnsi="Trebuchet MS"/>
          <w:b/>
          <w:sz w:val="22"/>
          <w:szCs w:val="22"/>
        </w:rPr>
        <w:t xml:space="preserve">       </w:t>
      </w:r>
      <w:r w:rsidR="004C4D06">
        <w:rPr>
          <w:rFonts w:ascii="Trebuchet MS" w:hAnsi="Trebuchet MS"/>
          <w:b/>
          <w:sz w:val="22"/>
          <w:szCs w:val="22"/>
        </w:rPr>
        <w:t xml:space="preserve"> </w:t>
      </w:r>
      <w:r w:rsidR="00293C94" w:rsidRPr="00C81D8B">
        <w:rPr>
          <w:rFonts w:ascii="Trebuchet MS" w:hAnsi="Trebuchet MS"/>
          <w:b/>
          <w:sz w:val="22"/>
          <w:szCs w:val="22"/>
        </w:rPr>
        <w:t xml:space="preserve">Data  </w:t>
      </w:r>
    </w:p>
    <w:p w:rsidR="00293C94" w:rsidRPr="00C81D8B" w:rsidRDefault="00293C94" w:rsidP="00293C94">
      <w:pPr>
        <w:rPr>
          <w:rFonts w:ascii="Trebuchet MS" w:hAnsi="Trebuchet MS"/>
          <w:sz w:val="22"/>
          <w:szCs w:val="22"/>
        </w:rPr>
      </w:pPr>
    </w:p>
    <w:p w:rsidR="002E3F72" w:rsidRPr="00C81D8B" w:rsidRDefault="002E3F72" w:rsidP="002E3F72">
      <w:pPr>
        <w:rPr>
          <w:rFonts w:ascii="Trebuchet MS" w:hAnsi="Trebuchet MS"/>
          <w:sz w:val="22"/>
          <w:szCs w:val="22"/>
        </w:rPr>
      </w:pPr>
    </w:p>
    <w:p w:rsidR="00CC6A6A" w:rsidRPr="00C81D8B" w:rsidRDefault="00CC6A6A" w:rsidP="004164D1">
      <w:pPr>
        <w:rPr>
          <w:rFonts w:ascii="Trebuchet MS" w:hAnsi="Trebuchet MS"/>
          <w:sz w:val="22"/>
          <w:szCs w:val="22"/>
          <w:lang w:eastAsia="ro-RO"/>
        </w:rPr>
      </w:pPr>
    </w:p>
    <w:p w:rsidR="002E3F72" w:rsidRPr="00C81D8B" w:rsidRDefault="002E3F72" w:rsidP="002E3F72">
      <w:pPr>
        <w:pStyle w:val="Heading4"/>
        <w:rPr>
          <w:rFonts w:ascii="Trebuchet MS" w:hAnsi="Trebuchet MS"/>
          <w:sz w:val="22"/>
          <w:szCs w:val="22"/>
        </w:rPr>
      </w:pPr>
      <w:r w:rsidRPr="00C81D8B">
        <w:rPr>
          <w:rFonts w:ascii="Trebuchet MS" w:hAnsi="Trebuchet MS"/>
          <w:sz w:val="22"/>
          <w:szCs w:val="22"/>
        </w:rPr>
        <w:t>REFERAT DE APROBARE</w:t>
      </w:r>
    </w:p>
    <w:p w:rsidR="002E3F72" w:rsidRPr="00C81D8B" w:rsidRDefault="002E3F72" w:rsidP="002E3F72">
      <w:pPr>
        <w:pStyle w:val="BodyText3"/>
        <w:jc w:val="center"/>
        <w:rPr>
          <w:rFonts w:ascii="Trebuchet MS" w:hAnsi="Trebuchet MS"/>
          <w:b w:val="0"/>
          <w:sz w:val="22"/>
          <w:szCs w:val="22"/>
        </w:rPr>
      </w:pPr>
    </w:p>
    <w:p w:rsidR="00D83D04" w:rsidRDefault="00347630" w:rsidP="00D83D04">
      <w:pPr>
        <w:jc w:val="center"/>
        <w:rPr>
          <w:rFonts w:ascii="Trebuchet MS" w:hAnsi="Trebuchet MS"/>
          <w:b/>
          <w:sz w:val="22"/>
          <w:szCs w:val="22"/>
        </w:rPr>
      </w:pPr>
      <w:r w:rsidRPr="00C81D8B">
        <w:rPr>
          <w:rFonts w:ascii="Trebuchet MS" w:hAnsi="Trebuchet MS"/>
          <w:b/>
          <w:sz w:val="22"/>
          <w:szCs w:val="22"/>
        </w:rPr>
        <w:t xml:space="preserve">a Ordinului ministrului transporturilor </w:t>
      </w:r>
      <w:r w:rsidR="008C7372" w:rsidRPr="00C81D8B">
        <w:rPr>
          <w:rFonts w:ascii="Trebuchet MS" w:hAnsi="Trebuchet MS"/>
          <w:b/>
          <w:sz w:val="22"/>
          <w:szCs w:val="22"/>
        </w:rPr>
        <w:t xml:space="preserve">pentru publicarea acceptării rectificărilor aduse Rezoluției </w:t>
      </w:r>
      <w:r w:rsidR="001C754E" w:rsidRPr="00C81D8B">
        <w:rPr>
          <w:rFonts w:ascii="Trebuchet MS" w:hAnsi="Trebuchet MS"/>
          <w:b/>
          <w:bCs/>
          <w:sz w:val="22"/>
          <w:szCs w:val="22"/>
        </w:rPr>
        <w:t>MSC.</w:t>
      </w:r>
      <w:r w:rsidR="001C754E" w:rsidRPr="00C81D8B">
        <w:rPr>
          <w:rFonts w:ascii="Trebuchet MS" w:hAnsi="Trebuchet MS"/>
          <w:b/>
          <w:sz w:val="22"/>
          <w:szCs w:val="22"/>
        </w:rPr>
        <w:t>267(85)</w:t>
      </w:r>
      <w:r w:rsidR="001C754E" w:rsidRPr="00C81D8B">
        <w:rPr>
          <w:rFonts w:ascii="Trebuchet MS" w:hAnsi="Trebuchet MS"/>
          <w:b/>
          <w:bCs/>
          <w:sz w:val="22"/>
          <w:szCs w:val="22"/>
        </w:rPr>
        <w:t xml:space="preserve"> </w:t>
      </w:r>
      <w:r w:rsidR="001C754E" w:rsidRPr="00C81D8B">
        <w:rPr>
          <w:rFonts w:ascii="Trebuchet MS" w:hAnsi="Trebuchet MS"/>
          <w:b/>
          <w:sz w:val="22"/>
          <w:szCs w:val="22"/>
        </w:rPr>
        <w:t xml:space="preserve">prin documentul </w:t>
      </w:r>
      <w:r w:rsidR="001C754E" w:rsidRPr="00C81D8B">
        <w:rPr>
          <w:rFonts w:ascii="Trebuchet MS" w:hAnsi="Trebuchet MS"/>
          <w:b/>
          <w:bCs/>
          <w:sz w:val="22"/>
          <w:szCs w:val="22"/>
        </w:rPr>
        <w:t>MSC</w:t>
      </w:r>
      <w:r w:rsidR="001C754E" w:rsidRPr="00C81D8B">
        <w:rPr>
          <w:rFonts w:ascii="Trebuchet MS" w:hAnsi="Trebuchet MS"/>
          <w:b/>
          <w:sz w:val="22"/>
          <w:szCs w:val="22"/>
        </w:rPr>
        <w:t xml:space="preserve"> 85/26/Add.1/Corr.3</w:t>
      </w:r>
    </w:p>
    <w:p w:rsidR="00C148E6" w:rsidRDefault="001C754E" w:rsidP="00D83D04">
      <w:pPr>
        <w:jc w:val="center"/>
        <w:rPr>
          <w:rFonts w:ascii="Trebuchet MS" w:hAnsi="Trebuchet MS"/>
          <w:b/>
          <w:sz w:val="22"/>
          <w:szCs w:val="22"/>
        </w:rPr>
      </w:pPr>
      <w:r w:rsidRPr="00C81D8B">
        <w:rPr>
          <w:rFonts w:ascii="Trebuchet MS" w:hAnsi="Trebuchet MS"/>
          <w:b/>
          <w:sz w:val="22"/>
          <w:szCs w:val="22"/>
        </w:rPr>
        <w:t xml:space="preserve">al </w:t>
      </w:r>
      <w:r w:rsidRPr="00C81D8B">
        <w:rPr>
          <w:rFonts w:ascii="Trebuchet MS" w:hAnsi="Trebuchet MS"/>
          <w:b/>
          <w:bCs/>
          <w:sz w:val="22"/>
          <w:szCs w:val="22"/>
        </w:rPr>
        <w:t>Organizaţiei Maritime Internaţionale</w:t>
      </w:r>
      <w:r w:rsidRPr="00C81D8B">
        <w:rPr>
          <w:rFonts w:ascii="Trebuchet MS" w:hAnsi="Trebuchet MS"/>
          <w:b/>
          <w:sz w:val="22"/>
          <w:szCs w:val="22"/>
        </w:rPr>
        <w:t xml:space="preserve"> din 10 iulie 2018</w:t>
      </w:r>
    </w:p>
    <w:p w:rsidR="00D83D04" w:rsidRPr="00C81D8B" w:rsidRDefault="00D83D04" w:rsidP="00D83D04">
      <w:pPr>
        <w:autoSpaceDE w:val="0"/>
        <w:autoSpaceDN w:val="0"/>
        <w:adjustRightInd w:val="0"/>
        <w:jc w:val="center"/>
        <w:rPr>
          <w:rFonts w:ascii="Trebuchet MS" w:hAnsi="Trebuchet MS"/>
          <w:sz w:val="22"/>
          <w:szCs w:val="22"/>
        </w:rPr>
      </w:pPr>
    </w:p>
    <w:p w:rsidR="00C148E6" w:rsidRPr="00C81D8B" w:rsidRDefault="00C148E6" w:rsidP="00D83D04">
      <w:pPr>
        <w:autoSpaceDE w:val="0"/>
        <w:autoSpaceDN w:val="0"/>
        <w:adjustRightInd w:val="0"/>
        <w:jc w:val="both"/>
        <w:rPr>
          <w:rFonts w:ascii="Trebuchet MS" w:hAnsi="Trebuchet MS"/>
          <w:sz w:val="22"/>
          <w:szCs w:val="22"/>
        </w:rPr>
      </w:pPr>
    </w:p>
    <w:p w:rsidR="00505591" w:rsidRDefault="002069D8" w:rsidP="002069D8">
      <w:pPr>
        <w:ind w:firstLine="720"/>
        <w:jc w:val="both"/>
        <w:rPr>
          <w:rFonts w:ascii="Trebuchet MS" w:hAnsi="Trebuchet MS"/>
          <w:sz w:val="22"/>
          <w:szCs w:val="22"/>
        </w:rPr>
      </w:pPr>
      <w:r w:rsidRPr="00C81D8B">
        <w:rPr>
          <w:rFonts w:ascii="Trebuchet MS" w:hAnsi="Trebuchet MS"/>
          <w:sz w:val="22"/>
          <w:szCs w:val="22"/>
        </w:rPr>
        <w:t>Organizaţia Maritimă Internaţională (OMI), înfiinţată prin Convenția de la Geneva din 1948, cu sediul la Londra, este instituţia specializată din sistemul Naţiunilor Unite în domeniul navigației maritime comerciale internaţionale şi are ca scop principal elaborarea cadrului juridic, tehnic şi organizatoric pentru asigurarea siguranţei navigaţiei, securității navelor şi a instalațiilor portuare şi prevenirii poluării mediului m</w:t>
      </w:r>
      <w:r w:rsidR="00505591">
        <w:rPr>
          <w:rFonts w:ascii="Trebuchet MS" w:hAnsi="Trebuchet MS"/>
          <w:sz w:val="22"/>
          <w:szCs w:val="22"/>
        </w:rPr>
        <w:t>arin de către nave.</w:t>
      </w:r>
    </w:p>
    <w:p w:rsidR="002069D8" w:rsidRPr="00C81D8B" w:rsidRDefault="002069D8" w:rsidP="002069D8">
      <w:pPr>
        <w:ind w:firstLine="720"/>
        <w:jc w:val="both"/>
        <w:rPr>
          <w:rFonts w:ascii="Trebuchet MS" w:hAnsi="Trebuchet MS"/>
          <w:sz w:val="22"/>
          <w:szCs w:val="22"/>
        </w:rPr>
      </w:pPr>
      <w:r w:rsidRPr="00C81D8B">
        <w:rPr>
          <w:rFonts w:ascii="Trebuchet MS" w:hAnsi="Trebuchet MS"/>
          <w:sz w:val="22"/>
          <w:szCs w:val="22"/>
        </w:rPr>
        <w:t>România este stat membru al acestei organizații ca urmare a aderării, prin Decretul Consiliului de Stat nr.114/1965, la Convenţia de la Geneva din 1948 privind crearea OMI şi în prezent este parte la toate convenţiile internaţionale principale privind siguranţa maritimă, securitatea maritimă şi prevenirea poluării mediului marin de către nave, adoptate sub egida organizației.</w:t>
      </w:r>
    </w:p>
    <w:p w:rsidR="002E43E2" w:rsidRPr="00C81D8B" w:rsidRDefault="002E43E2" w:rsidP="002F4E01">
      <w:pPr>
        <w:ind w:firstLine="720"/>
        <w:jc w:val="both"/>
        <w:rPr>
          <w:rFonts w:ascii="Trebuchet MS" w:hAnsi="Trebuchet MS"/>
          <w:sz w:val="22"/>
          <w:szCs w:val="22"/>
        </w:rPr>
      </w:pPr>
      <w:r w:rsidRPr="00C81D8B">
        <w:rPr>
          <w:rFonts w:ascii="Trebuchet MS" w:hAnsi="Trebuchet MS"/>
          <w:sz w:val="22"/>
          <w:szCs w:val="22"/>
        </w:rPr>
        <w:t>În vederea realizării scopurilor sale, OMI organizează conferințe internaționale și sesiuni ale Adunării statelor membre și ale comitetelor sale, pentru adoptarea convențiilor maritime, codurilor și rezoluțiilor în materie.</w:t>
      </w:r>
    </w:p>
    <w:p w:rsidR="00505591" w:rsidRDefault="001D7E67" w:rsidP="001D7E67">
      <w:pPr>
        <w:ind w:firstLine="708"/>
        <w:jc w:val="both"/>
        <w:rPr>
          <w:rFonts w:ascii="Trebuchet MS" w:hAnsi="Trebuchet MS"/>
          <w:sz w:val="22"/>
          <w:szCs w:val="22"/>
        </w:rPr>
      </w:pPr>
      <w:r w:rsidRPr="00C81D8B">
        <w:rPr>
          <w:rFonts w:ascii="Trebuchet MS" w:hAnsi="Trebuchet MS"/>
          <w:sz w:val="22"/>
          <w:szCs w:val="22"/>
        </w:rPr>
        <w:t xml:space="preserve">Una dintre cele mai importante probleme din domeniul siguranţei navigaţiei o reprezintă stabilitatea navelor. În acest sens, în anul 1993, Adunarea OMI a adoptat prin rezoluţia A.749(18) denumită ,,Codul privind stabilitatea în starea intactă a tuturor tipurilor de nave prevăzute de instrumentele OMI”, recomandări privind criteriile de stabilitate şi măsurile necesare pentru a se asigura operarea în siguranţă a navelor maritime. Acest cod a fost perfecţionat continuu, astfel încât, </w:t>
      </w:r>
      <w:r w:rsidRPr="00C81D8B">
        <w:rPr>
          <w:rFonts w:ascii="Trebuchet MS" w:hAnsi="Trebuchet MS"/>
          <w:bCs/>
          <w:sz w:val="22"/>
          <w:szCs w:val="22"/>
        </w:rPr>
        <w:t xml:space="preserve">la sesiunea </w:t>
      </w:r>
      <w:r w:rsidR="00505591">
        <w:rPr>
          <w:rFonts w:ascii="Trebuchet MS" w:hAnsi="Trebuchet MS"/>
          <w:bCs/>
          <w:sz w:val="22"/>
          <w:szCs w:val="22"/>
        </w:rPr>
        <w:t xml:space="preserve">a </w:t>
      </w:r>
      <w:r w:rsidRPr="00C81D8B">
        <w:rPr>
          <w:rFonts w:ascii="Trebuchet MS" w:hAnsi="Trebuchet MS"/>
          <w:bCs/>
          <w:sz w:val="22"/>
          <w:szCs w:val="22"/>
        </w:rPr>
        <w:t>85</w:t>
      </w:r>
      <w:r w:rsidR="00505591">
        <w:rPr>
          <w:rFonts w:ascii="Trebuchet MS" w:hAnsi="Trebuchet MS"/>
          <w:bCs/>
          <w:sz w:val="22"/>
          <w:szCs w:val="22"/>
        </w:rPr>
        <w:t>-a</w:t>
      </w:r>
      <w:r w:rsidRPr="00C81D8B">
        <w:rPr>
          <w:rFonts w:ascii="Trebuchet MS" w:hAnsi="Trebuchet MS"/>
          <w:bCs/>
          <w:sz w:val="22"/>
          <w:szCs w:val="22"/>
        </w:rPr>
        <w:t xml:space="preserve"> a Comitetului de siguranţă maritimă al OMI, care a avut loc în noiembrie-decembrie 2008, a fost adoptat</w:t>
      </w:r>
      <w:r w:rsidRPr="00C81D8B">
        <w:rPr>
          <w:rFonts w:ascii="Trebuchet MS" w:hAnsi="Trebuchet MS"/>
          <w:sz w:val="22"/>
          <w:szCs w:val="22"/>
        </w:rPr>
        <w:t xml:space="preserve"> Codul internaţional din 2008 privind stabilitatea navei în starea intactă (Codul IS din 2008), prin rezoluţia MSC.267(85).</w:t>
      </w:r>
    </w:p>
    <w:p w:rsidR="00505591" w:rsidRDefault="001D7E67" w:rsidP="001D7E67">
      <w:pPr>
        <w:ind w:firstLine="708"/>
        <w:jc w:val="both"/>
        <w:rPr>
          <w:rFonts w:ascii="Trebuchet MS" w:hAnsi="Trebuchet MS"/>
          <w:sz w:val="22"/>
          <w:szCs w:val="22"/>
        </w:rPr>
      </w:pPr>
      <w:r w:rsidRPr="00C81D8B">
        <w:rPr>
          <w:rFonts w:ascii="Trebuchet MS" w:hAnsi="Trebuchet MS"/>
          <w:sz w:val="22"/>
          <w:szCs w:val="22"/>
        </w:rPr>
        <w:t xml:space="preserve"> Codul IS din 2008 a devenit obligatoriu în baza amendamentelor la Convenţia internațională din 1974 pentru ocrotirea vieţii omenești pe mare (Convenţia SOLAS 1974) şi, respectiv, la Protocolul din 1988 asupra liniilor de încărcare, adoptate prin rezoluţiile MSC.269(85) şi MSC.270(85).</w:t>
      </w:r>
      <w:r w:rsidR="009B124E" w:rsidRPr="00C81D8B">
        <w:rPr>
          <w:rFonts w:ascii="Trebuchet MS" w:hAnsi="Trebuchet MS"/>
          <w:sz w:val="22"/>
          <w:szCs w:val="22"/>
        </w:rPr>
        <w:t xml:space="preserve"> </w:t>
      </w:r>
      <w:r w:rsidR="00505591">
        <w:rPr>
          <w:rFonts w:ascii="Trebuchet MS" w:hAnsi="Trebuchet MS"/>
          <w:sz w:val="22"/>
          <w:szCs w:val="22"/>
        </w:rPr>
        <w:t xml:space="preserve"> </w:t>
      </w:r>
    </w:p>
    <w:p w:rsidR="001D7E67" w:rsidRPr="00C81D8B" w:rsidRDefault="005A7329" w:rsidP="001D7E67">
      <w:pPr>
        <w:ind w:firstLine="708"/>
        <w:jc w:val="both"/>
        <w:rPr>
          <w:rFonts w:ascii="Trebuchet MS" w:hAnsi="Trebuchet MS"/>
          <w:sz w:val="22"/>
          <w:szCs w:val="22"/>
        </w:rPr>
      </w:pPr>
      <w:r w:rsidRPr="00C81D8B">
        <w:rPr>
          <w:rFonts w:ascii="Trebuchet MS" w:hAnsi="Trebuchet MS"/>
          <w:sz w:val="22"/>
          <w:szCs w:val="22"/>
        </w:rPr>
        <w:t xml:space="preserve"> </w:t>
      </w:r>
      <w:r w:rsidR="009B124E" w:rsidRPr="00C81D8B">
        <w:rPr>
          <w:rFonts w:ascii="Trebuchet MS" w:hAnsi="Trebuchet MS"/>
          <w:sz w:val="22"/>
          <w:szCs w:val="22"/>
        </w:rPr>
        <w:t xml:space="preserve">România a aderat la Convenţia SOLAS 1974 prin Decretul nr. 80/1979 și </w:t>
      </w:r>
      <w:r w:rsidRPr="00C81D8B">
        <w:rPr>
          <w:rFonts w:ascii="Trebuchet MS" w:hAnsi="Trebuchet MS"/>
          <w:sz w:val="22"/>
          <w:szCs w:val="22"/>
        </w:rPr>
        <w:t>la Protocolul din 1988 asupra liniilor de încărcare prin Ordonanţa Guve</w:t>
      </w:r>
      <w:r w:rsidR="00866D17" w:rsidRPr="00C81D8B">
        <w:rPr>
          <w:rFonts w:ascii="Trebuchet MS" w:hAnsi="Trebuchet MS"/>
          <w:sz w:val="22"/>
          <w:szCs w:val="22"/>
        </w:rPr>
        <w:t>rnului nr. 53/1999 aprobată prin Legea nr. 23/2001.</w:t>
      </w:r>
    </w:p>
    <w:p w:rsidR="001D7E67" w:rsidRPr="00C81D8B" w:rsidRDefault="001D7E67" w:rsidP="001D7E67">
      <w:pPr>
        <w:autoSpaceDE w:val="0"/>
        <w:autoSpaceDN w:val="0"/>
        <w:adjustRightInd w:val="0"/>
        <w:ind w:firstLine="708"/>
        <w:jc w:val="both"/>
        <w:rPr>
          <w:rFonts w:ascii="Trebuchet MS" w:hAnsi="Trebuchet MS"/>
          <w:bCs/>
          <w:sz w:val="22"/>
          <w:szCs w:val="22"/>
        </w:rPr>
      </w:pPr>
      <w:r w:rsidRPr="00C81D8B">
        <w:rPr>
          <w:rFonts w:ascii="Trebuchet MS" w:hAnsi="Trebuchet MS"/>
          <w:bCs/>
          <w:sz w:val="22"/>
          <w:szCs w:val="22"/>
        </w:rPr>
        <w:t xml:space="preserve">Codul IS </w:t>
      </w:r>
      <w:r w:rsidRPr="00C81D8B">
        <w:rPr>
          <w:rFonts w:ascii="Trebuchet MS" w:hAnsi="Trebuchet MS"/>
          <w:sz w:val="22"/>
          <w:szCs w:val="22"/>
        </w:rPr>
        <w:t>din 2008, structurat pe părți, cuprinde, pe lângă cerințele obligatorii incluse în partea A, şi prevederi cu caracter de recomandare, incluse în partea B, referitoare la stabilitatea navei în starea intactă, ţinând seama de principiile de bază ale proiectării şi construcţiei navelor maritime, precum şi de experienţa acumulată în cursul exploatării acestor nave.</w:t>
      </w:r>
      <w:r w:rsidR="00A4362C" w:rsidRPr="00C81D8B">
        <w:rPr>
          <w:rFonts w:ascii="Trebuchet MS" w:hAnsi="Trebuchet MS"/>
          <w:bCs/>
          <w:sz w:val="22"/>
          <w:szCs w:val="22"/>
        </w:rPr>
        <w:tab/>
      </w:r>
    </w:p>
    <w:p w:rsidR="005C7620" w:rsidRPr="00C81D8B" w:rsidRDefault="00655636" w:rsidP="005C7620">
      <w:pPr>
        <w:ind w:firstLine="720"/>
        <w:jc w:val="both"/>
        <w:rPr>
          <w:rFonts w:ascii="Trebuchet MS" w:hAnsi="Trebuchet MS"/>
          <w:sz w:val="22"/>
          <w:szCs w:val="22"/>
          <w:lang w:eastAsia="ro-RO"/>
        </w:rPr>
      </w:pPr>
      <w:r>
        <w:rPr>
          <w:rFonts w:ascii="Trebuchet MS" w:hAnsi="Trebuchet MS"/>
          <w:sz w:val="22"/>
          <w:szCs w:val="22"/>
        </w:rPr>
        <w:t>Codul IS din 2008 a fost</w:t>
      </w:r>
      <w:r w:rsidR="005C7620" w:rsidRPr="00C81D8B">
        <w:rPr>
          <w:rFonts w:ascii="Trebuchet MS" w:hAnsi="Trebuchet MS"/>
          <w:sz w:val="22"/>
          <w:szCs w:val="22"/>
        </w:rPr>
        <w:t xml:space="preserve"> </w:t>
      </w:r>
      <w:r w:rsidR="002B26E4">
        <w:rPr>
          <w:rFonts w:ascii="Trebuchet MS" w:hAnsi="Trebuchet MS"/>
          <w:sz w:val="22"/>
          <w:szCs w:val="22"/>
        </w:rPr>
        <w:t xml:space="preserve"> </w:t>
      </w:r>
      <w:bookmarkStart w:id="0" w:name="_GoBack"/>
      <w:bookmarkEnd w:id="0"/>
      <w:r w:rsidR="00866D17" w:rsidRPr="00C81D8B">
        <w:rPr>
          <w:rFonts w:ascii="Trebuchet MS" w:hAnsi="Trebuchet MS"/>
          <w:sz w:val="22"/>
          <w:szCs w:val="22"/>
        </w:rPr>
        <w:t xml:space="preserve">publicat </w:t>
      </w:r>
      <w:r w:rsidR="005C7620" w:rsidRPr="00C81D8B">
        <w:rPr>
          <w:rFonts w:ascii="Trebuchet MS" w:hAnsi="Trebuchet MS"/>
          <w:sz w:val="22"/>
          <w:szCs w:val="22"/>
        </w:rPr>
        <w:t>prin Ordinul ministrului transporturilor şi infrastructurii nr. 675/2010, iar amendamentele ulterioare la partea B, adoptate prin Rezoluția MSC.319(89) ș</w:t>
      </w:r>
      <w:r w:rsidR="005C7620" w:rsidRPr="00C81D8B">
        <w:rPr>
          <w:rFonts w:ascii="Trebuchet MS" w:hAnsi="Trebuchet MS"/>
          <w:sz w:val="22"/>
          <w:szCs w:val="22"/>
          <w:lang w:eastAsia="ro-RO"/>
        </w:rPr>
        <w:t xml:space="preserve">i Rezoluția MSC.398(95), au fost acceptate de România </w:t>
      </w:r>
      <w:r w:rsidR="00866D17" w:rsidRPr="00C81D8B">
        <w:rPr>
          <w:rFonts w:ascii="Trebuchet MS" w:hAnsi="Trebuchet MS"/>
          <w:sz w:val="22"/>
          <w:szCs w:val="22"/>
          <w:lang w:eastAsia="ro-RO"/>
        </w:rPr>
        <w:t xml:space="preserve">și publicate </w:t>
      </w:r>
      <w:r w:rsidR="005C7620" w:rsidRPr="00C81D8B">
        <w:rPr>
          <w:rFonts w:ascii="Trebuchet MS" w:hAnsi="Trebuchet MS"/>
          <w:sz w:val="22"/>
          <w:szCs w:val="22"/>
          <w:lang w:eastAsia="ro-RO"/>
        </w:rPr>
        <w:lastRenderedPageBreak/>
        <w:t>prin Ordinul ministrului transporturilor nr. 722/2015 și, respectiv, Ordinul ministrului transporturilor nr. 1024/2015.</w:t>
      </w:r>
    </w:p>
    <w:p w:rsidR="00257A25" w:rsidRPr="00C81D8B" w:rsidRDefault="00C13C46" w:rsidP="00BD4D4D">
      <w:pPr>
        <w:ind w:firstLine="708"/>
        <w:jc w:val="both"/>
        <w:rPr>
          <w:rFonts w:ascii="Trebuchet MS" w:hAnsi="Trebuchet MS"/>
          <w:bCs/>
          <w:sz w:val="22"/>
          <w:szCs w:val="22"/>
        </w:rPr>
      </w:pPr>
      <w:r w:rsidRPr="00C81D8B">
        <w:rPr>
          <w:rFonts w:ascii="Trebuchet MS" w:hAnsi="Trebuchet MS"/>
          <w:bCs/>
          <w:sz w:val="22"/>
          <w:szCs w:val="22"/>
        </w:rPr>
        <w:t>P</w:t>
      </w:r>
      <w:r w:rsidR="008C7372" w:rsidRPr="00C81D8B">
        <w:rPr>
          <w:rFonts w:ascii="Trebuchet MS" w:hAnsi="Trebuchet MS"/>
          <w:bCs/>
          <w:sz w:val="22"/>
          <w:szCs w:val="22"/>
        </w:rPr>
        <w:t xml:space="preserve">rin documentul </w:t>
      </w:r>
      <w:r w:rsidR="009B124E" w:rsidRPr="00C81D8B">
        <w:rPr>
          <w:rFonts w:ascii="Trebuchet MS" w:hAnsi="Trebuchet MS"/>
          <w:bCs/>
          <w:sz w:val="22"/>
          <w:szCs w:val="22"/>
        </w:rPr>
        <w:t>MSC 85/26/Add.1/Corr.3</w:t>
      </w:r>
      <w:r w:rsidR="009B124E" w:rsidRPr="00C81D8B">
        <w:rPr>
          <w:rFonts w:ascii="Trebuchet MS" w:hAnsi="Trebuchet MS"/>
          <w:bCs/>
          <w:i/>
          <w:sz w:val="22"/>
          <w:szCs w:val="22"/>
        </w:rPr>
        <w:t xml:space="preserve"> </w:t>
      </w:r>
      <w:r w:rsidR="008C7372" w:rsidRPr="00C81D8B">
        <w:rPr>
          <w:rFonts w:ascii="Trebuchet MS" w:hAnsi="Trebuchet MS"/>
          <w:sz w:val="22"/>
          <w:szCs w:val="22"/>
        </w:rPr>
        <w:t xml:space="preserve">al </w:t>
      </w:r>
      <w:r w:rsidR="008C7372" w:rsidRPr="00C81D8B">
        <w:rPr>
          <w:rFonts w:ascii="Trebuchet MS" w:hAnsi="Trebuchet MS"/>
          <w:bCs/>
          <w:sz w:val="22"/>
          <w:szCs w:val="22"/>
        </w:rPr>
        <w:t>OMI</w:t>
      </w:r>
      <w:r w:rsidR="008C7372" w:rsidRPr="00C81D8B">
        <w:rPr>
          <w:rFonts w:ascii="Trebuchet MS" w:hAnsi="Trebuchet MS"/>
          <w:sz w:val="22"/>
          <w:szCs w:val="22"/>
        </w:rPr>
        <w:t xml:space="preserve"> din </w:t>
      </w:r>
      <w:r w:rsidR="009B124E" w:rsidRPr="00C81D8B">
        <w:rPr>
          <w:rFonts w:ascii="Trebuchet MS" w:hAnsi="Trebuchet MS"/>
          <w:sz w:val="22"/>
          <w:szCs w:val="22"/>
        </w:rPr>
        <w:t>10 iulie 2018</w:t>
      </w:r>
      <w:r w:rsidR="008C7372" w:rsidRPr="00C81D8B">
        <w:rPr>
          <w:rFonts w:ascii="Trebuchet MS" w:hAnsi="Trebuchet MS"/>
          <w:bCs/>
          <w:sz w:val="22"/>
          <w:szCs w:val="22"/>
        </w:rPr>
        <w:t xml:space="preserve">, au fost </w:t>
      </w:r>
      <w:r w:rsidR="00866D17" w:rsidRPr="00C81D8B">
        <w:rPr>
          <w:rFonts w:ascii="Trebuchet MS" w:hAnsi="Trebuchet MS"/>
          <w:bCs/>
          <w:sz w:val="22"/>
          <w:szCs w:val="22"/>
        </w:rPr>
        <w:t>emise</w:t>
      </w:r>
      <w:r w:rsidR="008C7372" w:rsidRPr="00C81D8B">
        <w:rPr>
          <w:rFonts w:ascii="Trebuchet MS" w:hAnsi="Trebuchet MS"/>
          <w:bCs/>
          <w:sz w:val="22"/>
          <w:szCs w:val="22"/>
        </w:rPr>
        <w:t xml:space="preserve"> rectificări la Rezoluţia</w:t>
      </w:r>
      <w:r w:rsidR="009B124E" w:rsidRPr="00C81D8B">
        <w:rPr>
          <w:rFonts w:ascii="Trebuchet MS" w:hAnsi="Trebuchet MS"/>
          <w:bCs/>
          <w:sz w:val="22"/>
          <w:szCs w:val="22"/>
        </w:rPr>
        <w:t xml:space="preserve"> MSC.</w:t>
      </w:r>
      <w:r w:rsidR="009B124E" w:rsidRPr="00C81D8B">
        <w:rPr>
          <w:rFonts w:ascii="Trebuchet MS" w:hAnsi="Trebuchet MS"/>
          <w:sz w:val="22"/>
          <w:szCs w:val="22"/>
        </w:rPr>
        <w:t>267(85)</w:t>
      </w:r>
      <w:r w:rsidR="008C7372" w:rsidRPr="00C81D8B">
        <w:rPr>
          <w:rFonts w:ascii="Trebuchet MS" w:hAnsi="Trebuchet MS"/>
          <w:bCs/>
          <w:sz w:val="22"/>
          <w:szCs w:val="22"/>
        </w:rPr>
        <w:t>, care adu</w:t>
      </w:r>
      <w:r w:rsidR="00D6081E" w:rsidRPr="00C81D8B">
        <w:rPr>
          <w:rFonts w:ascii="Trebuchet MS" w:hAnsi="Trebuchet MS"/>
          <w:bCs/>
          <w:sz w:val="22"/>
          <w:szCs w:val="22"/>
        </w:rPr>
        <w:t>c câteva corecturi redacţionale</w:t>
      </w:r>
      <w:r w:rsidR="00B904A6" w:rsidRPr="00C81D8B">
        <w:rPr>
          <w:rFonts w:ascii="Trebuchet MS" w:hAnsi="Trebuchet MS"/>
          <w:bCs/>
          <w:sz w:val="22"/>
          <w:szCs w:val="22"/>
        </w:rPr>
        <w:t xml:space="preserve"> </w:t>
      </w:r>
      <w:r w:rsidR="00866D17" w:rsidRPr="00C81D8B">
        <w:rPr>
          <w:rFonts w:ascii="Trebuchet MS" w:hAnsi="Trebuchet MS"/>
          <w:bCs/>
          <w:sz w:val="22"/>
          <w:szCs w:val="22"/>
        </w:rPr>
        <w:t>și</w:t>
      </w:r>
      <w:r w:rsidR="00B904A6" w:rsidRPr="00C81D8B">
        <w:rPr>
          <w:rFonts w:ascii="Trebuchet MS" w:hAnsi="Trebuchet MS"/>
          <w:bCs/>
          <w:sz w:val="22"/>
          <w:szCs w:val="22"/>
        </w:rPr>
        <w:t xml:space="preserve"> modific</w:t>
      </w:r>
      <w:r w:rsidR="00866D17" w:rsidRPr="00C81D8B">
        <w:rPr>
          <w:rFonts w:ascii="Trebuchet MS" w:hAnsi="Trebuchet MS"/>
          <w:bCs/>
          <w:sz w:val="22"/>
          <w:szCs w:val="22"/>
        </w:rPr>
        <w:t>ări</w:t>
      </w:r>
      <w:r w:rsidR="00B904A6" w:rsidRPr="00C81D8B">
        <w:rPr>
          <w:rFonts w:ascii="Trebuchet MS" w:hAnsi="Trebuchet MS"/>
          <w:bCs/>
          <w:sz w:val="22"/>
          <w:szCs w:val="22"/>
        </w:rPr>
        <w:t xml:space="preserve"> a</w:t>
      </w:r>
      <w:r w:rsidR="00866D17" w:rsidRPr="00C81D8B">
        <w:rPr>
          <w:rFonts w:ascii="Trebuchet MS" w:hAnsi="Trebuchet MS"/>
          <w:bCs/>
          <w:sz w:val="22"/>
          <w:szCs w:val="22"/>
        </w:rPr>
        <w:t>le</w:t>
      </w:r>
      <w:r w:rsidR="00B904A6" w:rsidRPr="00C81D8B">
        <w:rPr>
          <w:rFonts w:ascii="Trebuchet MS" w:hAnsi="Trebuchet MS"/>
          <w:bCs/>
          <w:sz w:val="22"/>
          <w:szCs w:val="22"/>
        </w:rPr>
        <w:t xml:space="preserve"> </w:t>
      </w:r>
      <w:r w:rsidR="0076488B" w:rsidRPr="00C81D8B">
        <w:rPr>
          <w:rFonts w:ascii="Trebuchet MS" w:hAnsi="Trebuchet MS"/>
          <w:bCs/>
          <w:sz w:val="22"/>
          <w:szCs w:val="22"/>
        </w:rPr>
        <w:t xml:space="preserve">unor </w:t>
      </w:r>
      <w:r w:rsidR="00B904A6" w:rsidRPr="00C81D8B">
        <w:rPr>
          <w:rFonts w:ascii="Trebuchet MS" w:hAnsi="Trebuchet MS"/>
          <w:bCs/>
          <w:sz w:val="22"/>
          <w:szCs w:val="22"/>
        </w:rPr>
        <w:t>termeni utilizați.</w:t>
      </w:r>
    </w:p>
    <w:p w:rsidR="00D6081E" w:rsidRPr="00C81D8B" w:rsidRDefault="00D6081E" w:rsidP="00BD4D4D">
      <w:pPr>
        <w:ind w:firstLine="708"/>
        <w:jc w:val="both"/>
        <w:rPr>
          <w:rFonts w:ascii="Trebuchet MS" w:hAnsi="Trebuchet MS"/>
          <w:bCs/>
          <w:sz w:val="22"/>
          <w:szCs w:val="22"/>
        </w:rPr>
      </w:pPr>
      <w:r w:rsidRPr="00C81D8B">
        <w:rPr>
          <w:rFonts w:ascii="Trebuchet MS" w:hAnsi="Trebuchet MS"/>
          <w:sz w:val="22"/>
          <w:szCs w:val="22"/>
        </w:rPr>
        <w:t xml:space="preserve">În consecință, este necesară </w:t>
      </w:r>
      <w:r w:rsidR="00D83D04">
        <w:rPr>
          <w:rFonts w:ascii="Trebuchet MS" w:hAnsi="Trebuchet MS"/>
          <w:sz w:val="22"/>
          <w:szCs w:val="22"/>
        </w:rPr>
        <w:t>publicarea</w:t>
      </w:r>
      <w:r w:rsidRPr="00C81D8B">
        <w:rPr>
          <w:rFonts w:ascii="Trebuchet MS" w:hAnsi="Trebuchet MS"/>
          <w:sz w:val="22"/>
          <w:szCs w:val="22"/>
        </w:rPr>
        <w:t xml:space="preserve"> în legislația națională a acestor rectificări aduse Rezoluţiei</w:t>
      </w:r>
      <w:r w:rsidR="009B124E" w:rsidRPr="00C81D8B">
        <w:rPr>
          <w:rFonts w:ascii="Trebuchet MS" w:hAnsi="Trebuchet MS"/>
          <w:sz w:val="22"/>
          <w:szCs w:val="22"/>
        </w:rPr>
        <w:t xml:space="preserve"> </w:t>
      </w:r>
      <w:r w:rsidR="009B124E" w:rsidRPr="00C81D8B">
        <w:rPr>
          <w:rFonts w:ascii="Trebuchet MS" w:hAnsi="Trebuchet MS"/>
          <w:bCs/>
          <w:sz w:val="22"/>
          <w:szCs w:val="22"/>
        </w:rPr>
        <w:t>MSC.</w:t>
      </w:r>
      <w:r w:rsidR="009B124E" w:rsidRPr="00C81D8B">
        <w:rPr>
          <w:rFonts w:ascii="Trebuchet MS" w:hAnsi="Trebuchet MS"/>
          <w:sz w:val="22"/>
          <w:szCs w:val="22"/>
        </w:rPr>
        <w:t>267(85)</w:t>
      </w:r>
      <w:r w:rsidRPr="00C81D8B">
        <w:rPr>
          <w:rFonts w:ascii="Trebuchet MS" w:hAnsi="Trebuchet MS"/>
          <w:sz w:val="22"/>
          <w:szCs w:val="22"/>
        </w:rPr>
        <w:t xml:space="preserve">, prin emiterea unui nou ordin al ministrului </w:t>
      </w:r>
      <w:r w:rsidR="00655636">
        <w:rPr>
          <w:rFonts w:ascii="Trebuchet MS" w:hAnsi="Trebuchet MS"/>
          <w:sz w:val="22"/>
          <w:szCs w:val="22"/>
        </w:rPr>
        <w:t xml:space="preserve">transporturilor </w:t>
      </w:r>
      <w:r w:rsidRPr="00C81D8B">
        <w:rPr>
          <w:rFonts w:ascii="Trebuchet MS" w:hAnsi="Trebuchet MS"/>
          <w:sz w:val="22"/>
          <w:szCs w:val="22"/>
        </w:rPr>
        <w:t xml:space="preserve">de </w:t>
      </w:r>
      <w:r w:rsidR="00D83D04" w:rsidRPr="00C81D8B">
        <w:rPr>
          <w:rFonts w:ascii="Trebuchet MS" w:hAnsi="Trebuchet MS"/>
          <w:sz w:val="22"/>
          <w:szCs w:val="22"/>
        </w:rPr>
        <w:t xml:space="preserve">publicare a </w:t>
      </w:r>
      <w:r w:rsidR="00D83D04">
        <w:rPr>
          <w:rFonts w:ascii="Trebuchet MS" w:hAnsi="Trebuchet MS"/>
          <w:sz w:val="22"/>
          <w:szCs w:val="22"/>
        </w:rPr>
        <w:t xml:space="preserve">acceptării </w:t>
      </w:r>
      <w:r w:rsidRPr="00C81D8B">
        <w:rPr>
          <w:rFonts w:ascii="Trebuchet MS" w:hAnsi="Trebuchet MS"/>
          <w:sz w:val="22"/>
          <w:szCs w:val="22"/>
        </w:rPr>
        <w:t>acestora.</w:t>
      </w:r>
    </w:p>
    <w:p w:rsidR="0054273C" w:rsidRPr="00C81D8B" w:rsidRDefault="0054273C" w:rsidP="009B124E">
      <w:pPr>
        <w:jc w:val="both"/>
        <w:rPr>
          <w:rFonts w:ascii="Trebuchet MS" w:hAnsi="Trebuchet MS"/>
          <w:sz w:val="22"/>
          <w:szCs w:val="22"/>
        </w:rPr>
      </w:pPr>
      <w:r w:rsidRPr="00C81D8B">
        <w:rPr>
          <w:rFonts w:ascii="Trebuchet MS" w:hAnsi="Trebuchet MS"/>
          <w:sz w:val="22"/>
          <w:szCs w:val="22"/>
        </w:rPr>
        <w:tab/>
        <w:t>Având în vedere cele de mai sus, am elaborat alăturatul proiect de</w:t>
      </w:r>
      <w:r w:rsidRPr="00C81D8B">
        <w:rPr>
          <w:rFonts w:ascii="Trebuchet MS" w:hAnsi="Trebuchet MS"/>
          <w:i/>
          <w:sz w:val="22"/>
          <w:szCs w:val="22"/>
        </w:rPr>
        <w:t xml:space="preserve"> Ordin al ministrului transporturilor </w:t>
      </w:r>
      <w:r w:rsidR="009B124E" w:rsidRPr="00C81D8B">
        <w:rPr>
          <w:rFonts w:ascii="Trebuchet MS" w:hAnsi="Trebuchet MS"/>
          <w:i/>
          <w:sz w:val="22"/>
          <w:szCs w:val="22"/>
        </w:rPr>
        <w:t xml:space="preserve">pentru publicarea acceptării rectificărilor aduse Rezoluției </w:t>
      </w:r>
      <w:r w:rsidR="009B124E" w:rsidRPr="00C81D8B">
        <w:rPr>
          <w:rFonts w:ascii="Trebuchet MS" w:hAnsi="Trebuchet MS"/>
          <w:bCs/>
          <w:i/>
          <w:sz w:val="22"/>
          <w:szCs w:val="22"/>
        </w:rPr>
        <w:t>MSC.</w:t>
      </w:r>
      <w:r w:rsidR="009B124E" w:rsidRPr="00C81D8B">
        <w:rPr>
          <w:rFonts w:ascii="Trebuchet MS" w:hAnsi="Trebuchet MS"/>
          <w:i/>
          <w:sz w:val="22"/>
          <w:szCs w:val="22"/>
        </w:rPr>
        <w:t>267(85)</w:t>
      </w:r>
      <w:r w:rsidR="009B124E" w:rsidRPr="00C81D8B">
        <w:rPr>
          <w:rFonts w:ascii="Trebuchet MS" w:hAnsi="Trebuchet MS"/>
          <w:bCs/>
          <w:i/>
          <w:sz w:val="22"/>
          <w:szCs w:val="22"/>
        </w:rPr>
        <w:t xml:space="preserve"> </w:t>
      </w:r>
      <w:r w:rsidR="009B124E" w:rsidRPr="00C81D8B">
        <w:rPr>
          <w:rFonts w:ascii="Trebuchet MS" w:hAnsi="Trebuchet MS"/>
          <w:i/>
          <w:sz w:val="22"/>
          <w:szCs w:val="22"/>
        </w:rPr>
        <w:t xml:space="preserve">prin documentul </w:t>
      </w:r>
      <w:r w:rsidR="009B124E" w:rsidRPr="00C81D8B">
        <w:rPr>
          <w:rFonts w:ascii="Trebuchet MS" w:hAnsi="Trebuchet MS"/>
          <w:bCs/>
          <w:i/>
          <w:sz w:val="22"/>
          <w:szCs w:val="22"/>
        </w:rPr>
        <w:t>MSC</w:t>
      </w:r>
      <w:r w:rsidR="009B124E" w:rsidRPr="00C81D8B">
        <w:rPr>
          <w:rFonts w:ascii="Trebuchet MS" w:hAnsi="Trebuchet MS"/>
          <w:i/>
          <w:sz w:val="22"/>
          <w:szCs w:val="22"/>
        </w:rPr>
        <w:t xml:space="preserve"> 85/26/Add.1/Corr.3 al </w:t>
      </w:r>
      <w:r w:rsidR="009B124E" w:rsidRPr="00C81D8B">
        <w:rPr>
          <w:rFonts w:ascii="Trebuchet MS" w:hAnsi="Trebuchet MS"/>
          <w:bCs/>
          <w:i/>
          <w:sz w:val="22"/>
          <w:szCs w:val="22"/>
        </w:rPr>
        <w:t>Organizaţiei Maritime Internaţionale</w:t>
      </w:r>
      <w:r w:rsidR="009B124E" w:rsidRPr="00C81D8B">
        <w:rPr>
          <w:rFonts w:ascii="Trebuchet MS" w:hAnsi="Trebuchet MS"/>
          <w:i/>
          <w:sz w:val="22"/>
          <w:szCs w:val="22"/>
        </w:rPr>
        <w:t xml:space="preserve"> din 10 iulie 2018</w:t>
      </w:r>
      <w:r w:rsidR="00D6081E" w:rsidRPr="00C81D8B">
        <w:rPr>
          <w:rFonts w:ascii="Trebuchet MS" w:hAnsi="Trebuchet MS"/>
          <w:i/>
          <w:sz w:val="22"/>
          <w:szCs w:val="22"/>
        </w:rPr>
        <w:t xml:space="preserve">, </w:t>
      </w:r>
      <w:r w:rsidRPr="00C81D8B">
        <w:rPr>
          <w:rFonts w:ascii="Trebuchet MS" w:hAnsi="Trebuchet MS"/>
          <w:bCs/>
          <w:i/>
          <w:sz w:val="22"/>
          <w:szCs w:val="22"/>
        </w:rPr>
        <w:t xml:space="preserve"> </w:t>
      </w:r>
      <w:r w:rsidRPr="00C81D8B">
        <w:rPr>
          <w:rFonts w:ascii="Trebuchet MS" w:hAnsi="Trebuchet MS"/>
          <w:sz w:val="22"/>
          <w:szCs w:val="22"/>
        </w:rPr>
        <w:t>pe care, dacă sunteţi de acord, vă rugăm să îl aprobați.</w:t>
      </w:r>
    </w:p>
    <w:p w:rsidR="0054273C" w:rsidRPr="00C81D8B" w:rsidRDefault="0054273C" w:rsidP="0054273C">
      <w:pPr>
        <w:jc w:val="both"/>
        <w:rPr>
          <w:rFonts w:ascii="Trebuchet MS" w:hAnsi="Trebuchet MS"/>
          <w:b/>
          <w:bCs/>
          <w:sz w:val="22"/>
          <w:szCs w:val="22"/>
        </w:rPr>
      </w:pPr>
    </w:p>
    <w:p w:rsidR="00B17C20" w:rsidRDefault="00B17C20" w:rsidP="0054273C">
      <w:pPr>
        <w:jc w:val="both"/>
        <w:rPr>
          <w:rFonts w:ascii="Trebuchet MS" w:hAnsi="Trebuchet MS"/>
          <w:b/>
          <w:bCs/>
          <w:sz w:val="22"/>
          <w:szCs w:val="22"/>
        </w:rPr>
      </w:pPr>
    </w:p>
    <w:p w:rsidR="00D83D04" w:rsidRDefault="00D83D04" w:rsidP="0054273C">
      <w:pPr>
        <w:jc w:val="both"/>
        <w:rPr>
          <w:rFonts w:ascii="Trebuchet MS" w:hAnsi="Trebuchet MS"/>
          <w:b/>
          <w:bCs/>
          <w:sz w:val="22"/>
          <w:szCs w:val="22"/>
        </w:rPr>
      </w:pPr>
    </w:p>
    <w:p w:rsidR="00D83D04" w:rsidRDefault="00D83D04" w:rsidP="0054273C">
      <w:pPr>
        <w:jc w:val="both"/>
        <w:rPr>
          <w:rFonts w:ascii="Trebuchet MS" w:hAnsi="Trebuchet MS"/>
          <w:b/>
          <w:bCs/>
          <w:sz w:val="22"/>
          <w:szCs w:val="22"/>
        </w:rPr>
      </w:pPr>
    </w:p>
    <w:p w:rsidR="00D83D04" w:rsidRPr="00C81D8B" w:rsidRDefault="00D83D04" w:rsidP="0054273C">
      <w:pPr>
        <w:jc w:val="both"/>
        <w:rPr>
          <w:rFonts w:ascii="Trebuchet MS" w:hAnsi="Trebuchet MS"/>
          <w:b/>
          <w:bCs/>
          <w:sz w:val="22"/>
          <w:szCs w:val="22"/>
        </w:rPr>
      </w:pPr>
    </w:p>
    <w:p w:rsidR="00E356E9" w:rsidRPr="00C81D8B" w:rsidRDefault="00E356E9" w:rsidP="00E356E9">
      <w:pPr>
        <w:rPr>
          <w:rFonts w:ascii="Trebuchet MS" w:hAnsi="Trebuchet MS"/>
          <w:sz w:val="22"/>
          <w:szCs w:val="22"/>
          <w:lang w:eastAsia="ro-RO"/>
        </w:rPr>
      </w:pPr>
    </w:p>
    <w:p w:rsidR="0034489B" w:rsidRPr="00C81D8B" w:rsidRDefault="0034489B" w:rsidP="0034489B">
      <w:pPr>
        <w:pStyle w:val="Heading2"/>
        <w:rPr>
          <w:rFonts w:ascii="Trebuchet MS" w:hAnsi="Trebuchet MS"/>
          <w:sz w:val="22"/>
          <w:szCs w:val="22"/>
        </w:rPr>
      </w:pPr>
      <w:r w:rsidRPr="00C81D8B">
        <w:rPr>
          <w:rFonts w:ascii="Trebuchet MS" w:hAnsi="Trebuchet MS"/>
          <w:sz w:val="22"/>
          <w:szCs w:val="22"/>
        </w:rPr>
        <w:t xml:space="preserve">DIRECTOR </w:t>
      </w:r>
    </w:p>
    <w:p w:rsidR="00D83D04" w:rsidRDefault="00D83D04" w:rsidP="00ED3943">
      <w:pPr>
        <w:spacing w:before="120"/>
        <w:jc w:val="center"/>
        <w:rPr>
          <w:rFonts w:ascii="Trebuchet MS" w:hAnsi="Trebuchet MS"/>
          <w:b/>
          <w:bCs/>
          <w:sz w:val="22"/>
          <w:szCs w:val="22"/>
        </w:rPr>
      </w:pPr>
    </w:p>
    <w:p w:rsidR="00635FE2" w:rsidRPr="00C81D8B" w:rsidRDefault="00A31D2C" w:rsidP="00ED3943">
      <w:pPr>
        <w:spacing w:before="120"/>
        <w:jc w:val="center"/>
        <w:rPr>
          <w:rFonts w:ascii="Trebuchet MS" w:hAnsi="Trebuchet MS"/>
          <w:b/>
          <w:bCs/>
          <w:sz w:val="22"/>
          <w:szCs w:val="22"/>
        </w:rPr>
      </w:pPr>
      <w:r w:rsidRPr="00C81D8B">
        <w:rPr>
          <w:rFonts w:ascii="Trebuchet MS" w:hAnsi="Trebuchet MS"/>
          <w:b/>
          <w:bCs/>
          <w:sz w:val="22"/>
          <w:szCs w:val="22"/>
        </w:rPr>
        <w:t>Gabriela MURGEANU</w:t>
      </w:r>
    </w:p>
    <w:sectPr w:rsidR="00635FE2" w:rsidRPr="00C81D8B" w:rsidSect="007A63CD">
      <w:footerReference w:type="even" r:id="rId8"/>
      <w:footerReference w:type="default" r:id="rId9"/>
      <w:pgSz w:w="11907" w:h="16840" w:code="9"/>
      <w:pgMar w:top="993" w:right="1377" w:bottom="540" w:left="126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19F7" w:rsidRDefault="00FD19F7">
      <w:r>
        <w:separator/>
      </w:r>
    </w:p>
  </w:endnote>
  <w:endnote w:type="continuationSeparator" w:id="0">
    <w:p w:rsidR="00FD19F7" w:rsidRDefault="00FD1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4E01" w:rsidRDefault="002F4E01" w:rsidP="0044356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F4E01" w:rsidRDefault="002F4E01" w:rsidP="0037177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4E01" w:rsidRDefault="002F4E01" w:rsidP="0044356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D19F7">
      <w:rPr>
        <w:rStyle w:val="PageNumber"/>
        <w:noProof/>
      </w:rPr>
      <w:t>1</w:t>
    </w:r>
    <w:r>
      <w:rPr>
        <w:rStyle w:val="PageNumber"/>
      </w:rPr>
      <w:fldChar w:fldCharType="end"/>
    </w:r>
  </w:p>
  <w:p w:rsidR="002F4E01" w:rsidRDefault="002F4E01" w:rsidP="0037177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19F7" w:rsidRDefault="00FD19F7">
      <w:r>
        <w:separator/>
      </w:r>
    </w:p>
  </w:footnote>
  <w:footnote w:type="continuationSeparator" w:id="0">
    <w:p w:rsidR="00FD19F7" w:rsidRDefault="00FD19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346ABE"/>
    <w:multiLevelType w:val="hybridMultilevel"/>
    <w:tmpl w:val="9392BAFA"/>
    <w:lvl w:ilvl="0" w:tplc="0DE8B86A">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16143366"/>
    <w:multiLevelType w:val="hybridMultilevel"/>
    <w:tmpl w:val="3078CA7A"/>
    <w:lvl w:ilvl="0" w:tplc="575E3470">
      <w:start w:val="1"/>
      <w:numFmt w:val="decimal"/>
      <w:lvlText w:val="%1."/>
      <w:lvlJc w:val="left"/>
      <w:pPr>
        <w:ind w:left="1065" w:hanging="360"/>
      </w:pPr>
    </w:lvl>
    <w:lvl w:ilvl="1" w:tplc="04180019">
      <w:start w:val="1"/>
      <w:numFmt w:val="lowerLetter"/>
      <w:lvlText w:val="%2."/>
      <w:lvlJc w:val="left"/>
      <w:pPr>
        <w:ind w:left="1785" w:hanging="360"/>
      </w:pPr>
    </w:lvl>
    <w:lvl w:ilvl="2" w:tplc="0418001B">
      <w:start w:val="1"/>
      <w:numFmt w:val="lowerRoman"/>
      <w:lvlText w:val="%3."/>
      <w:lvlJc w:val="right"/>
      <w:pPr>
        <w:ind w:left="2505" w:hanging="180"/>
      </w:pPr>
    </w:lvl>
    <w:lvl w:ilvl="3" w:tplc="0418000F">
      <w:start w:val="1"/>
      <w:numFmt w:val="decimal"/>
      <w:lvlText w:val="%4."/>
      <w:lvlJc w:val="left"/>
      <w:pPr>
        <w:ind w:left="3225" w:hanging="360"/>
      </w:pPr>
    </w:lvl>
    <w:lvl w:ilvl="4" w:tplc="04180019">
      <w:start w:val="1"/>
      <w:numFmt w:val="lowerLetter"/>
      <w:lvlText w:val="%5."/>
      <w:lvlJc w:val="left"/>
      <w:pPr>
        <w:ind w:left="3945" w:hanging="360"/>
      </w:pPr>
    </w:lvl>
    <w:lvl w:ilvl="5" w:tplc="0418001B">
      <w:start w:val="1"/>
      <w:numFmt w:val="lowerRoman"/>
      <w:lvlText w:val="%6."/>
      <w:lvlJc w:val="right"/>
      <w:pPr>
        <w:ind w:left="4665" w:hanging="180"/>
      </w:pPr>
    </w:lvl>
    <w:lvl w:ilvl="6" w:tplc="0418000F">
      <w:start w:val="1"/>
      <w:numFmt w:val="decimal"/>
      <w:lvlText w:val="%7."/>
      <w:lvlJc w:val="left"/>
      <w:pPr>
        <w:ind w:left="5385" w:hanging="360"/>
      </w:pPr>
    </w:lvl>
    <w:lvl w:ilvl="7" w:tplc="04180019">
      <w:start w:val="1"/>
      <w:numFmt w:val="lowerLetter"/>
      <w:lvlText w:val="%8."/>
      <w:lvlJc w:val="left"/>
      <w:pPr>
        <w:ind w:left="6105" w:hanging="360"/>
      </w:pPr>
    </w:lvl>
    <w:lvl w:ilvl="8" w:tplc="0418001B">
      <w:start w:val="1"/>
      <w:numFmt w:val="lowerRoman"/>
      <w:lvlText w:val="%9."/>
      <w:lvlJc w:val="right"/>
      <w:pPr>
        <w:ind w:left="6825" w:hanging="180"/>
      </w:pPr>
    </w:lvl>
  </w:abstractNum>
  <w:abstractNum w:abstractNumId="2" w15:restartNumberingAfterBreak="0">
    <w:nsid w:val="1A4F703F"/>
    <w:multiLevelType w:val="hybridMultilevel"/>
    <w:tmpl w:val="CC321D68"/>
    <w:lvl w:ilvl="0" w:tplc="68621264">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1C260534"/>
    <w:multiLevelType w:val="hybridMultilevel"/>
    <w:tmpl w:val="0C8CD08E"/>
    <w:lvl w:ilvl="0" w:tplc="0DE8B86A">
      <w:start w:val="1"/>
      <w:numFmt w:val="decimal"/>
      <w:lvlText w:val=".%1"/>
      <w:lvlJc w:val="left"/>
      <w:pPr>
        <w:ind w:left="1211" w:hanging="360"/>
      </w:pPr>
      <w:rPr>
        <w:rFonts w:hint="default"/>
      </w:rPr>
    </w:lvl>
    <w:lvl w:ilvl="1" w:tplc="04180019" w:tentative="1">
      <w:start w:val="1"/>
      <w:numFmt w:val="lowerLetter"/>
      <w:lvlText w:val="%2."/>
      <w:lvlJc w:val="left"/>
      <w:pPr>
        <w:ind w:left="1931" w:hanging="360"/>
      </w:pPr>
    </w:lvl>
    <w:lvl w:ilvl="2" w:tplc="0418001B" w:tentative="1">
      <w:start w:val="1"/>
      <w:numFmt w:val="lowerRoman"/>
      <w:lvlText w:val="%3."/>
      <w:lvlJc w:val="right"/>
      <w:pPr>
        <w:ind w:left="2651" w:hanging="180"/>
      </w:pPr>
    </w:lvl>
    <w:lvl w:ilvl="3" w:tplc="0418000F" w:tentative="1">
      <w:start w:val="1"/>
      <w:numFmt w:val="decimal"/>
      <w:lvlText w:val="%4."/>
      <w:lvlJc w:val="left"/>
      <w:pPr>
        <w:ind w:left="3371" w:hanging="360"/>
      </w:pPr>
    </w:lvl>
    <w:lvl w:ilvl="4" w:tplc="04180019" w:tentative="1">
      <w:start w:val="1"/>
      <w:numFmt w:val="lowerLetter"/>
      <w:lvlText w:val="%5."/>
      <w:lvlJc w:val="left"/>
      <w:pPr>
        <w:ind w:left="4091" w:hanging="360"/>
      </w:pPr>
    </w:lvl>
    <w:lvl w:ilvl="5" w:tplc="0418001B" w:tentative="1">
      <w:start w:val="1"/>
      <w:numFmt w:val="lowerRoman"/>
      <w:lvlText w:val="%6."/>
      <w:lvlJc w:val="right"/>
      <w:pPr>
        <w:ind w:left="4811" w:hanging="180"/>
      </w:pPr>
    </w:lvl>
    <w:lvl w:ilvl="6" w:tplc="0418000F" w:tentative="1">
      <w:start w:val="1"/>
      <w:numFmt w:val="decimal"/>
      <w:lvlText w:val="%7."/>
      <w:lvlJc w:val="left"/>
      <w:pPr>
        <w:ind w:left="5531" w:hanging="360"/>
      </w:pPr>
    </w:lvl>
    <w:lvl w:ilvl="7" w:tplc="04180019" w:tentative="1">
      <w:start w:val="1"/>
      <w:numFmt w:val="lowerLetter"/>
      <w:lvlText w:val="%8."/>
      <w:lvlJc w:val="left"/>
      <w:pPr>
        <w:ind w:left="6251" w:hanging="360"/>
      </w:pPr>
    </w:lvl>
    <w:lvl w:ilvl="8" w:tplc="0418001B" w:tentative="1">
      <w:start w:val="1"/>
      <w:numFmt w:val="lowerRoman"/>
      <w:lvlText w:val="%9."/>
      <w:lvlJc w:val="right"/>
      <w:pPr>
        <w:ind w:left="6971" w:hanging="180"/>
      </w:pPr>
    </w:lvl>
  </w:abstractNum>
  <w:abstractNum w:abstractNumId="4" w15:restartNumberingAfterBreak="0">
    <w:nsid w:val="3B113265"/>
    <w:multiLevelType w:val="hybridMultilevel"/>
    <w:tmpl w:val="04848696"/>
    <w:lvl w:ilvl="0" w:tplc="68621264">
      <w:numFmt w:val="bullet"/>
      <w:lvlText w:val="-"/>
      <w:lvlJc w:val="left"/>
      <w:pPr>
        <w:ind w:left="720" w:hanging="360"/>
      </w:pPr>
      <w:rPr>
        <w:rFonts w:ascii="Times New Roman" w:eastAsia="Times New Roman" w:hAnsi="Times New Roman" w:cs="Times New Roman"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546E3643"/>
    <w:multiLevelType w:val="hybridMultilevel"/>
    <w:tmpl w:val="BB788AE2"/>
    <w:lvl w:ilvl="0" w:tplc="DE1C801E">
      <w:start w:val="1"/>
      <w:numFmt w:val="bullet"/>
      <w:lvlText w:val=""/>
      <w:lvlJc w:val="left"/>
      <w:pPr>
        <w:ind w:left="720" w:hanging="360"/>
      </w:pPr>
      <w:rPr>
        <w:rFonts w:ascii="Symbol" w:hAnsi="Symbol"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5AEC6346"/>
    <w:multiLevelType w:val="hybridMultilevel"/>
    <w:tmpl w:val="04CAFD44"/>
    <w:lvl w:ilvl="0" w:tplc="D73EE30C">
      <w:start w:val="1"/>
      <w:numFmt w:val="decimal"/>
      <w:lvlText w:val="%1."/>
      <w:lvlJc w:val="left"/>
      <w:pPr>
        <w:ind w:left="1065" w:hanging="360"/>
      </w:pPr>
    </w:lvl>
    <w:lvl w:ilvl="1" w:tplc="04180019">
      <w:start w:val="1"/>
      <w:numFmt w:val="lowerLetter"/>
      <w:lvlText w:val="%2."/>
      <w:lvlJc w:val="left"/>
      <w:pPr>
        <w:ind w:left="1785" w:hanging="360"/>
      </w:pPr>
    </w:lvl>
    <w:lvl w:ilvl="2" w:tplc="0418001B">
      <w:start w:val="1"/>
      <w:numFmt w:val="lowerRoman"/>
      <w:lvlText w:val="%3."/>
      <w:lvlJc w:val="right"/>
      <w:pPr>
        <w:ind w:left="2505" w:hanging="180"/>
      </w:pPr>
    </w:lvl>
    <w:lvl w:ilvl="3" w:tplc="0418000F">
      <w:start w:val="1"/>
      <w:numFmt w:val="decimal"/>
      <w:lvlText w:val="%4."/>
      <w:lvlJc w:val="left"/>
      <w:pPr>
        <w:ind w:left="3225" w:hanging="360"/>
      </w:pPr>
    </w:lvl>
    <w:lvl w:ilvl="4" w:tplc="04180019">
      <w:start w:val="1"/>
      <w:numFmt w:val="lowerLetter"/>
      <w:lvlText w:val="%5."/>
      <w:lvlJc w:val="left"/>
      <w:pPr>
        <w:ind w:left="3945" w:hanging="360"/>
      </w:pPr>
    </w:lvl>
    <w:lvl w:ilvl="5" w:tplc="0418001B">
      <w:start w:val="1"/>
      <w:numFmt w:val="lowerRoman"/>
      <w:lvlText w:val="%6."/>
      <w:lvlJc w:val="right"/>
      <w:pPr>
        <w:ind w:left="4665" w:hanging="180"/>
      </w:pPr>
    </w:lvl>
    <w:lvl w:ilvl="6" w:tplc="0418000F">
      <w:start w:val="1"/>
      <w:numFmt w:val="decimal"/>
      <w:lvlText w:val="%7."/>
      <w:lvlJc w:val="left"/>
      <w:pPr>
        <w:ind w:left="5385" w:hanging="360"/>
      </w:pPr>
    </w:lvl>
    <w:lvl w:ilvl="7" w:tplc="04180019">
      <w:start w:val="1"/>
      <w:numFmt w:val="lowerLetter"/>
      <w:lvlText w:val="%8."/>
      <w:lvlJc w:val="left"/>
      <w:pPr>
        <w:ind w:left="6105" w:hanging="360"/>
      </w:pPr>
    </w:lvl>
    <w:lvl w:ilvl="8" w:tplc="0418001B">
      <w:start w:val="1"/>
      <w:numFmt w:val="lowerRoman"/>
      <w:lvlText w:val="%9."/>
      <w:lvlJc w:val="right"/>
      <w:pPr>
        <w:ind w:left="6825" w:hanging="180"/>
      </w:pPr>
    </w:lvl>
  </w:abstractNum>
  <w:abstractNum w:abstractNumId="7" w15:restartNumberingAfterBreak="0">
    <w:nsid w:val="674934C4"/>
    <w:multiLevelType w:val="hybridMultilevel"/>
    <w:tmpl w:val="D55A9DA2"/>
    <w:lvl w:ilvl="0" w:tplc="D61EC8E6">
      <w:numFmt w:val="bullet"/>
      <w:lvlText w:val="-"/>
      <w:lvlJc w:val="left"/>
      <w:pPr>
        <w:ind w:left="1080" w:hanging="360"/>
      </w:pPr>
      <w:rPr>
        <w:rFonts w:ascii="Times New Roman" w:eastAsia="Times New Roman"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8" w15:restartNumberingAfterBreak="0">
    <w:nsid w:val="71883CA6"/>
    <w:multiLevelType w:val="multilevel"/>
    <w:tmpl w:val="F9A4B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21275CF"/>
    <w:multiLevelType w:val="hybridMultilevel"/>
    <w:tmpl w:val="7E48023C"/>
    <w:lvl w:ilvl="0" w:tplc="1EF85E3C">
      <w:start w:val="1"/>
      <w:numFmt w:val="decimal"/>
      <w:lvlText w:val=".%1"/>
      <w:lvlJc w:val="left"/>
      <w:pPr>
        <w:ind w:left="720" w:hanging="360"/>
      </w:pPr>
      <w:rPr>
        <w:rFonts w:ascii="Times New Roman" w:hAnsi="Times New Roman" w:hint="default"/>
        <w:b w:val="0"/>
        <w:i w:val="0"/>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7B0C5D87"/>
    <w:multiLevelType w:val="hybridMultilevel"/>
    <w:tmpl w:val="A7C497EA"/>
    <w:lvl w:ilvl="0" w:tplc="6862126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7B1F313A"/>
    <w:multiLevelType w:val="multilevel"/>
    <w:tmpl w:val="83F61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9"/>
  </w:num>
  <w:num w:numId="3">
    <w:abstractNumId w:val="3"/>
  </w:num>
  <w:num w:numId="4">
    <w:abstractNumId w:val="11"/>
  </w:num>
  <w:num w:numId="5">
    <w:abstractNumId w:val="8"/>
  </w:num>
  <w:num w:numId="6">
    <w:abstractNumId w:val="0"/>
  </w:num>
  <w:num w:numId="7">
    <w:abstractNumId w:val="5"/>
  </w:num>
  <w:num w:numId="8">
    <w:abstractNumId w:val="4"/>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1763"/>
    <w:rsid w:val="00003368"/>
    <w:rsid w:val="00004D17"/>
    <w:rsid w:val="00017729"/>
    <w:rsid w:val="00021ABB"/>
    <w:rsid w:val="00034A53"/>
    <w:rsid w:val="00045958"/>
    <w:rsid w:val="00052259"/>
    <w:rsid w:val="000630E3"/>
    <w:rsid w:val="00066D1E"/>
    <w:rsid w:val="00081D9D"/>
    <w:rsid w:val="000841CD"/>
    <w:rsid w:val="00085D9B"/>
    <w:rsid w:val="00090492"/>
    <w:rsid w:val="0009118E"/>
    <w:rsid w:val="0009140C"/>
    <w:rsid w:val="000916E1"/>
    <w:rsid w:val="0009509E"/>
    <w:rsid w:val="000A4DFA"/>
    <w:rsid w:val="000B1E84"/>
    <w:rsid w:val="000B434E"/>
    <w:rsid w:val="000C001B"/>
    <w:rsid w:val="000D2F48"/>
    <w:rsid w:val="000E0CDD"/>
    <w:rsid w:val="000F3062"/>
    <w:rsid w:val="0010207E"/>
    <w:rsid w:val="00105604"/>
    <w:rsid w:val="0010655C"/>
    <w:rsid w:val="00115DD8"/>
    <w:rsid w:val="001244DB"/>
    <w:rsid w:val="001309F4"/>
    <w:rsid w:val="0013554D"/>
    <w:rsid w:val="00144445"/>
    <w:rsid w:val="0015531F"/>
    <w:rsid w:val="00165694"/>
    <w:rsid w:val="00166EE6"/>
    <w:rsid w:val="001725BA"/>
    <w:rsid w:val="00173443"/>
    <w:rsid w:val="00180556"/>
    <w:rsid w:val="00195563"/>
    <w:rsid w:val="001A119E"/>
    <w:rsid w:val="001A2753"/>
    <w:rsid w:val="001C754E"/>
    <w:rsid w:val="001C7801"/>
    <w:rsid w:val="001D7E67"/>
    <w:rsid w:val="001E2695"/>
    <w:rsid w:val="001E3CBC"/>
    <w:rsid w:val="001E422C"/>
    <w:rsid w:val="001E57E5"/>
    <w:rsid w:val="001F0B8B"/>
    <w:rsid w:val="001F5899"/>
    <w:rsid w:val="00203264"/>
    <w:rsid w:val="002069D8"/>
    <w:rsid w:val="00211F0B"/>
    <w:rsid w:val="00216CE8"/>
    <w:rsid w:val="00222727"/>
    <w:rsid w:val="00230A0B"/>
    <w:rsid w:val="00240D3A"/>
    <w:rsid w:val="002411F3"/>
    <w:rsid w:val="00246C3F"/>
    <w:rsid w:val="00246D87"/>
    <w:rsid w:val="00254451"/>
    <w:rsid w:val="00255182"/>
    <w:rsid w:val="002573F9"/>
    <w:rsid w:val="00257A25"/>
    <w:rsid w:val="002604F5"/>
    <w:rsid w:val="0026491E"/>
    <w:rsid w:val="00264BA1"/>
    <w:rsid w:val="0027666D"/>
    <w:rsid w:val="00276BD9"/>
    <w:rsid w:val="00277A7D"/>
    <w:rsid w:val="00281641"/>
    <w:rsid w:val="002830D5"/>
    <w:rsid w:val="00285FCE"/>
    <w:rsid w:val="00290631"/>
    <w:rsid w:val="00292DC3"/>
    <w:rsid w:val="00293C94"/>
    <w:rsid w:val="0029493F"/>
    <w:rsid w:val="002A49FD"/>
    <w:rsid w:val="002A5DC9"/>
    <w:rsid w:val="002A76F8"/>
    <w:rsid w:val="002B07AF"/>
    <w:rsid w:val="002B26E4"/>
    <w:rsid w:val="002C111C"/>
    <w:rsid w:val="002C1233"/>
    <w:rsid w:val="002C4AEB"/>
    <w:rsid w:val="002C559E"/>
    <w:rsid w:val="002C6EF4"/>
    <w:rsid w:val="002E3CCB"/>
    <w:rsid w:val="002E3F72"/>
    <w:rsid w:val="002E43E2"/>
    <w:rsid w:val="002E4C60"/>
    <w:rsid w:val="002E52E8"/>
    <w:rsid w:val="002E6E00"/>
    <w:rsid w:val="002E7AB7"/>
    <w:rsid w:val="002F191D"/>
    <w:rsid w:val="002F2630"/>
    <w:rsid w:val="002F4E01"/>
    <w:rsid w:val="00307581"/>
    <w:rsid w:val="0031052A"/>
    <w:rsid w:val="00313D46"/>
    <w:rsid w:val="0032029D"/>
    <w:rsid w:val="003235D3"/>
    <w:rsid w:val="00326CA0"/>
    <w:rsid w:val="003311CC"/>
    <w:rsid w:val="00334B9C"/>
    <w:rsid w:val="003375A7"/>
    <w:rsid w:val="00343D9A"/>
    <w:rsid w:val="0034489B"/>
    <w:rsid w:val="00347630"/>
    <w:rsid w:val="00351CE4"/>
    <w:rsid w:val="0035499A"/>
    <w:rsid w:val="00354A3D"/>
    <w:rsid w:val="00355A48"/>
    <w:rsid w:val="003645DC"/>
    <w:rsid w:val="00367E8D"/>
    <w:rsid w:val="00371775"/>
    <w:rsid w:val="0038199C"/>
    <w:rsid w:val="003869D9"/>
    <w:rsid w:val="00393EF2"/>
    <w:rsid w:val="003A5C07"/>
    <w:rsid w:val="003B4654"/>
    <w:rsid w:val="003C1E77"/>
    <w:rsid w:val="003C6E1D"/>
    <w:rsid w:val="003D1F46"/>
    <w:rsid w:val="003D59B5"/>
    <w:rsid w:val="003D66AA"/>
    <w:rsid w:val="003D7589"/>
    <w:rsid w:val="003E3301"/>
    <w:rsid w:val="003E42A4"/>
    <w:rsid w:val="00410119"/>
    <w:rsid w:val="004150C9"/>
    <w:rsid w:val="004164D1"/>
    <w:rsid w:val="004224AE"/>
    <w:rsid w:val="00424441"/>
    <w:rsid w:val="004313FF"/>
    <w:rsid w:val="00433649"/>
    <w:rsid w:val="00441C68"/>
    <w:rsid w:val="00443566"/>
    <w:rsid w:val="00447739"/>
    <w:rsid w:val="00450763"/>
    <w:rsid w:val="004512EF"/>
    <w:rsid w:val="00453A42"/>
    <w:rsid w:val="0045500F"/>
    <w:rsid w:val="00456816"/>
    <w:rsid w:val="00466764"/>
    <w:rsid w:val="004703B9"/>
    <w:rsid w:val="0047053D"/>
    <w:rsid w:val="00470ACD"/>
    <w:rsid w:val="00485982"/>
    <w:rsid w:val="004A02C3"/>
    <w:rsid w:val="004A4958"/>
    <w:rsid w:val="004B1839"/>
    <w:rsid w:val="004B7EFC"/>
    <w:rsid w:val="004C1B59"/>
    <w:rsid w:val="004C4D06"/>
    <w:rsid w:val="004D36E9"/>
    <w:rsid w:val="004E5760"/>
    <w:rsid w:val="004F13C6"/>
    <w:rsid w:val="004F7700"/>
    <w:rsid w:val="00502EEB"/>
    <w:rsid w:val="00505591"/>
    <w:rsid w:val="00524A4F"/>
    <w:rsid w:val="00530D55"/>
    <w:rsid w:val="00530EB3"/>
    <w:rsid w:val="00537808"/>
    <w:rsid w:val="00537DCE"/>
    <w:rsid w:val="0054273C"/>
    <w:rsid w:val="005469C0"/>
    <w:rsid w:val="00561B78"/>
    <w:rsid w:val="00562B0A"/>
    <w:rsid w:val="00572A45"/>
    <w:rsid w:val="0057514C"/>
    <w:rsid w:val="00575AB0"/>
    <w:rsid w:val="005818C6"/>
    <w:rsid w:val="0058316A"/>
    <w:rsid w:val="00593C90"/>
    <w:rsid w:val="005A7329"/>
    <w:rsid w:val="005B3474"/>
    <w:rsid w:val="005B4A5C"/>
    <w:rsid w:val="005B4C46"/>
    <w:rsid w:val="005B5C56"/>
    <w:rsid w:val="005C059D"/>
    <w:rsid w:val="005C74A7"/>
    <w:rsid w:val="005C7620"/>
    <w:rsid w:val="005C7953"/>
    <w:rsid w:val="005E0097"/>
    <w:rsid w:val="005E4FDF"/>
    <w:rsid w:val="005F18B3"/>
    <w:rsid w:val="00602DF0"/>
    <w:rsid w:val="00603619"/>
    <w:rsid w:val="00604D33"/>
    <w:rsid w:val="00606D55"/>
    <w:rsid w:val="00611CC7"/>
    <w:rsid w:val="00612381"/>
    <w:rsid w:val="00616794"/>
    <w:rsid w:val="0062412D"/>
    <w:rsid w:val="00626065"/>
    <w:rsid w:val="00635F58"/>
    <w:rsid w:val="00635FE2"/>
    <w:rsid w:val="00636763"/>
    <w:rsid w:val="00640FA7"/>
    <w:rsid w:val="00644BF8"/>
    <w:rsid w:val="00651171"/>
    <w:rsid w:val="00655636"/>
    <w:rsid w:val="006561FA"/>
    <w:rsid w:val="006708EE"/>
    <w:rsid w:val="00670BEF"/>
    <w:rsid w:val="00671ED1"/>
    <w:rsid w:val="00674077"/>
    <w:rsid w:val="00675729"/>
    <w:rsid w:val="00676E84"/>
    <w:rsid w:val="00684123"/>
    <w:rsid w:val="00685A8E"/>
    <w:rsid w:val="006908AD"/>
    <w:rsid w:val="00690929"/>
    <w:rsid w:val="00692DA6"/>
    <w:rsid w:val="006A3CC8"/>
    <w:rsid w:val="006A5F69"/>
    <w:rsid w:val="006A73A4"/>
    <w:rsid w:val="006B5D42"/>
    <w:rsid w:val="006C0184"/>
    <w:rsid w:val="006C2B15"/>
    <w:rsid w:val="006C5083"/>
    <w:rsid w:val="006C7856"/>
    <w:rsid w:val="006E0ADA"/>
    <w:rsid w:val="006E1954"/>
    <w:rsid w:val="006F0AE2"/>
    <w:rsid w:val="006F2E9E"/>
    <w:rsid w:val="00702772"/>
    <w:rsid w:val="00705376"/>
    <w:rsid w:val="007109A7"/>
    <w:rsid w:val="0071684A"/>
    <w:rsid w:val="0073069D"/>
    <w:rsid w:val="00735FDF"/>
    <w:rsid w:val="00737D2E"/>
    <w:rsid w:val="00740FAA"/>
    <w:rsid w:val="00744A57"/>
    <w:rsid w:val="00747227"/>
    <w:rsid w:val="00750792"/>
    <w:rsid w:val="007508AA"/>
    <w:rsid w:val="0075192A"/>
    <w:rsid w:val="0076488B"/>
    <w:rsid w:val="007749D6"/>
    <w:rsid w:val="00775999"/>
    <w:rsid w:val="00776F12"/>
    <w:rsid w:val="007827EC"/>
    <w:rsid w:val="0079623C"/>
    <w:rsid w:val="007A2959"/>
    <w:rsid w:val="007A2AAE"/>
    <w:rsid w:val="007A562B"/>
    <w:rsid w:val="007A63CD"/>
    <w:rsid w:val="007A7812"/>
    <w:rsid w:val="007B052E"/>
    <w:rsid w:val="007B0BDC"/>
    <w:rsid w:val="007B1E01"/>
    <w:rsid w:val="007D79F0"/>
    <w:rsid w:val="007E714A"/>
    <w:rsid w:val="007E754E"/>
    <w:rsid w:val="007F6E56"/>
    <w:rsid w:val="00821AFE"/>
    <w:rsid w:val="00824E3A"/>
    <w:rsid w:val="00825E48"/>
    <w:rsid w:val="00836F92"/>
    <w:rsid w:val="0084083B"/>
    <w:rsid w:val="00850A17"/>
    <w:rsid w:val="00854612"/>
    <w:rsid w:val="00864CA1"/>
    <w:rsid w:val="00866D17"/>
    <w:rsid w:val="008720B7"/>
    <w:rsid w:val="008769F3"/>
    <w:rsid w:val="00881015"/>
    <w:rsid w:val="00881BF5"/>
    <w:rsid w:val="008833C9"/>
    <w:rsid w:val="008939B0"/>
    <w:rsid w:val="008948F1"/>
    <w:rsid w:val="008A3E4A"/>
    <w:rsid w:val="008A6A14"/>
    <w:rsid w:val="008B54CF"/>
    <w:rsid w:val="008C1302"/>
    <w:rsid w:val="008C41C1"/>
    <w:rsid w:val="008C661B"/>
    <w:rsid w:val="008C7372"/>
    <w:rsid w:val="008D2D4F"/>
    <w:rsid w:val="008E2EAA"/>
    <w:rsid w:val="008F3B04"/>
    <w:rsid w:val="00900F08"/>
    <w:rsid w:val="009063D3"/>
    <w:rsid w:val="00923701"/>
    <w:rsid w:val="00933123"/>
    <w:rsid w:val="009335E6"/>
    <w:rsid w:val="00943E99"/>
    <w:rsid w:val="009702FE"/>
    <w:rsid w:val="009823C4"/>
    <w:rsid w:val="00984858"/>
    <w:rsid w:val="00985443"/>
    <w:rsid w:val="0098787F"/>
    <w:rsid w:val="0099174E"/>
    <w:rsid w:val="00992818"/>
    <w:rsid w:val="00992D3D"/>
    <w:rsid w:val="009A1953"/>
    <w:rsid w:val="009A2DF3"/>
    <w:rsid w:val="009A5C1C"/>
    <w:rsid w:val="009B124E"/>
    <w:rsid w:val="009B25BA"/>
    <w:rsid w:val="009C0867"/>
    <w:rsid w:val="009C1A2E"/>
    <w:rsid w:val="009F3A2F"/>
    <w:rsid w:val="009F766C"/>
    <w:rsid w:val="00A051AD"/>
    <w:rsid w:val="00A078A6"/>
    <w:rsid w:val="00A15B35"/>
    <w:rsid w:val="00A16A9D"/>
    <w:rsid w:val="00A23B6E"/>
    <w:rsid w:val="00A31D2C"/>
    <w:rsid w:val="00A36B8F"/>
    <w:rsid w:val="00A372D6"/>
    <w:rsid w:val="00A4362C"/>
    <w:rsid w:val="00A50124"/>
    <w:rsid w:val="00A51763"/>
    <w:rsid w:val="00A5273B"/>
    <w:rsid w:val="00A5541D"/>
    <w:rsid w:val="00A55835"/>
    <w:rsid w:val="00A57A1C"/>
    <w:rsid w:val="00A853C5"/>
    <w:rsid w:val="00A921A1"/>
    <w:rsid w:val="00AA3888"/>
    <w:rsid w:val="00AA6FC6"/>
    <w:rsid w:val="00AC4DA6"/>
    <w:rsid w:val="00AC5814"/>
    <w:rsid w:val="00AD2800"/>
    <w:rsid w:val="00AD282B"/>
    <w:rsid w:val="00AD58FB"/>
    <w:rsid w:val="00AE00A9"/>
    <w:rsid w:val="00AF5839"/>
    <w:rsid w:val="00B04F37"/>
    <w:rsid w:val="00B05B18"/>
    <w:rsid w:val="00B05BA2"/>
    <w:rsid w:val="00B17C20"/>
    <w:rsid w:val="00B21DDA"/>
    <w:rsid w:val="00B33DCF"/>
    <w:rsid w:val="00B46DDD"/>
    <w:rsid w:val="00B47FA7"/>
    <w:rsid w:val="00B61272"/>
    <w:rsid w:val="00B7243E"/>
    <w:rsid w:val="00B74318"/>
    <w:rsid w:val="00B86936"/>
    <w:rsid w:val="00B904A6"/>
    <w:rsid w:val="00B92A0B"/>
    <w:rsid w:val="00B92BEA"/>
    <w:rsid w:val="00B93548"/>
    <w:rsid w:val="00BA055F"/>
    <w:rsid w:val="00BB42C2"/>
    <w:rsid w:val="00BB4342"/>
    <w:rsid w:val="00BC1816"/>
    <w:rsid w:val="00BC7216"/>
    <w:rsid w:val="00BD4D4D"/>
    <w:rsid w:val="00BD5F7B"/>
    <w:rsid w:val="00BE3969"/>
    <w:rsid w:val="00BE638B"/>
    <w:rsid w:val="00C04147"/>
    <w:rsid w:val="00C13C46"/>
    <w:rsid w:val="00C148E6"/>
    <w:rsid w:val="00C17FC6"/>
    <w:rsid w:val="00C27587"/>
    <w:rsid w:val="00C4084D"/>
    <w:rsid w:val="00C51261"/>
    <w:rsid w:val="00C51B01"/>
    <w:rsid w:val="00C610B7"/>
    <w:rsid w:val="00C623F1"/>
    <w:rsid w:val="00C67C6F"/>
    <w:rsid w:val="00C70672"/>
    <w:rsid w:val="00C70FDB"/>
    <w:rsid w:val="00C71F57"/>
    <w:rsid w:val="00C74FB9"/>
    <w:rsid w:val="00C774BE"/>
    <w:rsid w:val="00C77EDE"/>
    <w:rsid w:val="00C77F92"/>
    <w:rsid w:val="00C81D8B"/>
    <w:rsid w:val="00C8755F"/>
    <w:rsid w:val="00CA0B52"/>
    <w:rsid w:val="00CA14B2"/>
    <w:rsid w:val="00CA2230"/>
    <w:rsid w:val="00CA6ABC"/>
    <w:rsid w:val="00CB178B"/>
    <w:rsid w:val="00CB4011"/>
    <w:rsid w:val="00CC6A6A"/>
    <w:rsid w:val="00CC70D0"/>
    <w:rsid w:val="00CC7F69"/>
    <w:rsid w:val="00CD0C36"/>
    <w:rsid w:val="00CD1459"/>
    <w:rsid w:val="00CD4934"/>
    <w:rsid w:val="00CD66A5"/>
    <w:rsid w:val="00CE0E5A"/>
    <w:rsid w:val="00CE4CCC"/>
    <w:rsid w:val="00CE7199"/>
    <w:rsid w:val="00CF0BB1"/>
    <w:rsid w:val="00CF57F8"/>
    <w:rsid w:val="00D00281"/>
    <w:rsid w:val="00D03C6B"/>
    <w:rsid w:val="00D0512B"/>
    <w:rsid w:val="00D07DC9"/>
    <w:rsid w:val="00D13D14"/>
    <w:rsid w:val="00D26887"/>
    <w:rsid w:val="00D3519B"/>
    <w:rsid w:val="00D40106"/>
    <w:rsid w:val="00D429CB"/>
    <w:rsid w:val="00D515E7"/>
    <w:rsid w:val="00D52A5B"/>
    <w:rsid w:val="00D532BC"/>
    <w:rsid w:val="00D6081E"/>
    <w:rsid w:val="00D674DE"/>
    <w:rsid w:val="00D725BD"/>
    <w:rsid w:val="00D738FF"/>
    <w:rsid w:val="00D80926"/>
    <w:rsid w:val="00D83D04"/>
    <w:rsid w:val="00D870CC"/>
    <w:rsid w:val="00DB3B2E"/>
    <w:rsid w:val="00DD223D"/>
    <w:rsid w:val="00DD6155"/>
    <w:rsid w:val="00DF1C0C"/>
    <w:rsid w:val="00DF216F"/>
    <w:rsid w:val="00DF3F1A"/>
    <w:rsid w:val="00E04145"/>
    <w:rsid w:val="00E07C96"/>
    <w:rsid w:val="00E137E0"/>
    <w:rsid w:val="00E13DC0"/>
    <w:rsid w:val="00E147C5"/>
    <w:rsid w:val="00E23529"/>
    <w:rsid w:val="00E23640"/>
    <w:rsid w:val="00E2403E"/>
    <w:rsid w:val="00E27208"/>
    <w:rsid w:val="00E31AC3"/>
    <w:rsid w:val="00E339C3"/>
    <w:rsid w:val="00E356E9"/>
    <w:rsid w:val="00E5117F"/>
    <w:rsid w:val="00E63AC3"/>
    <w:rsid w:val="00E85C80"/>
    <w:rsid w:val="00E91FC2"/>
    <w:rsid w:val="00E9243F"/>
    <w:rsid w:val="00E92941"/>
    <w:rsid w:val="00EB3BE6"/>
    <w:rsid w:val="00EB4537"/>
    <w:rsid w:val="00EC206E"/>
    <w:rsid w:val="00EC5980"/>
    <w:rsid w:val="00EC6105"/>
    <w:rsid w:val="00EC7913"/>
    <w:rsid w:val="00ED0B81"/>
    <w:rsid w:val="00ED2728"/>
    <w:rsid w:val="00ED3943"/>
    <w:rsid w:val="00ED55A8"/>
    <w:rsid w:val="00ED732E"/>
    <w:rsid w:val="00EF0E17"/>
    <w:rsid w:val="00EF56AC"/>
    <w:rsid w:val="00EF6432"/>
    <w:rsid w:val="00F05FBD"/>
    <w:rsid w:val="00F23274"/>
    <w:rsid w:val="00F24B78"/>
    <w:rsid w:val="00F34C06"/>
    <w:rsid w:val="00F401CF"/>
    <w:rsid w:val="00F50B08"/>
    <w:rsid w:val="00F55F72"/>
    <w:rsid w:val="00F60C6A"/>
    <w:rsid w:val="00F631E0"/>
    <w:rsid w:val="00F75A8C"/>
    <w:rsid w:val="00F817ED"/>
    <w:rsid w:val="00F837D2"/>
    <w:rsid w:val="00F90618"/>
    <w:rsid w:val="00FA34DB"/>
    <w:rsid w:val="00FB5072"/>
    <w:rsid w:val="00FC1B8E"/>
    <w:rsid w:val="00FC4D18"/>
    <w:rsid w:val="00FC6C56"/>
    <w:rsid w:val="00FD148B"/>
    <w:rsid w:val="00FD19F7"/>
    <w:rsid w:val="00FD78FF"/>
    <w:rsid w:val="00FE1A76"/>
    <w:rsid w:val="00FE51F0"/>
    <w:rsid w:val="00FE657C"/>
    <w:rsid w:val="00FF62F3"/>
  </w:rsids>
  <m:mathPr>
    <m:mathFont m:val="Cambria Math"/>
    <m:brkBin m:val="before"/>
    <m:brkBinSub m:val="--"/>
    <m:smallFrac m:val="0"/>
    <m:dispDef/>
    <m:lMargin m:val="0"/>
    <m:rMargin m:val="0"/>
    <m:defJc m:val="centerGroup"/>
    <m:wrapIndent m:val="1440"/>
    <m:intLim m:val="subSup"/>
    <m:naryLim m:val="undOvr"/>
  </m:mathPr>
  <w:themeFontLang w:val="ro-RO"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6109731-1594-480B-BC69-5F8530309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o-RO"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paragraph" w:styleId="Heading1">
    <w:name w:val="heading 1"/>
    <w:basedOn w:val="Normal"/>
    <w:next w:val="Normal"/>
    <w:qFormat/>
    <w:rsid w:val="00052259"/>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4703B9"/>
    <w:pPr>
      <w:keepNext/>
      <w:jc w:val="center"/>
      <w:outlineLvl w:val="1"/>
    </w:pPr>
    <w:rPr>
      <w:b/>
      <w:bCs/>
      <w:sz w:val="28"/>
      <w:lang w:eastAsia="ro-RO"/>
    </w:rPr>
  </w:style>
  <w:style w:type="paragraph" w:styleId="Heading3">
    <w:name w:val="heading 3"/>
    <w:basedOn w:val="Normal"/>
    <w:next w:val="Normal"/>
    <w:link w:val="Heading3Char"/>
    <w:semiHidden/>
    <w:unhideWhenUsed/>
    <w:qFormat/>
    <w:rsid w:val="007B1E01"/>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qFormat/>
    <w:rsid w:val="004703B9"/>
    <w:pPr>
      <w:keepNext/>
      <w:jc w:val="center"/>
      <w:outlineLvl w:val="3"/>
    </w:pPr>
    <w:rPr>
      <w:rFonts w:ascii="Arial" w:hAnsi="Arial"/>
      <w:b/>
      <w:szCs w:val="20"/>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4703B9"/>
    <w:pPr>
      <w:jc w:val="both"/>
    </w:pPr>
    <w:rPr>
      <w:b/>
      <w:sz w:val="28"/>
      <w:szCs w:val="20"/>
      <w:lang w:eastAsia="ro-RO"/>
    </w:rPr>
  </w:style>
  <w:style w:type="paragraph" w:styleId="BodyTextIndent">
    <w:name w:val="Body Text Indent"/>
    <w:basedOn w:val="Normal"/>
    <w:rsid w:val="004703B9"/>
    <w:pPr>
      <w:spacing w:after="120"/>
      <w:ind w:left="360"/>
    </w:pPr>
  </w:style>
  <w:style w:type="paragraph" w:styleId="Title">
    <w:name w:val="Title"/>
    <w:basedOn w:val="Normal"/>
    <w:qFormat/>
    <w:rsid w:val="004703B9"/>
    <w:pPr>
      <w:jc w:val="center"/>
    </w:pPr>
    <w:rPr>
      <w:b/>
      <w:bCs/>
      <w:lang w:eastAsia="ro-RO"/>
    </w:rPr>
  </w:style>
  <w:style w:type="paragraph" w:styleId="Footer">
    <w:name w:val="footer"/>
    <w:basedOn w:val="Normal"/>
    <w:rsid w:val="00371775"/>
    <w:pPr>
      <w:tabs>
        <w:tab w:val="center" w:pos="4320"/>
        <w:tab w:val="right" w:pos="8640"/>
      </w:tabs>
    </w:pPr>
  </w:style>
  <w:style w:type="character" w:styleId="PageNumber">
    <w:name w:val="page number"/>
    <w:basedOn w:val="DefaultParagraphFont"/>
    <w:rsid w:val="00371775"/>
  </w:style>
  <w:style w:type="paragraph" w:styleId="BodyText">
    <w:name w:val="Body Text"/>
    <w:basedOn w:val="Normal"/>
    <w:rsid w:val="00052259"/>
    <w:pPr>
      <w:spacing w:after="120"/>
    </w:pPr>
    <w:rPr>
      <w:lang w:eastAsia="ro-RO"/>
    </w:rPr>
  </w:style>
  <w:style w:type="paragraph" w:customStyle="1" w:styleId="CaracterCaracter">
    <w:name w:val="Caracter Caracter"/>
    <w:basedOn w:val="Normal"/>
    <w:rsid w:val="008E2EAA"/>
    <w:rPr>
      <w:lang w:val="pl-PL" w:eastAsia="pl-PL"/>
    </w:rPr>
  </w:style>
  <w:style w:type="paragraph" w:styleId="BalloonText">
    <w:name w:val="Balloon Text"/>
    <w:basedOn w:val="Normal"/>
    <w:link w:val="BalloonTextChar"/>
    <w:rsid w:val="002E43E2"/>
    <w:rPr>
      <w:rFonts w:ascii="Tahoma" w:hAnsi="Tahoma" w:cs="Tahoma"/>
      <w:sz w:val="16"/>
      <w:szCs w:val="16"/>
    </w:rPr>
  </w:style>
  <w:style w:type="character" w:customStyle="1" w:styleId="BalloonTextChar">
    <w:name w:val="Balloon Text Char"/>
    <w:basedOn w:val="DefaultParagraphFont"/>
    <w:link w:val="BalloonText"/>
    <w:rsid w:val="002E43E2"/>
    <w:rPr>
      <w:rFonts w:ascii="Tahoma" w:hAnsi="Tahoma" w:cs="Tahoma"/>
      <w:sz w:val="16"/>
      <w:szCs w:val="16"/>
      <w:lang w:eastAsia="en-US"/>
    </w:rPr>
  </w:style>
  <w:style w:type="paragraph" w:styleId="ListParagraph">
    <w:name w:val="List Paragraph"/>
    <w:basedOn w:val="Normal"/>
    <w:uiPriority w:val="34"/>
    <w:qFormat/>
    <w:rsid w:val="00692DA6"/>
    <w:pPr>
      <w:ind w:left="720"/>
      <w:contextualSpacing/>
    </w:pPr>
  </w:style>
  <w:style w:type="paragraph" w:customStyle="1" w:styleId="CharCharChar">
    <w:name w:val="Char Char Char"/>
    <w:basedOn w:val="Normal"/>
    <w:rsid w:val="00FF62F3"/>
    <w:pPr>
      <w:spacing w:after="160" w:line="240" w:lineRule="exact"/>
    </w:pPr>
    <w:rPr>
      <w:rFonts w:ascii="Tahoma" w:hAnsi="Tahoma"/>
      <w:sz w:val="20"/>
      <w:szCs w:val="20"/>
    </w:rPr>
  </w:style>
  <w:style w:type="character" w:customStyle="1" w:styleId="Heading3Char">
    <w:name w:val="Heading 3 Char"/>
    <w:basedOn w:val="DefaultParagraphFont"/>
    <w:link w:val="Heading3"/>
    <w:semiHidden/>
    <w:rsid w:val="007B1E01"/>
    <w:rPr>
      <w:rFonts w:asciiTheme="majorHAnsi" w:eastAsiaTheme="majorEastAsia" w:hAnsiTheme="majorHAnsi" w:cstheme="majorBidi"/>
      <w:b/>
      <w:bCs/>
      <w:color w:val="4F81BD" w:themeColor="accent1"/>
      <w:sz w:val="24"/>
      <w:szCs w:val="24"/>
      <w:lang w:eastAsia="en-US"/>
    </w:rPr>
  </w:style>
  <w:style w:type="character" w:customStyle="1" w:styleId="hps">
    <w:name w:val="hps"/>
    <w:basedOn w:val="DefaultParagraphFont"/>
    <w:rsid w:val="007B1E01"/>
  </w:style>
  <w:style w:type="paragraph" w:customStyle="1" w:styleId="CaracterCaracter0">
    <w:name w:val="Caracter Caracter"/>
    <w:basedOn w:val="Normal"/>
    <w:rsid w:val="00747227"/>
    <w:rPr>
      <w:lang w:val="pl-PL" w:eastAsia="pl-PL"/>
    </w:rPr>
  </w:style>
  <w:style w:type="paragraph" w:customStyle="1" w:styleId="CaracterCaracter1">
    <w:name w:val="Caracter Caracter"/>
    <w:basedOn w:val="Normal"/>
    <w:rsid w:val="00347630"/>
    <w:rPr>
      <w:lang w:val="pl-PL" w:eastAsia="pl-PL"/>
    </w:rPr>
  </w:style>
  <w:style w:type="paragraph" w:customStyle="1" w:styleId="Default">
    <w:name w:val="Default"/>
    <w:rsid w:val="00257A25"/>
    <w:pPr>
      <w:autoSpaceDE w:val="0"/>
      <w:autoSpaceDN w:val="0"/>
      <w:adjustRightInd w:val="0"/>
    </w:pPr>
    <w:rPr>
      <w:rFonts w:ascii="Arial" w:hAnsi="Arial" w:cs="Arial"/>
      <w:color w:val="000000"/>
      <w:sz w:val="24"/>
      <w:szCs w:val="24"/>
    </w:rPr>
  </w:style>
  <w:style w:type="character" w:customStyle="1" w:styleId="shorttext1">
    <w:name w:val="short_text1"/>
    <w:basedOn w:val="DefaultParagraphFont"/>
    <w:rsid w:val="001C754E"/>
    <w:rPr>
      <w:sz w:val="29"/>
      <w:szCs w:val="2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932954">
      <w:bodyDiv w:val="1"/>
      <w:marLeft w:val="0"/>
      <w:marRight w:val="0"/>
      <w:marTop w:val="0"/>
      <w:marBottom w:val="0"/>
      <w:divBdr>
        <w:top w:val="none" w:sz="0" w:space="0" w:color="auto"/>
        <w:left w:val="none" w:sz="0" w:space="0" w:color="auto"/>
        <w:bottom w:val="none" w:sz="0" w:space="0" w:color="auto"/>
        <w:right w:val="none" w:sz="0" w:space="0" w:color="auto"/>
      </w:divBdr>
    </w:div>
    <w:div w:id="675881866">
      <w:bodyDiv w:val="1"/>
      <w:marLeft w:val="0"/>
      <w:marRight w:val="0"/>
      <w:marTop w:val="0"/>
      <w:marBottom w:val="0"/>
      <w:divBdr>
        <w:top w:val="none" w:sz="0" w:space="0" w:color="auto"/>
        <w:left w:val="none" w:sz="0" w:space="0" w:color="auto"/>
        <w:bottom w:val="none" w:sz="0" w:space="0" w:color="auto"/>
        <w:right w:val="none" w:sz="0" w:space="0" w:color="auto"/>
      </w:divBdr>
      <w:divsChild>
        <w:div w:id="1832407136">
          <w:marLeft w:val="0"/>
          <w:marRight w:val="0"/>
          <w:marTop w:val="0"/>
          <w:marBottom w:val="0"/>
          <w:divBdr>
            <w:top w:val="none" w:sz="0" w:space="0" w:color="auto"/>
            <w:left w:val="none" w:sz="0" w:space="0" w:color="auto"/>
            <w:bottom w:val="none" w:sz="0" w:space="0" w:color="auto"/>
            <w:right w:val="none" w:sz="0" w:space="0" w:color="auto"/>
          </w:divBdr>
        </w:div>
        <w:div w:id="588541926">
          <w:marLeft w:val="0"/>
          <w:marRight w:val="0"/>
          <w:marTop w:val="0"/>
          <w:marBottom w:val="0"/>
          <w:divBdr>
            <w:top w:val="none" w:sz="0" w:space="0" w:color="auto"/>
            <w:left w:val="none" w:sz="0" w:space="0" w:color="auto"/>
            <w:bottom w:val="none" w:sz="0" w:space="0" w:color="auto"/>
            <w:right w:val="none" w:sz="0" w:space="0" w:color="auto"/>
          </w:divBdr>
        </w:div>
        <w:div w:id="2008552270">
          <w:marLeft w:val="0"/>
          <w:marRight w:val="0"/>
          <w:marTop w:val="0"/>
          <w:marBottom w:val="0"/>
          <w:divBdr>
            <w:top w:val="none" w:sz="0" w:space="0" w:color="auto"/>
            <w:left w:val="none" w:sz="0" w:space="0" w:color="auto"/>
            <w:bottom w:val="none" w:sz="0" w:space="0" w:color="auto"/>
            <w:right w:val="none" w:sz="0" w:space="0" w:color="auto"/>
          </w:divBdr>
        </w:div>
        <w:div w:id="533082880">
          <w:marLeft w:val="0"/>
          <w:marRight w:val="0"/>
          <w:marTop w:val="0"/>
          <w:marBottom w:val="0"/>
          <w:divBdr>
            <w:top w:val="none" w:sz="0" w:space="0" w:color="auto"/>
            <w:left w:val="none" w:sz="0" w:space="0" w:color="auto"/>
            <w:bottom w:val="none" w:sz="0" w:space="0" w:color="auto"/>
            <w:right w:val="none" w:sz="0" w:space="0" w:color="auto"/>
          </w:divBdr>
        </w:div>
        <w:div w:id="819005687">
          <w:marLeft w:val="0"/>
          <w:marRight w:val="0"/>
          <w:marTop w:val="0"/>
          <w:marBottom w:val="0"/>
          <w:divBdr>
            <w:top w:val="none" w:sz="0" w:space="0" w:color="auto"/>
            <w:left w:val="none" w:sz="0" w:space="0" w:color="auto"/>
            <w:bottom w:val="none" w:sz="0" w:space="0" w:color="auto"/>
            <w:right w:val="none" w:sz="0" w:space="0" w:color="auto"/>
          </w:divBdr>
        </w:div>
        <w:div w:id="1856797093">
          <w:marLeft w:val="0"/>
          <w:marRight w:val="0"/>
          <w:marTop w:val="0"/>
          <w:marBottom w:val="0"/>
          <w:divBdr>
            <w:top w:val="none" w:sz="0" w:space="0" w:color="auto"/>
            <w:left w:val="none" w:sz="0" w:space="0" w:color="auto"/>
            <w:bottom w:val="none" w:sz="0" w:space="0" w:color="auto"/>
            <w:right w:val="none" w:sz="0" w:space="0" w:color="auto"/>
          </w:divBdr>
        </w:div>
        <w:div w:id="1673337827">
          <w:marLeft w:val="0"/>
          <w:marRight w:val="0"/>
          <w:marTop w:val="0"/>
          <w:marBottom w:val="0"/>
          <w:divBdr>
            <w:top w:val="none" w:sz="0" w:space="0" w:color="auto"/>
            <w:left w:val="none" w:sz="0" w:space="0" w:color="auto"/>
            <w:bottom w:val="none" w:sz="0" w:space="0" w:color="auto"/>
            <w:right w:val="none" w:sz="0" w:space="0" w:color="auto"/>
          </w:divBdr>
        </w:div>
        <w:div w:id="1593859190">
          <w:marLeft w:val="0"/>
          <w:marRight w:val="0"/>
          <w:marTop w:val="0"/>
          <w:marBottom w:val="0"/>
          <w:divBdr>
            <w:top w:val="none" w:sz="0" w:space="0" w:color="auto"/>
            <w:left w:val="none" w:sz="0" w:space="0" w:color="auto"/>
            <w:bottom w:val="none" w:sz="0" w:space="0" w:color="auto"/>
            <w:right w:val="none" w:sz="0" w:space="0" w:color="auto"/>
          </w:divBdr>
        </w:div>
        <w:div w:id="958221986">
          <w:marLeft w:val="0"/>
          <w:marRight w:val="0"/>
          <w:marTop w:val="0"/>
          <w:marBottom w:val="0"/>
          <w:divBdr>
            <w:top w:val="none" w:sz="0" w:space="0" w:color="auto"/>
            <w:left w:val="none" w:sz="0" w:space="0" w:color="auto"/>
            <w:bottom w:val="none" w:sz="0" w:space="0" w:color="auto"/>
            <w:right w:val="none" w:sz="0" w:space="0" w:color="auto"/>
          </w:divBdr>
        </w:div>
        <w:div w:id="1202939751">
          <w:marLeft w:val="0"/>
          <w:marRight w:val="0"/>
          <w:marTop w:val="0"/>
          <w:marBottom w:val="0"/>
          <w:divBdr>
            <w:top w:val="none" w:sz="0" w:space="0" w:color="auto"/>
            <w:left w:val="none" w:sz="0" w:space="0" w:color="auto"/>
            <w:bottom w:val="none" w:sz="0" w:space="0" w:color="auto"/>
            <w:right w:val="none" w:sz="0" w:space="0" w:color="auto"/>
          </w:divBdr>
        </w:div>
        <w:div w:id="292180469">
          <w:marLeft w:val="0"/>
          <w:marRight w:val="0"/>
          <w:marTop w:val="0"/>
          <w:marBottom w:val="0"/>
          <w:divBdr>
            <w:top w:val="none" w:sz="0" w:space="0" w:color="auto"/>
            <w:left w:val="none" w:sz="0" w:space="0" w:color="auto"/>
            <w:bottom w:val="none" w:sz="0" w:space="0" w:color="auto"/>
            <w:right w:val="none" w:sz="0" w:space="0" w:color="auto"/>
          </w:divBdr>
        </w:div>
        <w:div w:id="1022323325">
          <w:marLeft w:val="0"/>
          <w:marRight w:val="0"/>
          <w:marTop w:val="0"/>
          <w:marBottom w:val="0"/>
          <w:divBdr>
            <w:top w:val="none" w:sz="0" w:space="0" w:color="auto"/>
            <w:left w:val="none" w:sz="0" w:space="0" w:color="auto"/>
            <w:bottom w:val="none" w:sz="0" w:space="0" w:color="auto"/>
            <w:right w:val="none" w:sz="0" w:space="0" w:color="auto"/>
          </w:divBdr>
        </w:div>
        <w:div w:id="1597443928">
          <w:marLeft w:val="0"/>
          <w:marRight w:val="0"/>
          <w:marTop w:val="0"/>
          <w:marBottom w:val="0"/>
          <w:divBdr>
            <w:top w:val="none" w:sz="0" w:space="0" w:color="auto"/>
            <w:left w:val="none" w:sz="0" w:space="0" w:color="auto"/>
            <w:bottom w:val="none" w:sz="0" w:space="0" w:color="auto"/>
            <w:right w:val="none" w:sz="0" w:space="0" w:color="auto"/>
          </w:divBdr>
        </w:div>
      </w:divsChild>
    </w:div>
    <w:div w:id="1033531383">
      <w:bodyDiv w:val="1"/>
      <w:marLeft w:val="0"/>
      <w:marRight w:val="0"/>
      <w:marTop w:val="0"/>
      <w:marBottom w:val="0"/>
      <w:divBdr>
        <w:top w:val="none" w:sz="0" w:space="0" w:color="auto"/>
        <w:left w:val="none" w:sz="0" w:space="0" w:color="auto"/>
        <w:bottom w:val="none" w:sz="0" w:space="0" w:color="auto"/>
        <w:right w:val="none" w:sz="0" w:space="0" w:color="auto"/>
      </w:divBdr>
      <w:divsChild>
        <w:div w:id="344479769">
          <w:marLeft w:val="0"/>
          <w:marRight w:val="0"/>
          <w:marTop w:val="0"/>
          <w:marBottom w:val="0"/>
          <w:divBdr>
            <w:top w:val="none" w:sz="0" w:space="0" w:color="auto"/>
            <w:left w:val="none" w:sz="0" w:space="0" w:color="auto"/>
            <w:bottom w:val="none" w:sz="0" w:space="0" w:color="auto"/>
            <w:right w:val="none" w:sz="0" w:space="0" w:color="auto"/>
          </w:divBdr>
        </w:div>
        <w:div w:id="1199968866">
          <w:marLeft w:val="0"/>
          <w:marRight w:val="0"/>
          <w:marTop w:val="0"/>
          <w:marBottom w:val="0"/>
          <w:divBdr>
            <w:top w:val="none" w:sz="0" w:space="0" w:color="auto"/>
            <w:left w:val="none" w:sz="0" w:space="0" w:color="auto"/>
            <w:bottom w:val="none" w:sz="0" w:space="0" w:color="auto"/>
            <w:right w:val="none" w:sz="0" w:space="0" w:color="auto"/>
          </w:divBdr>
        </w:div>
        <w:div w:id="922762789">
          <w:marLeft w:val="0"/>
          <w:marRight w:val="0"/>
          <w:marTop w:val="0"/>
          <w:marBottom w:val="0"/>
          <w:divBdr>
            <w:top w:val="none" w:sz="0" w:space="0" w:color="auto"/>
            <w:left w:val="none" w:sz="0" w:space="0" w:color="auto"/>
            <w:bottom w:val="none" w:sz="0" w:space="0" w:color="auto"/>
            <w:right w:val="none" w:sz="0" w:space="0" w:color="auto"/>
          </w:divBdr>
        </w:div>
        <w:div w:id="1045329319">
          <w:marLeft w:val="0"/>
          <w:marRight w:val="0"/>
          <w:marTop w:val="0"/>
          <w:marBottom w:val="0"/>
          <w:divBdr>
            <w:top w:val="none" w:sz="0" w:space="0" w:color="auto"/>
            <w:left w:val="none" w:sz="0" w:space="0" w:color="auto"/>
            <w:bottom w:val="none" w:sz="0" w:space="0" w:color="auto"/>
            <w:right w:val="none" w:sz="0" w:space="0" w:color="auto"/>
          </w:divBdr>
        </w:div>
        <w:div w:id="1108617691">
          <w:marLeft w:val="0"/>
          <w:marRight w:val="0"/>
          <w:marTop w:val="0"/>
          <w:marBottom w:val="0"/>
          <w:divBdr>
            <w:top w:val="none" w:sz="0" w:space="0" w:color="auto"/>
            <w:left w:val="none" w:sz="0" w:space="0" w:color="auto"/>
            <w:bottom w:val="none" w:sz="0" w:space="0" w:color="auto"/>
            <w:right w:val="none" w:sz="0" w:space="0" w:color="auto"/>
          </w:divBdr>
        </w:div>
      </w:divsChild>
    </w:div>
    <w:div w:id="1142385458">
      <w:bodyDiv w:val="1"/>
      <w:marLeft w:val="0"/>
      <w:marRight w:val="0"/>
      <w:marTop w:val="0"/>
      <w:marBottom w:val="0"/>
      <w:divBdr>
        <w:top w:val="none" w:sz="0" w:space="0" w:color="auto"/>
        <w:left w:val="none" w:sz="0" w:space="0" w:color="auto"/>
        <w:bottom w:val="none" w:sz="0" w:space="0" w:color="auto"/>
        <w:right w:val="none" w:sz="0" w:space="0" w:color="auto"/>
      </w:divBdr>
      <w:divsChild>
        <w:div w:id="489978300">
          <w:marLeft w:val="0"/>
          <w:marRight w:val="0"/>
          <w:marTop w:val="100"/>
          <w:marBottom w:val="100"/>
          <w:divBdr>
            <w:top w:val="none" w:sz="0" w:space="0" w:color="auto"/>
            <w:left w:val="none" w:sz="0" w:space="0" w:color="auto"/>
            <w:bottom w:val="none" w:sz="0" w:space="0" w:color="auto"/>
            <w:right w:val="none" w:sz="0" w:space="0" w:color="auto"/>
          </w:divBdr>
          <w:divsChild>
            <w:div w:id="95249022">
              <w:marLeft w:val="0"/>
              <w:marRight w:val="0"/>
              <w:marTop w:val="0"/>
              <w:marBottom w:val="0"/>
              <w:divBdr>
                <w:top w:val="none" w:sz="0" w:space="0" w:color="auto"/>
                <w:left w:val="none" w:sz="0" w:space="0" w:color="auto"/>
                <w:bottom w:val="none" w:sz="0" w:space="0" w:color="auto"/>
                <w:right w:val="none" w:sz="0" w:space="0" w:color="auto"/>
              </w:divBdr>
              <w:divsChild>
                <w:div w:id="499154012">
                  <w:marLeft w:val="0"/>
                  <w:marRight w:val="0"/>
                  <w:marTop w:val="0"/>
                  <w:marBottom w:val="0"/>
                  <w:divBdr>
                    <w:top w:val="none" w:sz="0" w:space="0" w:color="auto"/>
                    <w:left w:val="none" w:sz="0" w:space="0" w:color="auto"/>
                    <w:bottom w:val="none" w:sz="0" w:space="0" w:color="auto"/>
                    <w:right w:val="none" w:sz="0" w:space="0" w:color="auto"/>
                  </w:divBdr>
                  <w:divsChild>
                    <w:div w:id="516817123">
                      <w:marLeft w:val="0"/>
                      <w:marRight w:val="0"/>
                      <w:marTop w:val="0"/>
                      <w:marBottom w:val="0"/>
                      <w:divBdr>
                        <w:top w:val="none" w:sz="0" w:space="0" w:color="auto"/>
                        <w:left w:val="single" w:sz="6" w:space="0" w:color="DBDBDB"/>
                        <w:bottom w:val="none" w:sz="0" w:space="0" w:color="auto"/>
                        <w:right w:val="none" w:sz="0" w:space="0" w:color="auto"/>
                      </w:divBdr>
                      <w:divsChild>
                        <w:div w:id="1655452129">
                          <w:marLeft w:val="300"/>
                          <w:marRight w:val="210"/>
                          <w:marTop w:val="0"/>
                          <w:marBottom w:val="720"/>
                          <w:divBdr>
                            <w:top w:val="none" w:sz="0" w:space="0" w:color="auto"/>
                            <w:left w:val="none" w:sz="0" w:space="0" w:color="auto"/>
                            <w:bottom w:val="none" w:sz="0" w:space="0" w:color="auto"/>
                            <w:right w:val="none" w:sz="0" w:space="0" w:color="auto"/>
                          </w:divBdr>
                          <w:divsChild>
                            <w:div w:id="1765492136">
                              <w:marLeft w:val="0"/>
                              <w:marRight w:val="0"/>
                              <w:marTop w:val="0"/>
                              <w:marBottom w:val="0"/>
                              <w:divBdr>
                                <w:top w:val="none" w:sz="0" w:space="0" w:color="auto"/>
                                <w:left w:val="none" w:sz="0" w:space="0" w:color="auto"/>
                                <w:bottom w:val="none" w:sz="0" w:space="0" w:color="auto"/>
                                <w:right w:val="none" w:sz="0" w:space="0" w:color="auto"/>
                              </w:divBdr>
                              <w:divsChild>
                                <w:div w:id="1165390478">
                                  <w:marLeft w:val="0"/>
                                  <w:marRight w:val="0"/>
                                  <w:marTop w:val="0"/>
                                  <w:marBottom w:val="0"/>
                                  <w:divBdr>
                                    <w:top w:val="none" w:sz="0" w:space="0" w:color="auto"/>
                                    <w:left w:val="none" w:sz="0" w:space="0" w:color="auto"/>
                                    <w:bottom w:val="none" w:sz="0" w:space="0" w:color="auto"/>
                                    <w:right w:val="none" w:sz="0" w:space="0" w:color="auto"/>
                                  </w:divBdr>
                                  <w:divsChild>
                                    <w:div w:id="1854104741">
                                      <w:marLeft w:val="0"/>
                                      <w:marRight w:val="0"/>
                                      <w:marTop w:val="360"/>
                                      <w:marBottom w:val="360"/>
                                      <w:divBdr>
                                        <w:top w:val="single" w:sz="6" w:space="0" w:color="D1D1D1"/>
                                        <w:left w:val="none" w:sz="0" w:space="0" w:color="auto"/>
                                        <w:bottom w:val="single" w:sz="6" w:space="0" w:color="D1D1D1"/>
                                        <w:right w:val="none" w:sz="0" w:space="0" w:color="auto"/>
                                      </w:divBdr>
                                      <w:divsChild>
                                        <w:div w:id="106896467">
                                          <w:marLeft w:val="0"/>
                                          <w:marRight w:val="0"/>
                                          <w:marTop w:val="0"/>
                                          <w:marBottom w:val="0"/>
                                          <w:divBdr>
                                            <w:top w:val="none" w:sz="0" w:space="0" w:color="auto"/>
                                            <w:left w:val="none" w:sz="0" w:space="0" w:color="auto"/>
                                            <w:bottom w:val="none" w:sz="0" w:space="0" w:color="auto"/>
                                            <w:right w:val="none" w:sz="0" w:space="0" w:color="auto"/>
                                          </w:divBdr>
                                        </w:div>
                                        <w:div w:id="1019239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32982994">
      <w:bodyDiv w:val="1"/>
      <w:marLeft w:val="0"/>
      <w:marRight w:val="0"/>
      <w:marTop w:val="0"/>
      <w:marBottom w:val="0"/>
      <w:divBdr>
        <w:top w:val="none" w:sz="0" w:space="0" w:color="auto"/>
        <w:left w:val="none" w:sz="0" w:space="0" w:color="auto"/>
        <w:bottom w:val="none" w:sz="0" w:space="0" w:color="auto"/>
        <w:right w:val="none" w:sz="0" w:space="0" w:color="auto"/>
      </w:divBdr>
      <w:divsChild>
        <w:div w:id="2051417727">
          <w:marLeft w:val="0"/>
          <w:marRight w:val="0"/>
          <w:marTop w:val="0"/>
          <w:marBottom w:val="0"/>
          <w:divBdr>
            <w:top w:val="none" w:sz="0" w:space="0" w:color="auto"/>
            <w:left w:val="none" w:sz="0" w:space="0" w:color="auto"/>
            <w:bottom w:val="none" w:sz="0" w:space="0" w:color="auto"/>
            <w:right w:val="none" w:sz="0" w:space="0" w:color="auto"/>
          </w:divBdr>
        </w:div>
        <w:div w:id="1492911854">
          <w:marLeft w:val="0"/>
          <w:marRight w:val="0"/>
          <w:marTop w:val="0"/>
          <w:marBottom w:val="0"/>
          <w:divBdr>
            <w:top w:val="none" w:sz="0" w:space="0" w:color="auto"/>
            <w:left w:val="none" w:sz="0" w:space="0" w:color="auto"/>
            <w:bottom w:val="none" w:sz="0" w:space="0" w:color="auto"/>
            <w:right w:val="none" w:sz="0" w:space="0" w:color="auto"/>
          </w:divBdr>
        </w:div>
        <w:div w:id="1909152206">
          <w:marLeft w:val="0"/>
          <w:marRight w:val="0"/>
          <w:marTop w:val="0"/>
          <w:marBottom w:val="0"/>
          <w:divBdr>
            <w:top w:val="none" w:sz="0" w:space="0" w:color="auto"/>
            <w:left w:val="none" w:sz="0" w:space="0" w:color="auto"/>
            <w:bottom w:val="none" w:sz="0" w:space="0" w:color="auto"/>
            <w:right w:val="none" w:sz="0" w:space="0" w:color="auto"/>
          </w:divBdr>
        </w:div>
        <w:div w:id="1259829092">
          <w:marLeft w:val="0"/>
          <w:marRight w:val="0"/>
          <w:marTop w:val="0"/>
          <w:marBottom w:val="0"/>
          <w:divBdr>
            <w:top w:val="none" w:sz="0" w:space="0" w:color="auto"/>
            <w:left w:val="none" w:sz="0" w:space="0" w:color="auto"/>
            <w:bottom w:val="none" w:sz="0" w:space="0" w:color="auto"/>
            <w:right w:val="none" w:sz="0" w:space="0" w:color="auto"/>
          </w:divBdr>
        </w:div>
        <w:div w:id="1444108064">
          <w:marLeft w:val="0"/>
          <w:marRight w:val="0"/>
          <w:marTop w:val="0"/>
          <w:marBottom w:val="0"/>
          <w:divBdr>
            <w:top w:val="none" w:sz="0" w:space="0" w:color="auto"/>
            <w:left w:val="none" w:sz="0" w:space="0" w:color="auto"/>
            <w:bottom w:val="none" w:sz="0" w:space="0" w:color="auto"/>
            <w:right w:val="none" w:sz="0" w:space="0" w:color="auto"/>
          </w:divBdr>
        </w:div>
        <w:div w:id="445855690">
          <w:marLeft w:val="0"/>
          <w:marRight w:val="0"/>
          <w:marTop w:val="0"/>
          <w:marBottom w:val="0"/>
          <w:divBdr>
            <w:top w:val="none" w:sz="0" w:space="0" w:color="auto"/>
            <w:left w:val="none" w:sz="0" w:space="0" w:color="auto"/>
            <w:bottom w:val="none" w:sz="0" w:space="0" w:color="auto"/>
            <w:right w:val="none" w:sz="0" w:space="0" w:color="auto"/>
          </w:divBdr>
        </w:div>
      </w:divsChild>
    </w:div>
    <w:div w:id="1686326921">
      <w:bodyDiv w:val="1"/>
      <w:marLeft w:val="0"/>
      <w:marRight w:val="0"/>
      <w:marTop w:val="0"/>
      <w:marBottom w:val="0"/>
      <w:divBdr>
        <w:top w:val="none" w:sz="0" w:space="0" w:color="auto"/>
        <w:left w:val="none" w:sz="0" w:space="0" w:color="auto"/>
        <w:bottom w:val="none" w:sz="0" w:space="0" w:color="auto"/>
        <w:right w:val="none" w:sz="0" w:space="0" w:color="auto"/>
      </w:divBdr>
      <w:divsChild>
        <w:div w:id="885221654">
          <w:marLeft w:val="0"/>
          <w:marRight w:val="0"/>
          <w:marTop w:val="0"/>
          <w:marBottom w:val="0"/>
          <w:divBdr>
            <w:top w:val="none" w:sz="0" w:space="0" w:color="auto"/>
            <w:left w:val="none" w:sz="0" w:space="0" w:color="auto"/>
            <w:bottom w:val="none" w:sz="0" w:space="0" w:color="auto"/>
            <w:right w:val="none" w:sz="0" w:space="0" w:color="auto"/>
          </w:divBdr>
        </w:div>
        <w:div w:id="262686018">
          <w:marLeft w:val="0"/>
          <w:marRight w:val="0"/>
          <w:marTop w:val="0"/>
          <w:marBottom w:val="0"/>
          <w:divBdr>
            <w:top w:val="none" w:sz="0" w:space="0" w:color="auto"/>
            <w:left w:val="none" w:sz="0" w:space="0" w:color="auto"/>
            <w:bottom w:val="none" w:sz="0" w:space="0" w:color="auto"/>
            <w:right w:val="none" w:sz="0" w:space="0" w:color="auto"/>
          </w:divBdr>
        </w:div>
        <w:div w:id="4197186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619</Words>
  <Characters>3533</Characters>
  <Application>Microsoft Office Word</Application>
  <DocSecurity>0</DocSecurity>
  <Lines>29</Lines>
  <Paragraphs>8</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GUVERNUL ROMÂNIEI</vt:lpstr>
      <vt:lpstr>    DIRECTOR </vt:lpstr>
    </vt:vector>
  </TitlesOfParts>
  <Company>ANR</Company>
  <LinksUpToDate>false</LinksUpToDate>
  <CharactersWithSpaces>4144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GUVERNUL ROMÂNIEI</dc:title>
  <dc:creator>Lungescu Laura</dc:creator>
  <cp:lastModifiedBy>Liliana Sitaru</cp:lastModifiedBy>
  <cp:revision>2</cp:revision>
  <cp:lastPrinted>2019-08-02T06:51:00Z</cp:lastPrinted>
  <dcterms:created xsi:type="dcterms:W3CDTF">2019-08-02T07:18:00Z</dcterms:created>
  <dcterms:modified xsi:type="dcterms:W3CDTF">2019-08-02T07:18:00Z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bf782cba-f9fa-4cf1-9696-7a0bb027d724</vt:lpwstr>
  </property>
  <property fmtid="{D5CDD505-2E9C-101B-9397-08002B2CF9AE}" pid="3" name="RNAClasificare">
    <vt:lpwstr>Intern</vt:lpwstr>
  </property>
  <property fmtid="{D5CDD505-2E9C-101B-9397-08002B2CF9AE}" pid="4" name="RNASubclasificare">
    <vt:lpwstr>Nerestrictionat</vt:lpwstr>
  </property>
</Properties>
</file>