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929" w:rsidRPr="00B142E8" w:rsidRDefault="00C86929">
      <w:pPr>
        <w:jc w:val="center"/>
        <w:rPr>
          <w:b/>
          <w:sz w:val="24"/>
          <w:szCs w:val="24"/>
          <w:lang w:val="ro-RO"/>
        </w:rPr>
      </w:pPr>
    </w:p>
    <w:p w:rsidR="00646946" w:rsidRPr="0083246A" w:rsidRDefault="00646946">
      <w:pPr>
        <w:jc w:val="center"/>
        <w:rPr>
          <w:b/>
          <w:sz w:val="24"/>
          <w:szCs w:val="24"/>
          <w:lang w:val="ro-RO"/>
        </w:rPr>
      </w:pPr>
      <w:r w:rsidRPr="0083246A">
        <w:rPr>
          <w:b/>
          <w:sz w:val="24"/>
          <w:szCs w:val="24"/>
          <w:lang w:val="ro-RO"/>
        </w:rPr>
        <w:t xml:space="preserve">NOTĂ DE FUNDAMENTARE      </w:t>
      </w:r>
    </w:p>
    <w:p w:rsidR="003D4380" w:rsidRPr="0083246A" w:rsidRDefault="003D4380">
      <w:pPr>
        <w:jc w:val="center"/>
        <w:rPr>
          <w:b/>
          <w:sz w:val="24"/>
          <w:szCs w:val="24"/>
          <w:lang w:val="ro-RO"/>
        </w:rPr>
      </w:pPr>
    </w:p>
    <w:p w:rsidR="0072554B" w:rsidRPr="0083246A" w:rsidRDefault="0072554B">
      <w:pPr>
        <w:jc w:val="center"/>
        <w:rPr>
          <w:b/>
          <w:sz w:val="24"/>
          <w:szCs w:val="24"/>
          <w:lang w:val="ro-RO"/>
        </w:rPr>
      </w:pPr>
    </w:p>
    <w:p w:rsidR="00646946" w:rsidRPr="0083246A" w:rsidRDefault="00E37984" w:rsidP="00E37984">
      <w:pPr>
        <w:pStyle w:val="Subtitle"/>
        <w:rPr>
          <w:b w:val="0"/>
          <w:sz w:val="24"/>
        </w:rPr>
      </w:pPr>
      <w:r w:rsidRPr="0083246A">
        <w:rPr>
          <w:sz w:val="24"/>
        </w:rPr>
        <w:t>Secţiunea 1</w:t>
      </w:r>
    </w:p>
    <w:p w:rsidR="00646946" w:rsidRPr="0083246A" w:rsidRDefault="00646946" w:rsidP="00E37984">
      <w:pPr>
        <w:jc w:val="center"/>
        <w:rPr>
          <w:b/>
          <w:sz w:val="24"/>
          <w:szCs w:val="24"/>
          <w:lang w:val="ro-RO"/>
        </w:rPr>
      </w:pPr>
      <w:r w:rsidRPr="0083246A">
        <w:rPr>
          <w:b/>
          <w:sz w:val="24"/>
          <w:szCs w:val="24"/>
          <w:lang w:val="ro-RO"/>
        </w:rPr>
        <w:t>Titlul proiectului de act normativ</w:t>
      </w:r>
    </w:p>
    <w:p w:rsidR="0072554B" w:rsidRPr="0083246A" w:rsidRDefault="0072554B" w:rsidP="00E37984">
      <w:pPr>
        <w:jc w:val="center"/>
        <w:rPr>
          <w:b/>
          <w:sz w:val="24"/>
          <w:szCs w:val="24"/>
          <w:lang w:val="ro-RO"/>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646946" w:rsidRPr="0083246A" w:rsidTr="007B24A4">
        <w:tc>
          <w:tcPr>
            <w:tcW w:w="9270" w:type="dxa"/>
          </w:tcPr>
          <w:p w:rsidR="00646946" w:rsidRPr="0083246A" w:rsidRDefault="00646946" w:rsidP="00D26614">
            <w:pPr>
              <w:pStyle w:val="Heading5"/>
              <w:jc w:val="center"/>
              <w:rPr>
                <w:bCs w:val="0"/>
                <w:sz w:val="24"/>
                <w:szCs w:val="24"/>
                <w:lang w:val="ro-RO"/>
              </w:rPr>
            </w:pPr>
            <w:r w:rsidRPr="0083246A">
              <w:rPr>
                <w:sz w:val="24"/>
                <w:szCs w:val="24"/>
                <w:lang w:val="ro-RO"/>
              </w:rPr>
              <w:t xml:space="preserve">Hotărâre  </w:t>
            </w:r>
            <w:r w:rsidR="00A13639">
              <w:rPr>
                <w:sz w:val="24"/>
                <w:szCs w:val="24"/>
                <w:lang w:val="ro-RO"/>
              </w:rPr>
              <w:t>de Guvern</w:t>
            </w:r>
          </w:p>
          <w:p w:rsidR="00EC31F7" w:rsidRPr="00EC31F7" w:rsidRDefault="00EC31F7" w:rsidP="00EC31F7">
            <w:pPr>
              <w:ind w:left="139" w:right="95"/>
              <w:jc w:val="both"/>
              <w:rPr>
                <w:b/>
                <w:bCs/>
                <w:sz w:val="24"/>
                <w:szCs w:val="24"/>
              </w:rPr>
            </w:pPr>
            <w:r w:rsidRPr="00EC31F7">
              <w:rPr>
                <w:b/>
                <w:bCs/>
                <w:sz w:val="24"/>
                <w:szCs w:val="24"/>
              </w:rPr>
              <w:t xml:space="preserve">privind modificarea și completarea inventarului bunurilor din domeniul public al statului, administrate de Ministerul Transporturilor, concesionate </w:t>
            </w:r>
            <w:r w:rsidRPr="00EC31F7">
              <w:rPr>
                <w:b/>
                <w:sz w:val="24"/>
                <w:szCs w:val="24"/>
              </w:rPr>
              <w:t xml:space="preserve">Companiei Naționale de Căi </w:t>
            </w:r>
            <w:proofErr w:type="gramStart"/>
            <w:r w:rsidRPr="00EC31F7">
              <w:rPr>
                <w:b/>
                <w:sz w:val="24"/>
                <w:szCs w:val="24"/>
              </w:rPr>
              <w:t>Ferate ”</w:t>
            </w:r>
            <w:proofErr w:type="gramEnd"/>
            <w:r w:rsidRPr="00EC31F7">
              <w:rPr>
                <w:b/>
                <w:sz w:val="24"/>
                <w:szCs w:val="24"/>
              </w:rPr>
              <w:t>CFR”- S.A,</w:t>
            </w:r>
            <w:r w:rsidRPr="00EC31F7">
              <w:rPr>
                <w:b/>
                <w:bCs/>
                <w:sz w:val="24"/>
                <w:szCs w:val="24"/>
              </w:rPr>
              <w:t xml:space="preserve"> prevăzute în anexa nr. 16 la Hotărârea Guvernului nr. 1705/2006 pentru aprobarea inventarului centralizat al bunurilor d</w:t>
            </w:r>
            <w:r w:rsidR="00E25143">
              <w:rPr>
                <w:b/>
                <w:bCs/>
                <w:sz w:val="24"/>
                <w:szCs w:val="24"/>
              </w:rPr>
              <w:t>in domeniul public al statului</w:t>
            </w:r>
          </w:p>
          <w:p w:rsidR="00963E77" w:rsidRPr="0083246A" w:rsidRDefault="00963E77" w:rsidP="00EC31F7">
            <w:pPr>
              <w:jc w:val="both"/>
              <w:rPr>
                <w:lang w:val="ro-RO"/>
              </w:rPr>
            </w:pPr>
          </w:p>
        </w:tc>
      </w:tr>
    </w:tbl>
    <w:p w:rsidR="00E05B66" w:rsidRPr="0083246A" w:rsidRDefault="00E05B66">
      <w:pPr>
        <w:jc w:val="both"/>
        <w:rPr>
          <w:sz w:val="24"/>
          <w:szCs w:val="24"/>
          <w:lang w:val="ro-RO"/>
        </w:rPr>
      </w:pPr>
    </w:p>
    <w:p w:rsidR="003D4380" w:rsidRPr="0083246A" w:rsidRDefault="00E37984" w:rsidP="00E37984">
      <w:pPr>
        <w:pStyle w:val="Subtitle"/>
        <w:rPr>
          <w:sz w:val="24"/>
        </w:rPr>
      </w:pPr>
      <w:r w:rsidRPr="0083246A">
        <w:rPr>
          <w:sz w:val="24"/>
        </w:rPr>
        <w:t>Secţiunea a 2-a</w:t>
      </w:r>
    </w:p>
    <w:p w:rsidR="00B142E8" w:rsidRPr="0083246A" w:rsidRDefault="00646946" w:rsidP="00E37984">
      <w:pPr>
        <w:jc w:val="center"/>
        <w:rPr>
          <w:b/>
          <w:sz w:val="24"/>
          <w:szCs w:val="24"/>
          <w:lang w:val="ro-RO"/>
        </w:rPr>
      </w:pPr>
      <w:r w:rsidRPr="0083246A">
        <w:rPr>
          <w:b/>
          <w:sz w:val="24"/>
          <w:szCs w:val="24"/>
          <w:lang w:val="ro-RO"/>
        </w:rPr>
        <w:t>Motivul emiterii actului normativ</w:t>
      </w:r>
    </w:p>
    <w:p w:rsidR="003D4380" w:rsidRPr="0083246A" w:rsidRDefault="003D4380" w:rsidP="003D4380">
      <w:pPr>
        <w:ind w:left="720"/>
        <w:rPr>
          <w:sz w:val="24"/>
          <w:szCs w:val="24"/>
          <w:lang w:val="ro-RO"/>
        </w:rPr>
      </w:pPr>
    </w:p>
    <w:p w:rsidR="0072554B" w:rsidRPr="0083246A" w:rsidRDefault="0072554B" w:rsidP="003D4380">
      <w:pPr>
        <w:ind w:left="720"/>
        <w:rPr>
          <w:sz w:val="24"/>
          <w:szCs w:val="24"/>
          <w:lang w:val="ro-RO"/>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5666"/>
      </w:tblGrid>
      <w:tr w:rsidR="004E1D55" w:rsidRPr="004E1D55" w:rsidTr="00846126">
        <w:trPr>
          <w:trHeight w:val="350"/>
        </w:trPr>
        <w:tc>
          <w:tcPr>
            <w:tcW w:w="3690" w:type="dxa"/>
          </w:tcPr>
          <w:p w:rsidR="00A9108F" w:rsidRDefault="00A9108F" w:rsidP="004F4830">
            <w:pPr>
              <w:jc w:val="both"/>
              <w:rPr>
                <w:sz w:val="24"/>
                <w:szCs w:val="24"/>
                <w:lang w:val="ro-RO"/>
              </w:rPr>
            </w:pPr>
          </w:p>
          <w:p w:rsidR="00646946" w:rsidRPr="0083246A" w:rsidRDefault="00646946" w:rsidP="004F4830">
            <w:pPr>
              <w:jc w:val="both"/>
              <w:rPr>
                <w:sz w:val="24"/>
                <w:szCs w:val="24"/>
                <w:lang w:val="ro-RO"/>
              </w:rPr>
            </w:pPr>
            <w:r w:rsidRPr="0083246A">
              <w:rPr>
                <w:sz w:val="24"/>
                <w:szCs w:val="24"/>
                <w:lang w:val="ro-RO"/>
              </w:rPr>
              <w:t>1. Descrierea situaţiei actuale</w:t>
            </w:r>
          </w:p>
        </w:tc>
        <w:tc>
          <w:tcPr>
            <w:tcW w:w="5666" w:type="dxa"/>
          </w:tcPr>
          <w:p w:rsidR="00A9108F" w:rsidRPr="004E1D55" w:rsidRDefault="000B43D0" w:rsidP="00F12D31">
            <w:pPr>
              <w:jc w:val="both"/>
              <w:rPr>
                <w:rStyle w:val="preambul1"/>
                <w:i w:val="0"/>
                <w:color w:val="auto"/>
                <w:sz w:val="24"/>
                <w:szCs w:val="24"/>
              </w:rPr>
            </w:pPr>
            <w:r w:rsidRPr="004E1D55">
              <w:rPr>
                <w:rStyle w:val="preambul1"/>
                <w:i w:val="0"/>
                <w:color w:val="auto"/>
                <w:sz w:val="24"/>
                <w:szCs w:val="24"/>
              </w:rPr>
              <w:t xml:space="preserve">   </w:t>
            </w:r>
          </w:p>
          <w:p w:rsidR="00F12D31" w:rsidRPr="004E1D55" w:rsidRDefault="00F12D31" w:rsidP="00F12D31">
            <w:pPr>
              <w:jc w:val="both"/>
              <w:rPr>
                <w:sz w:val="24"/>
                <w:szCs w:val="24"/>
              </w:rPr>
            </w:pPr>
            <w:r w:rsidRPr="004E1D55">
              <w:rPr>
                <w:rStyle w:val="preambul1"/>
                <w:i w:val="0"/>
                <w:color w:val="auto"/>
                <w:sz w:val="24"/>
                <w:szCs w:val="24"/>
              </w:rPr>
              <w:t>În co</w:t>
            </w:r>
            <w:r w:rsidR="00A9108F" w:rsidRPr="004E1D55">
              <w:rPr>
                <w:rStyle w:val="preambul1"/>
                <w:i w:val="0"/>
                <w:color w:val="auto"/>
                <w:sz w:val="24"/>
                <w:szCs w:val="24"/>
              </w:rPr>
              <w:t>nformitate cu prevederile art.</w:t>
            </w:r>
            <w:r w:rsidR="00BA49E7" w:rsidRPr="004E1D55">
              <w:rPr>
                <w:rStyle w:val="preambul1"/>
                <w:i w:val="0"/>
                <w:color w:val="auto"/>
                <w:sz w:val="24"/>
                <w:szCs w:val="24"/>
              </w:rPr>
              <w:t xml:space="preserve"> </w:t>
            </w:r>
            <w:r w:rsidR="00A9108F" w:rsidRPr="004E1D55">
              <w:rPr>
                <w:rStyle w:val="preambul1"/>
                <w:i w:val="0"/>
                <w:color w:val="auto"/>
                <w:sz w:val="24"/>
                <w:szCs w:val="24"/>
              </w:rPr>
              <w:t>288</w:t>
            </w:r>
            <w:r w:rsidRPr="004E1D55">
              <w:rPr>
                <w:rStyle w:val="preambul1"/>
                <w:i w:val="0"/>
                <w:color w:val="auto"/>
                <w:sz w:val="24"/>
                <w:szCs w:val="24"/>
              </w:rPr>
              <w:t xml:space="preserve"> din </w:t>
            </w:r>
            <w:r w:rsidR="00BA49E7" w:rsidRPr="004E1D55">
              <w:rPr>
                <w:rStyle w:val="preambul1"/>
                <w:i w:val="0"/>
                <w:color w:val="auto"/>
                <w:sz w:val="24"/>
                <w:szCs w:val="24"/>
              </w:rPr>
              <w:t>Ordonanța de u</w:t>
            </w:r>
            <w:r w:rsidR="00A9108F" w:rsidRPr="004E1D55">
              <w:rPr>
                <w:rStyle w:val="preambul1"/>
                <w:i w:val="0"/>
                <w:color w:val="auto"/>
                <w:sz w:val="24"/>
                <w:szCs w:val="24"/>
              </w:rPr>
              <w:t>rgență</w:t>
            </w:r>
            <w:r w:rsidR="00BA49E7" w:rsidRPr="004E1D55">
              <w:rPr>
                <w:rStyle w:val="preambul1"/>
                <w:i w:val="0"/>
                <w:color w:val="auto"/>
                <w:sz w:val="24"/>
                <w:szCs w:val="24"/>
              </w:rPr>
              <w:t xml:space="preserve"> a Guvernului</w:t>
            </w:r>
            <w:r w:rsidR="00A9108F" w:rsidRPr="004E1D55">
              <w:rPr>
                <w:rStyle w:val="preambul1"/>
                <w:i w:val="0"/>
                <w:color w:val="auto"/>
                <w:sz w:val="24"/>
                <w:szCs w:val="24"/>
              </w:rPr>
              <w:t xml:space="preserve"> nr. 57/2019</w:t>
            </w:r>
            <w:r w:rsidRPr="004E1D55">
              <w:rPr>
                <w:rStyle w:val="preambul1"/>
                <w:i w:val="0"/>
                <w:color w:val="auto"/>
                <w:sz w:val="24"/>
                <w:szCs w:val="24"/>
              </w:rPr>
              <w:t xml:space="preserve"> privind </w:t>
            </w:r>
            <w:r w:rsidR="00BA49E7" w:rsidRPr="004E1D55">
              <w:rPr>
                <w:bCs/>
                <w:sz w:val="24"/>
                <w:szCs w:val="24"/>
              </w:rPr>
              <w:t>C</w:t>
            </w:r>
            <w:r w:rsidR="00A9108F" w:rsidRPr="004E1D55">
              <w:rPr>
                <w:bCs/>
                <w:sz w:val="24"/>
                <w:szCs w:val="24"/>
              </w:rPr>
              <w:t xml:space="preserve">odul </w:t>
            </w:r>
            <w:r w:rsidR="00BA49E7" w:rsidRPr="004E1D55">
              <w:rPr>
                <w:bCs/>
                <w:sz w:val="24"/>
                <w:szCs w:val="24"/>
              </w:rPr>
              <w:t>administrativ,</w:t>
            </w:r>
            <w:r w:rsidRPr="004E1D55">
              <w:rPr>
                <w:rStyle w:val="preambul1"/>
                <w:i w:val="0"/>
                <w:color w:val="auto"/>
                <w:sz w:val="24"/>
                <w:szCs w:val="24"/>
              </w:rPr>
              <w:t xml:space="preserve"> </w:t>
            </w:r>
            <w:r w:rsidRPr="004E1D55">
              <w:rPr>
                <w:sz w:val="24"/>
                <w:szCs w:val="24"/>
              </w:rPr>
              <w:t>inventarul bunurilor din domeniul public al statului se întocmeşte și se modifică de ministere şi se supune spre aprobare Guvernului.</w:t>
            </w:r>
          </w:p>
          <w:p w:rsidR="00F12D31" w:rsidRPr="004E1D55" w:rsidRDefault="00F12D31" w:rsidP="00F12D31">
            <w:pPr>
              <w:jc w:val="both"/>
              <w:rPr>
                <w:i/>
                <w:sz w:val="24"/>
                <w:szCs w:val="24"/>
                <w:shd w:val="clear" w:color="auto" w:fill="FFFFFF"/>
              </w:rPr>
            </w:pPr>
            <w:r w:rsidRPr="004E1D55">
              <w:rPr>
                <w:sz w:val="24"/>
                <w:szCs w:val="24"/>
              </w:rPr>
              <w:t xml:space="preserve"> În conformitate cu prevederile art. 2 </w:t>
            </w:r>
            <w:r w:rsidR="00EB017D" w:rsidRPr="004E1D55">
              <w:rPr>
                <w:sz w:val="24"/>
                <w:szCs w:val="24"/>
                <w:lang w:val="ro-RO"/>
              </w:rPr>
              <w:t xml:space="preserve">al (1) și al (5) </w:t>
            </w:r>
            <w:r w:rsidRPr="004E1D55">
              <w:rPr>
                <w:sz w:val="24"/>
                <w:szCs w:val="24"/>
              </w:rPr>
              <w:t xml:space="preserve">din Hotărârea de Guvern nr. </w:t>
            </w:r>
            <w:proofErr w:type="gramStart"/>
            <w:r w:rsidRPr="004E1D55">
              <w:rPr>
                <w:sz w:val="24"/>
                <w:szCs w:val="24"/>
              </w:rPr>
              <w:t>1705/2006 pentru aprobarea inventarului centralizat al bunurilor din domeniul public al statului, cu modificările şi completările ulterioare, “</w:t>
            </w:r>
            <w:r w:rsidRPr="004E1D55">
              <w:rPr>
                <w:i/>
                <w:sz w:val="24"/>
                <w:szCs w:val="24"/>
              </w:rPr>
              <w:t>modificările intervenite în inventarul centralizat al bunurilor din domeniul public al statului se aprobă în condiţiile legii, prin acte normative adoptate în acest sens, iniţiate de către ministere sau de alte organe de specialitate ale autorităţilor publice centrale, aflate în subordinea Guvernului, precum şi de autorităţi administrative autonome şi autorităţile administraţiei publice locale, prin Ministeru</w:t>
            </w:r>
            <w:r w:rsidR="00EB017D" w:rsidRPr="004E1D55">
              <w:rPr>
                <w:i/>
                <w:sz w:val="24"/>
                <w:szCs w:val="24"/>
              </w:rPr>
              <w:t>l Administraţiei şi Internelor”</w:t>
            </w:r>
            <w:r w:rsidR="00EB017D" w:rsidRPr="004E1D55">
              <w:rPr>
                <w:sz w:val="24"/>
                <w:szCs w:val="24"/>
              </w:rPr>
              <w:t xml:space="preserve"> </w:t>
            </w:r>
            <w:r w:rsidR="00EB017D" w:rsidRPr="004E1D55">
              <w:rPr>
                <w:sz w:val="24"/>
                <w:szCs w:val="24"/>
                <w:lang w:val="ro-RO"/>
              </w:rPr>
              <w:t xml:space="preserve">și </w:t>
            </w:r>
            <w:r w:rsidR="00EB017D" w:rsidRPr="004E1D55">
              <w:rPr>
                <w:sz w:val="24"/>
                <w:szCs w:val="24"/>
              </w:rPr>
              <w:t>“</w:t>
            </w:r>
            <w:r w:rsidR="00EB017D" w:rsidRPr="004E1D55">
              <w:rPr>
                <w:i/>
                <w:sz w:val="24"/>
                <w:szCs w:val="24"/>
              </w:rPr>
              <w:t>a</w:t>
            </w:r>
            <w:r w:rsidR="00EB017D" w:rsidRPr="004E1D55">
              <w:rPr>
                <w:i/>
                <w:sz w:val="24"/>
                <w:szCs w:val="24"/>
                <w:shd w:val="clear" w:color="auto" w:fill="FFFFFF"/>
              </w:rPr>
              <w:t>nual, până la data de 15 martie, instituţiile prevăzute la alin.</w:t>
            </w:r>
            <w:proofErr w:type="gramEnd"/>
            <w:r w:rsidR="00EB017D" w:rsidRPr="004E1D55">
              <w:rPr>
                <w:i/>
                <w:sz w:val="24"/>
                <w:szCs w:val="24"/>
                <w:shd w:val="clear" w:color="auto" w:fill="FFFFFF"/>
              </w:rPr>
              <w:t xml:space="preserve"> </w:t>
            </w:r>
            <w:proofErr w:type="gramStart"/>
            <w:r w:rsidR="00EB017D" w:rsidRPr="004E1D55">
              <w:rPr>
                <w:i/>
                <w:sz w:val="24"/>
                <w:szCs w:val="24"/>
                <w:shd w:val="clear" w:color="auto" w:fill="FFFFFF"/>
              </w:rPr>
              <w:t>(2) vor supune spre adoptare actele normative de modificare a inventarului centralizat al bunurilor din domeniul public al statului, bunuri aflate în patrimoniul acestora sau al instituţiilor publice aflate în subordinea, coordonarea sau sub autoritatea lor, precum şi pentru bunurile din domeniul public al statului aflate în administrarea autorităţilor administraţiei publice locale, ca urmare a constatării unor diferenţe cu ocazia inventarierilor anuale efectuate”.</w:t>
            </w:r>
            <w:proofErr w:type="gramEnd"/>
          </w:p>
          <w:p w:rsidR="00576F65" w:rsidRPr="004E1D55" w:rsidRDefault="00576F65" w:rsidP="00576F65">
            <w:pPr>
              <w:jc w:val="both"/>
              <w:rPr>
                <w:sz w:val="24"/>
                <w:szCs w:val="24"/>
              </w:rPr>
            </w:pPr>
            <w:r w:rsidRPr="004E1D55">
              <w:rPr>
                <w:sz w:val="24"/>
                <w:szCs w:val="24"/>
              </w:rPr>
              <w:t xml:space="preserve">Urmare datelor transmise de către Sucursalele Regionale CF 1-8, </w:t>
            </w:r>
            <w:r w:rsidR="002B5D23" w:rsidRPr="004E1D55">
              <w:rPr>
                <w:sz w:val="24"/>
                <w:szCs w:val="24"/>
              </w:rPr>
              <w:t xml:space="preserve">în urma inventarierii anuale, </w:t>
            </w:r>
            <w:r w:rsidRPr="004E1D55">
              <w:rPr>
                <w:sz w:val="24"/>
                <w:szCs w:val="24"/>
              </w:rPr>
              <w:t>rezultă următoarele:</w:t>
            </w:r>
          </w:p>
          <w:p w:rsidR="002406F0" w:rsidRPr="004E1D55" w:rsidRDefault="002406F0" w:rsidP="00576F65">
            <w:pPr>
              <w:jc w:val="both"/>
              <w:rPr>
                <w:sz w:val="24"/>
                <w:szCs w:val="24"/>
              </w:rPr>
            </w:pPr>
          </w:p>
          <w:p w:rsidR="00576F65" w:rsidRDefault="00576F65" w:rsidP="00576F65">
            <w:pPr>
              <w:pStyle w:val="Header"/>
              <w:tabs>
                <w:tab w:val="clear" w:pos="4320"/>
                <w:tab w:val="clear" w:pos="8640"/>
              </w:tabs>
              <w:ind w:firstLine="196"/>
              <w:jc w:val="both"/>
              <w:rPr>
                <w:bCs/>
              </w:rPr>
            </w:pPr>
            <w:r w:rsidRPr="004E1D55">
              <w:t xml:space="preserve">- necesitatea </w:t>
            </w:r>
            <w:r w:rsidRPr="004E1D55">
              <w:rPr>
                <w:bCs/>
              </w:rPr>
              <w:t>radierii din inventarul centralizat al bunurilor din domeniul public al statului a numerelor MFP 147813, 147824, 147825</w:t>
            </w:r>
            <w:r w:rsidR="00AA6B45">
              <w:rPr>
                <w:bCs/>
              </w:rPr>
              <w:t xml:space="preserve"> </w:t>
            </w:r>
            <w:r w:rsidR="00CF2F72">
              <w:rPr>
                <w:bCs/>
              </w:rPr>
              <w:t xml:space="preserve">care </w:t>
            </w:r>
            <w:r w:rsidR="00AA6B45">
              <w:rPr>
                <w:bCs/>
              </w:rPr>
              <w:t xml:space="preserve">au fost înregistrate în mod eronat în inventarul centralizat al bunurilor din </w:t>
            </w:r>
            <w:r w:rsidR="00AA6B45">
              <w:rPr>
                <w:bCs/>
              </w:rPr>
              <w:lastRenderedPageBreak/>
              <w:t xml:space="preserve">domeniul public al statului. La </w:t>
            </w:r>
            <w:r w:rsidR="00AA6B45" w:rsidRPr="004E1D55">
              <w:rPr>
                <w:bCs/>
              </w:rPr>
              <w:t xml:space="preserve">aceste numere </w:t>
            </w:r>
            <w:r w:rsidR="00AA6B45">
              <w:rPr>
                <w:bCs/>
              </w:rPr>
              <w:t xml:space="preserve">MFP </w:t>
            </w:r>
            <w:r w:rsidR="00CF2F72">
              <w:rPr>
                <w:bCs/>
              </w:rPr>
              <w:t xml:space="preserve">nu sunt înregistrate bunuri, iar </w:t>
            </w:r>
            <w:r w:rsidR="00AA6B45" w:rsidRPr="004E1D55">
              <w:rPr>
                <w:bCs/>
              </w:rPr>
              <w:t xml:space="preserve"> valoarea de 1 leu </w:t>
            </w:r>
            <w:r w:rsidR="00CF2F72">
              <w:rPr>
                <w:bCs/>
              </w:rPr>
              <w:t xml:space="preserve">a fost </w:t>
            </w:r>
            <w:r w:rsidR="00AA6B45" w:rsidRPr="004E1D55">
              <w:rPr>
                <w:bCs/>
              </w:rPr>
              <w:t>a</w:t>
            </w:r>
            <w:r w:rsidR="002D144B">
              <w:rPr>
                <w:bCs/>
              </w:rPr>
              <w:t>tribui</w:t>
            </w:r>
            <w:r w:rsidR="00AA6B45" w:rsidRPr="004E1D55">
              <w:rPr>
                <w:bCs/>
              </w:rPr>
              <w:t>tă în mod automat î</w:t>
            </w:r>
            <w:r w:rsidR="00CF2F72">
              <w:rPr>
                <w:bCs/>
              </w:rPr>
              <w:t xml:space="preserve">n cadrul aplicației informatice, </w:t>
            </w:r>
            <w:r w:rsidR="002D144B">
              <w:rPr>
                <w:bCs/>
              </w:rPr>
              <w:t xml:space="preserve">în </w:t>
            </w:r>
            <w:r w:rsidR="00CF2F72">
              <w:rPr>
                <w:bCs/>
              </w:rPr>
              <w:t xml:space="preserve">momentul înregistrării lor. </w:t>
            </w:r>
            <w:r w:rsidRPr="004E1D55">
              <w:rPr>
                <w:bCs/>
              </w:rPr>
              <w:t>(ANEXA nr.1);</w:t>
            </w:r>
          </w:p>
          <w:p w:rsidR="004E1D55" w:rsidRPr="004E1D55" w:rsidRDefault="004E1D55" w:rsidP="00576F65">
            <w:pPr>
              <w:pStyle w:val="Header"/>
              <w:tabs>
                <w:tab w:val="clear" w:pos="4320"/>
                <w:tab w:val="clear" w:pos="8640"/>
              </w:tabs>
              <w:ind w:firstLine="196"/>
              <w:jc w:val="both"/>
              <w:rPr>
                <w:bCs/>
              </w:rPr>
            </w:pPr>
          </w:p>
          <w:p w:rsidR="00576F65" w:rsidRPr="004E1D55" w:rsidRDefault="00576F65" w:rsidP="00576F65">
            <w:pPr>
              <w:pStyle w:val="Header"/>
              <w:tabs>
                <w:tab w:val="clear" w:pos="4320"/>
                <w:tab w:val="clear" w:pos="8640"/>
              </w:tabs>
              <w:ind w:firstLine="54"/>
              <w:jc w:val="both"/>
              <w:rPr>
                <w:bCs/>
              </w:rPr>
            </w:pPr>
            <w:r w:rsidRPr="004E1D55">
              <w:rPr>
                <w:bCs/>
              </w:rPr>
              <w:t>- modificarea şi completarea inventarului bunurilor din domeniul public al statului</w:t>
            </w:r>
            <w:r w:rsidRPr="004E1D55">
              <w:t>, aflate în administrarea Ministerului Transporturilor și în concesiunea Companiei Naţionale de Căi Ferate ”CFR”- S.A</w:t>
            </w:r>
            <w:r w:rsidRPr="004E1D55">
              <w:rPr>
                <w:bCs/>
              </w:rPr>
              <w:t xml:space="preserve">, ca urmare a </w:t>
            </w:r>
            <w:r w:rsidRPr="004E1D55">
              <w:t>majorării/diminuării suprafeţelor de teren, rezultat</w:t>
            </w:r>
            <w:r w:rsidR="001E5576" w:rsidRPr="004E1D55">
              <w:t>e din</w:t>
            </w:r>
            <w:r w:rsidRPr="004E1D55">
              <w:t xml:space="preserve"> efectu</w:t>
            </w:r>
            <w:r w:rsidR="001E5576" w:rsidRPr="004E1D55">
              <w:t>a</w:t>
            </w:r>
            <w:r w:rsidRPr="004E1D55">
              <w:t>r</w:t>
            </w:r>
            <w:r w:rsidR="001E5576" w:rsidRPr="004E1D55">
              <w:t>ea</w:t>
            </w:r>
            <w:r w:rsidRPr="004E1D55">
              <w:t xml:space="preserve"> lucrărilor tehnice</w:t>
            </w:r>
            <w:r w:rsidR="001E5576" w:rsidRPr="004E1D55">
              <w:t xml:space="preserve"> de cadastru sau din</w:t>
            </w:r>
            <w:r w:rsidRPr="004E1D55">
              <w:t xml:space="preserve"> revizuir</w:t>
            </w:r>
            <w:r w:rsidR="001E5576" w:rsidRPr="004E1D55">
              <w:t>ea</w:t>
            </w:r>
            <w:r w:rsidRPr="004E1D55">
              <w:t xml:space="preserve"> măsuratorilor iniţiale</w:t>
            </w:r>
            <w:r w:rsidR="007879A0" w:rsidRPr="004E1D55">
              <w:t xml:space="preserve"> </w:t>
            </w:r>
            <w:r w:rsidRPr="004E1D55">
              <w:t>( ANEXA</w:t>
            </w:r>
            <w:r w:rsidRPr="004E1D55">
              <w:rPr>
                <w:bCs/>
              </w:rPr>
              <w:t xml:space="preserve"> nr. 2)</w:t>
            </w:r>
            <w:r w:rsidR="007879A0" w:rsidRPr="004E1D55">
              <w:rPr>
                <w:bCs/>
              </w:rPr>
              <w:t>;</w:t>
            </w:r>
          </w:p>
          <w:p w:rsidR="002406F0" w:rsidRPr="004E1D55" w:rsidRDefault="002406F0" w:rsidP="00576F65">
            <w:pPr>
              <w:pStyle w:val="Header"/>
              <w:tabs>
                <w:tab w:val="clear" w:pos="4320"/>
                <w:tab w:val="clear" w:pos="8640"/>
              </w:tabs>
              <w:ind w:firstLine="54"/>
              <w:jc w:val="both"/>
              <w:rPr>
                <w:bCs/>
              </w:rPr>
            </w:pPr>
          </w:p>
          <w:p w:rsidR="00576F65" w:rsidRPr="004E1D55" w:rsidRDefault="00576F65" w:rsidP="00576F65">
            <w:pPr>
              <w:jc w:val="both"/>
              <w:rPr>
                <w:sz w:val="24"/>
                <w:szCs w:val="24"/>
              </w:rPr>
            </w:pPr>
            <w:r w:rsidRPr="004E1D55">
              <w:rPr>
                <w:b/>
                <w:bCs/>
              </w:rPr>
              <w:t xml:space="preserve">- </w:t>
            </w:r>
            <w:r w:rsidRPr="004E1D55">
              <w:rPr>
                <w:bCs/>
                <w:sz w:val="24"/>
                <w:szCs w:val="24"/>
              </w:rPr>
              <w:t xml:space="preserve">modificarea şi completarea </w:t>
            </w:r>
            <w:r w:rsidR="007879A0" w:rsidRPr="004E1D55">
              <w:rPr>
                <w:bCs/>
                <w:sz w:val="24"/>
                <w:szCs w:val="24"/>
              </w:rPr>
              <w:t xml:space="preserve">dateloe de identificare și a valorii de inventar a unor bunuri </w:t>
            </w:r>
            <w:r w:rsidRPr="004E1D55">
              <w:rPr>
                <w:bCs/>
                <w:sz w:val="24"/>
                <w:szCs w:val="24"/>
              </w:rPr>
              <w:t>din domeniul public al statului</w:t>
            </w:r>
            <w:r w:rsidR="007879A0" w:rsidRPr="004E1D55">
              <w:rPr>
                <w:sz w:val="24"/>
                <w:szCs w:val="24"/>
              </w:rPr>
              <w:t xml:space="preserve">, </w:t>
            </w:r>
            <w:r w:rsidRPr="004E1D55">
              <w:rPr>
                <w:sz w:val="24"/>
                <w:szCs w:val="24"/>
              </w:rPr>
              <w:t>aflate în administrarea Ministerului Transporturilor și în concesiunea Companiei Naţionale de Căi Ferate ”CFR”- S.A</w:t>
            </w:r>
            <w:r w:rsidR="007879A0" w:rsidRPr="004E1D55">
              <w:rPr>
                <w:bCs/>
                <w:sz w:val="24"/>
                <w:szCs w:val="24"/>
              </w:rPr>
              <w:t xml:space="preserve">, </w:t>
            </w:r>
            <w:r w:rsidRPr="004E1D55">
              <w:rPr>
                <w:bCs/>
                <w:sz w:val="24"/>
                <w:szCs w:val="24"/>
              </w:rPr>
              <w:t>ca urmare a modificărilor constatate în urma inventarierii anuale efectuat</w:t>
            </w:r>
            <w:r w:rsidR="007879A0" w:rsidRPr="004E1D55">
              <w:rPr>
                <w:bCs/>
                <w:sz w:val="24"/>
                <w:szCs w:val="24"/>
              </w:rPr>
              <w:t>e</w:t>
            </w:r>
            <w:r w:rsidRPr="004E1D55">
              <w:rPr>
                <w:bCs/>
                <w:sz w:val="24"/>
                <w:szCs w:val="24"/>
              </w:rPr>
              <w:t xml:space="preserve"> în cursul anului 2018, determinate de p</w:t>
            </w:r>
            <w:r w:rsidRPr="004E1D55">
              <w:rPr>
                <w:sz w:val="24"/>
                <w:szCs w:val="24"/>
              </w:rPr>
              <w:t>unerea în funcţiune a unor mijloace fixe noi, modernizarea / reabilitarea unor mijloace fixe aflate în domeniul public al</w:t>
            </w:r>
            <w:r w:rsidR="002B5D23" w:rsidRPr="004E1D55">
              <w:rPr>
                <w:sz w:val="24"/>
                <w:szCs w:val="24"/>
              </w:rPr>
              <w:t xml:space="preserve"> statului, reglarea/corectarea de incadrare a unor bunuri intre </w:t>
            </w:r>
            <w:r w:rsidRPr="004E1D55">
              <w:rPr>
                <w:sz w:val="24"/>
                <w:szCs w:val="24"/>
              </w:rPr>
              <w:t>numere MF, transferuri de mijloace fixe între sucursale</w:t>
            </w:r>
            <w:r w:rsidR="007879A0" w:rsidRPr="004E1D55">
              <w:rPr>
                <w:sz w:val="24"/>
                <w:szCs w:val="24"/>
              </w:rPr>
              <w:t xml:space="preserve"> </w:t>
            </w:r>
            <w:r w:rsidRPr="004E1D55">
              <w:rPr>
                <w:sz w:val="24"/>
                <w:szCs w:val="24"/>
              </w:rPr>
              <w:t>(ANEXA nr. 3)</w:t>
            </w:r>
            <w:r w:rsidR="007879A0" w:rsidRPr="004E1D55">
              <w:rPr>
                <w:sz w:val="24"/>
                <w:szCs w:val="24"/>
              </w:rPr>
              <w:t>;</w:t>
            </w:r>
          </w:p>
          <w:p w:rsidR="002406F0" w:rsidRPr="004E1D55" w:rsidRDefault="002406F0" w:rsidP="00576F65">
            <w:pPr>
              <w:jc w:val="both"/>
              <w:rPr>
                <w:bCs/>
              </w:rPr>
            </w:pPr>
          </w:p>
          <w:p w:rsidR="00EF5118" w:rsidRDefault="00EF5118" w:rsidP="00EF5118">
            <w:pPr>
              <w:pStyle w:val="ListParagraph"/>
              <w:ind w:left="0" w:hanging="222"/>
              <w:jc w:val="both"/>
              <w:rPr>
                <w:bCs/>
                <w:sz w:val="24"/>
                <w:szCs w:val="24"/>
              </w:rPr>
            </w:pPr>
            <w:r w:rsidRPr="004E1D55">
              <w:rPr>
                <w:bCs/>
                <w:sz w:val="24"/>
                <w:szCs w:val="24"/>
              </w:rPr>
              <w:t xml:space="preserve">    În ceea ce privește reevaluarea bunurilor din domeniul public al statului, conform Ordonanței de Guvern</w:t>
            </w:r>
            <w:r w:rsidR="00BE3263" w:rsidRPr="004E1D55">
              <w:rPr>
                <w:bCs/>
                <w:sz w:val="24"/>
                <w:szCs w:val="24"/>
              </w:rPr>
              <w:t xml:space="preserve">            </w:t>
            </w:r>
            <w:r w:rsidRPr="004E1D55">
              <w:rPr>
                <w:bCs/>
                <w:sz w:val="24"/>
                <w:szCs w:val="24"/>
              </w:rPr>
              <w:t xml:space="preserve"> nr.</w:t>
            </w:r>
            <w:r w:rsidR="00BE3263" w:rsidRPr="004E1D55">
              <w:rPr>
                <w:bCs/>
                <w:sz w:val="24"/>
                <w:szCs w:val="24"/>
              </w:rPr>
              <w:t xml:space="preserve"> </w:t>
            </w:r>
            <w:r w:rsidRPr="004E1D55">
              <w:rPr>
                <w:bCs/>
                <w:sz w:val="24"/>
                <w:szCs w:val="24"/>
              </w:rPr>
              <w:t xml:space="preserve">81/2003, facem precizarea că actualizarea valorii acestora va face obiectul unui nou proiect de Hotărâre de Guvern condiționat atât de finalizarea procesului de intabulare a terenurilor, (la momentul actual </w:t>
            </w:r>
            <w:r w:rsidR="00A75288" w:rsidRPr="004E1D55">
              <w:rPr>
                <w:bCs/>
                <w:sz w:val="24"/>
                <w:szCs w:val="24"/>
              </w:rPr>
              <w:t>72</w:t>
            </w:r>
            <w:r w:rsidRPr="004E1D55">
              <w:rPr>
                <w:bCs/>
                <w:sz w:val="24"/>
                <w:szCs w:val="24"/>
              </w:rPr>
              <w:t xml:space="preserve">% intabulat), precum și de alocarea sumelor necesare pentru achiziționarea de </w:t>
            </w:r>
            <w:r w:rsidRPr="004E1D55">
              <w:rPr>
                <w:sz w:val="24"/>
                <w:szCs w:val="24"/>
              </w:rPr>
              <w:t xml:space="preserve">servicii de evaluare cu evaluatori autorizați, conform </w:t>
            </w:r>
            <w:r w:rsidRPr="004E1D55">
              <w:rPr>
                <w:bCs/>
                <w:sz w:val="24"/>
                <w:szCs w:val="24"/>
              </w:rPr>
              <w:t>Ordonanței de Guvern nr.</w:t>
            </w:r>
            <w:r w:rsidR="00BE3263" w:rsidRPr="004E1D55">
              <w:rPr>
                <w:bCs/>
                <w:sz w:val="24"/>
                <w:szCs w:val="24"/>
              </w:rPr>
              <w:t xml:space="preserve"> </w:t>
            </w:r>
            <w:r w:rsidRPr="004E1D55">
              <w:rPr>
                <w:bCs/>
                <w:sz w:val="24"/>
                <w:szCs w:val="24"/>
              </w:rPr>
              <w:t>24/2011</w:t>
            </w:r>
            <w:r w:rsidRPr="004E1D55">
              <w:rPr>
                <w:sz w:val="24"/>
                <w:szCs w:val="24"/>
              </w:rPr>
              <w:t xml:space="preserve"> aprobată prin Legea nr.</w:t>
            </w:r>
            <w:r w:rsidR="00BE3263" w:rsidRPr="004E1D55">
              <w:rPr>
                <w:sz w:val="24"/>
                <w:szCs w:val="24"/>
              </w:rPr>
              <w:t xml:space="preserve"> </w:t>
            </w:r>
            <w:r w:rsidRPr="004E1D55">
              <w:rPr>
                <w:sz w:val="24"/>
                <w:szCs w:val="24"/>
              </w:rPr>
              <w:t>99/2013, p</w:t>
            </w:r>
            <w:r w:rsidRPr="004E1D55">
              <w:rPr>
                <w:bCs/>
                <w:sz w:val="24"/>
                <w:szCs w:val="24"/>
              </w:rPr>
              <w:t xml:space="preserve">ână în prezent alocându-se fonduri pentru întocmirea documentațiilor aferente înscrierii terenurilor în evidențele de carte funciară, respectiv înregistrării drepturilor reale în cărțile funciare, </w:t>
            </w:r>
            <w:r w:rsidR="007879A0" w:rsidRPr="004E1D55">
              <w:rPr>
                <w:bCs/>
                <w:sz w:val="24"/>
                <w:szCs w:val="24"/>
              </w:rPr>
              <w:t xml:space="preserve">necesar a fi efectuate anterior </w:t>
            </w:r>
            <w:r w:rsidRPr="004E1D55">
              <w:rPr>
                <w:bCs/>
                <w:sz w:val="24"/>
                <w:szCs w:val="24"/>
              </w:rPr>
              <w:t>evaluării acestora.</w:t>
            </w:r>
          </w:p>
          <w:p w:rsidR="004E1D55" w:rsidRPr="004E1D55" w:rsidRDefault="004E1D55" w:rsidP="00EF5118">
            <w:pPr>
              <w:pStyle w:val="ListParagraph"/>
              <w:ind w:left="0" w:hanging="222"/>
              <w:jc w:val="both"/>
              <w:rPr>
                <w:bCs/>
                <w:sz w:val="24"/>
                <w:szCs w:val="24"/>
              </w:rPr>
            </w:pPr>
          </w:p>
          <w:p w:rsidR="00EF3DE6" w:rsidRDefault="00EF3DE6" w:rsidP="00EF3DE6">
            <w:pPr>
              <w:pStyle w:val="ListParagraph"/>
              <w:ind w:left="0" w:hanging="87"/>
              <w:jc w:val="both"/>
              <w:rPr>
                <w:bCs/>
                <w:sz w:val="24"/>
                <w:szCs w:val="24"/>
              </w:rPr>
            </w:pPr>
            <w:r w:rsidRPr="004E1D55">
              <w:rPr>
                <w:bCs/>
                <w:sz w:val="24"/>
                <w:szCs w:val="24"/>
              </w:rPr>
              <w:t xml:space="preserve"> </w:t>
            </w:r>
            <w:proofErr w:type="gramStart"/>
            <w:r w:rsidRPr="004E1D55">
              <w:rPr>
                <w:bCs/>
                <w:sz w:val="24"/>
                <w:szCs w:val="24"/>
              </w:rPr>
              <w:t>ANEXA nr.1 aferentă proiectului de</w:t>
            </w:r>
            <w:proofErr w:type="gramEnd"/>
            <w:r w:rsidRPr="004E1D55">
              <w:rPr>
                <w:bCs/>
                <w:sz w:val="24"/>
                <w:szCs w:val="24"/>
              </w:rPr>
              <w:t xml:space="preserve"> Hotărâre de Guvern conține </w:t>
            </w:r>
            <w:r w:rsidR="00CF2F72">
              <w:rPr>
                <w:bCs/>
                <w:sz w:val="24"/>
                <w:szCs w:val="24"/>
              </w:rPr>
              <w:t xml:space="preserve">cele </w:t>
            </w:r>
            <w:r w:rsidRPr="004E1D55">
              <w:rPr>
                <w:bCs/>
                <w:sz w:val="24"/>
                <w:szCs w:val="24"/>
              </w:rPr>
              <w:t>trei numere MFP ce necesită a fi radiate.</w:t>
            </w:r>
          </w:p>
          <w:p w:rsidR="004E1D55" w:rsidRPr="004E1D55" w:rsidRDefault="004E1D55" w:rsidP="00EF3DE6">
            <w:pPr>
              <w:pStyle w:val="ListParagraph"/>
              <w:ind w:left="0" w:hanging="87"/>
              <w:jc w:val="both"/>
              <w:rPr>
                <w:bCs/>
                <w:sz w:val="24"/>
                <w:szCs w:val="24"/>
              </w:rPr>
            </w:pPr>
          </w:p>
          <w:p w:rsidR="00EF5118" w:rsidRPr="004E1D55" w:rsidRDefault="00BF5100" w:rsidP="000B43D0">
            <w:pPr>
              <w:jc w:val="both"/>
              <w:rPr>
                <w:sz w:val="24"/>
                <w:szCs w:val="24"/>
              </w:rPr>
            </w:pPr>
            <w:r w:rsidRPr="004E1D55">
              <w:rPr>
                <w:sz w:val="24"/>
                <w:szCs w:val="24"/>
              </w:rPr>
              <w:t>ANEXELE</w:t>
            </w:r>
            <w:r w:rsidR="00576F65" w:rsidRPr="004E1D55">
              <w:rPr>
                <w:sz w:val="24"/>
                <w:szCs w:val="24"/>
              </w:rPr>
              <w:t xml:space="preserve"> nr. 2 </w:t>
            </w:r>
            <w:r w:rsidR="00576F65" w:rsidRPr="004E1D55">
              <w:rPr>
                <w:sz w:val="24"/>
                <w:szCs w:val="24"/>
                <w:lang w:val="ro-RO"/>
              </w:rPr>
              <w:t xml:space="preserve">și 3 </w:t>
            </w:r>
            <w:proofErr w:type="gramStart"/>
            <w:r w:rsidR="00576F65" w:rsidRPr="004E1D55">
              <w:rPr>
                <w:sz w:val="24"/>
                <w:szCs w:val="24"/>
                <w:lang w:val="ro-RO"/>
              </w:rPr>
              <w:t xml:space="preserve">aferente </w:t>
            </w:r>
            <w:r w:rsidR="00576F65" w:rsidRPr="004E1D55">
              <w:rPr>
                <w:sz w:val="24"/>
                <w:szCs w:val="24"/>
              </w:rPr>
              <w:t xml:space="preserve"> proiectului</w:t>
            </w:r>
            <w:proofErr w:type="gramEnd"/>
            <w:r w:rsidR="00F84B33" w:rsidRPr="004E1D55">
              <w:rPr>
                <w:sz w:val="24"/>
                <w:szCs w:val="24"/>
              </w:rPr>
              <w:t xml:space="preserve"> </w:t>
            </w:r>
            <w:r w:rsidR="00576F65" w:rsidRPr="004E1D55">
              <w:rPr>
                <w:sz w:val="24"/>
                <w:szCs w:val="24"/>
              </w:rPr>
              <w:t>de</w:t>
            </w:r>
            <w:r w:rsidR="00F84B33" w:rsidRPr="004E1D55">
              <w:rPr>
                <w:sz w:val="24"/>
                <w:szCs w:val="24"/>
              </w:rPr>
              <w:t xml:space="preserve"> H</w:t>
            </w:r>
            <w:r w:rsidR="00576F65" w:rsidRPr="004E1D55">
              <w:rPr>
                <w:sz w:val="24"/>
                <w:szCs w:val="24"/>
              </w:rPr>
              <w:t xml:space="preserve">otărâre de </w:t>
            </w:r>
            <w:r w:rsidR="00F84B33" w:rsidRPr="004E1D55">
              <w:rPr>
                <w:sz w:val="24"/>
                <w:szCs w:val="24"/>
              </w:rPr>
              <w:t>G</w:t>
            </w:r>
            <w:r w:rsidR="00576F65" w:rsidRPr="004E1D55">
              <w:rPr>
                <w:sz w:val="24"/>
                <w:szCs w:val="24"/>
              </w:rPr>
              <w:t>uvern</w:t>
            </w:r>
            <w:r w:rsidR="00866EFE" w:rsidRPr="004E1D55">
              <w:rPr>
                <w:sz w:val="24"/>
                <w:szCs w:val="24"/>
              </w:rPr>
              <w:t xml:space="preserve"> </w:t>
            </w:r>
            <w:r w:rsidRPr="004E1D55">
              <w:rPr>
                <w:sz w:val="24"/>
                <w:szCs w:val="24"/>
              </w:rPr>
              <w:t xml:space="preserve"> </w:t>
            </w:r>
            <w:r w:rsidR="00F84B33" w:rsidRPr="004E1D55">
              <w:rPr>
                <w:sz w:val="24"/>
                <w:szCs w:val="24"/>
              </w:rPr>
              <w:t>cumulează un total</w:t>
            </w:r>
            <w:r w:rsidR="00866EFE" w:rsidRPr="004E1D55">
              <w:rPr>
                <w:sz w:val="24"/>
                <w:szCs w:val="24"/>
              </w:rPr>
              <w:t xml:space="preserve"> </w:t>
            </w:r>
            <w:r w:rsidR="00F84B33" w:rsidRPr="004E1D55">
              <w:rPr>
                <w:sz w:val="24"/>
                <w:szCs w:val="24"/>
              </w:rPr>
              <w:t>de patru</w:t>
            </w:r>
            <w:r w:rsidR="00866EFE" w:rsidRPr="004E1D55">
              <w:rPr>
                <w:sz w:val="24"/>
                <w:szCs w:val="24"/>
              </w:rPr>
              <w:t xml:space="preserve"> </w:t>
            </w:r>
            <w:r w:rsidR="00FE381F" w:rsidRPr="004E1D55">
              <w:rPr>
                <w:sz w:val="24"/>
                <w:szCs w:val="24"/>
              </w:rPr>
              <w:t>anexe</w:t>
            </w:r>
            <w:r w:rsidR="000B43D0" w:rsidRPr="004E1D55">
              <w:rPr>
                <w:sz w:val="24"/>
                <w:szCs w:val="24"/>
              </w:rPr>
              <w:t xml:space="preserve"> </w:t>
            </w:r>
            <w:r w:rsidR="00EF5118" w:rsidRPr="004E1D55">
              <w:rPr>
                <w:sz w:val="24"/>
                <w:szCs w:val="24"/>
              </w:rPr>
              <w:t xml:space="preserve">desfășurate   (A1, A2, B1, B2) </w:t>
            </w:r>
            <w:r w:rsidR="00EF5118" w:rsidRPr="004E1D55">
              <w:rPr>
                <w:sz w:val="24"/>
                <w:szCs w:val="24"/>
                <w:lang w:val="ro-RO"/>
              </w:rPr>
              <w:t xml:space="preserve">și </w:t>
            </w:r>
            <w:r w:rsidRPr="004E1D55">
              <w:rPr>
                <w:sz w:val="24"/>
                <w:szCs w:val="24"/>
                <w:lang w:val="ro-RO"/>
              </w:rPr>
              <w:t>sunt</w:t>
            </w:r>
            <w:r w:rsidR="00EF5118" w:rsidRPr="004E1D55">
              <w:rPr>
                <w:sz w:val="24"/>
                <w:szCs w:val="24"/>
                <w:lang w:val="ro-RO"/>
              </w:rPr>
              <w:t xml:space="preserve"> </w:t>
            </w:r>
            <w:r w:rsidRPr="004E1D55">
              <w:rPr>
                <w:sz w:val="24"/>
                <w:szCs w:val="24"/>
              </w:rPr>
              <w:t>raportate</w:t>
            </w:r>
            <w:r w:rsidR="00EF5118" w:rsidRPr="004E1D55">
              <w:rPr>
                <w:sz w:val="24"/>
                <w:szCs w:val="24"/>
              </w:rPr>
              <w:t xml:space="preserve"> la extrasul din inventarul bunurilor din domeniul public al statului prevăzute în anexa nr.</w:t>
            </w:r>
            <w:r w:rsidR="00F2595D" w:rsidRPr="004E1D55">
              <w:rPr>
                <w:sz w:val="24"/>
                <w:szCs w:val="24"/>
              </w:rPr>
              <w:t xml:space="preserve"> </w:t>
            </w:r>
            <w:proofErr w:type="gramStart"/>
            <w:r w:rsidR="00EF5118" w:rsidRPr="004E1D55">
              <w:rPr>
                <w:sz w:val="24"/>
                <w:szCs w:val="24"/>
              </w:rPr>
              <w:t>16 la</w:t>
            </w:r>
            <w:proofErr w:type="gramEnd"/>
            <w:r w:rsidR="00EF5118" w:rsidRPr="004E1D55">
              <w:rPr>
                <w:sz w:val="24"/>
                <w:szCs w:val="24"/>
              </w:rPr>
              <w:t xml:space="preserve"> H</w:t>
            </w:r>
            <w:r w:rsidR="0013400B" w:rsidRPr="004E1D55">
              <w:rPr>
                <w:sz w:val="24"/>
                <w:szCs w:val="24"/>
              </w:rPr>
              <w:t>.</w:t>
            </w:r>
            <w:r w:rsidR="00EF5118" w:rsidRPr="004E1D55">
              <w:rPr>
                <w:sz w:val="24"/>
                <w:szCs w:val="24"/>
              </w:rPr>
              <w:t>G</w:t>
            </w:r>
            <w:r w:rsidR="0013400B" w:rsidRPr="004E1D55">
              <w:rPr>
                <w:sz w:val="24"/>
                <w:szCs w:val="24"/>
              </w:rPr>
              <w:t>. nr.</w:t>
            </w:r>
            <w:r w:rsidR="00EF5118" w:rsidRPr="004E1D55">
              <w:rPr>
                <w:sz w:val="24"/>
                <w:szCs w:val="24"/>
              </w:rPr>
              <w:t xml:space="preserve"> 1705/2006, valoare de inventar totală </w:t>
            </w:r>
            <w:r w:rsidR="00752EAC" w:rsidRPr="004E1D55">
              <w:rPr>
                <w:sz w:val="24"/>
                <w:szCs w:val="24"/>
              </w:rPr>
              <w:t xml:space="preserve">de </w:t>
            </w:r>
            <w:r w:rsidR="007879A0" w:rsidRPr="004E1D55">
              <w:rPr>
                <w:sz w:val="24"/>
                <w:szCs w:val="24"/>
              </w:rPr>
              <w:t>16.311.133.193 lei.</w:t>
            </w:r>
          </w:p>
          <w:p w:rsidR="000B43D0" w:rsidRDefault="000A3534" w:rsidP="000B43D0">
            <w:pPr>
              <w:jc w:val="both"/>
              <w:rPr>
                <w:sz w:val="24"/>
                <w:szCs w:val="24"/>
              </w:rPr>
            </w:pPr>
            <w:r w:rsidRPr="004E1D55">
              <w:rPr>
                <w:sz w:val="24"/>
                <w:szCs w:val="24"/>
              </w:rPr>
              <w:t>A</w:t>
            </w:r>
            <w:r w:rsidR="000B43D0" w:rsidRPr="004E1D55">
              <w:rPr>
                <w:sz w:val="24"/>
                <w:szCs w:val="24"/>
              </w:rPr>
              <w:t xml:space="preserve">vând în vedere dimensiunea anexelor, nota de fundamentare conține prezentarea </w:t>
            </w:r>
            <w:r w:rsidR="007879A0" w:rsidRPr="004E1D55">
              <w:rPr>
                <w:sz w:val="24"/>
                <w:szCs w:val="24"/>
              </w:rPr>
              <w:t>explicită</w:t>
            </w:r>
            <w:r w:rsidR="000B43D0" w:rsidRPr="004E1D55">
              <w:rPr>
                <w:sz w:val="24"/>
                <w:szCs w:val="24"/>
              </w:rPr>
              <w:t xml:space="preserve"> a tuturor anexelor ce fac parte din documentația aferentă proiectului.</w:t>
            </w:r>
          </w:p>
          <w:p w:rsidR="004E1D55" w:rsidRPr="004E1D55" w:rsidRDefault="004E1D55" w:rsidP="000B43D0">
            <w:pPr>
              <w:jc w:val="both"/>
              <w:rPr>
                <w:bCs/>
                <w:sz w:val="24"/>
                <w:szCs w:val="24"/>
              </w:rPr>
            </w:pPr>
          </w:p>
          <w:p w:rsidR="004E1D55" w:rsidRDefault="004E1D55" w:rsidP="00595338">
            <w:pPr>
              <w:pStyle w:val="Header"/>
              <w:tabs>
                <w:tab w:val="clear" w:pos="4320"/>
                <w:tab w:val="clear" w:pos="8640"/>
              </w:tabs>
              <w:jc w:val="both"/>
            </w:pPr>
          </w:p>
          <w:p w:rsidR="00866EFE" w:rsidRPr="004E1D55" w:rsidRDefault="00866EFE" w:rsidP="00595338">
            <w:pPr>
              <w:pStyle w:val="Header"/>
              <w:tabs>
                <w:tab w:val="clear" w:pos="4320"/>
                <w:tab w:val="clear" w:pos="8640"/>
              </w:tabs>
              <w:jc w:val="both"/>
              <w:rPr>
                <w:lang w:val="en-US"/>
              </w:rPr>
            </w:pPr>
            <w:r w:rsidRPr="004E1D55">
              <w:lastRenderedPageBreak/>
              <w:t>Anexele desfășurate se prezintă astfel</w:t>
            </w:r>
            <w:r w:rsidRPr="004E1D55">
              <w:rPr>
                <w:lang w:val="en-US"/>
              </w:rPr>
              <w:t>:</w:t>
            </w:r>
          </w:p>
          <w:p w:rsidR="002406F0" w:rsidRPr="004E1D55" w:rsidRDefault="002406F0" w:rsidP="00595338">
            <w:pPr>
              <w:pStyle w:val="Header"/>
              <w:tabs>
                <w:tab w:val="clear" w:pos="4320"/>
                <w:tab w:val="clear" w:pos="8640"/>
              </w:tabs>
              <w:jc w:val="both"/>
              <w:rPr>
                <w:lang w:val="en-US"/>
              </w:rPr>
            </w:pPr>
          </w:p>
          <w:p w:rsidR="00FE381F" w:rsidRPr="004E1D55" w:rsidRDefault="0024381B" w:rsidP="00595338">
            <w:pPr>
              <w:pStyle w:val="Header"/>
              <w:tabs>
                <w:tab w:val="clear" w:pos="4320"/>
                <w:tab w:val="clear" w:pos="8640"/>
              </w:tabs>
              <w:jc w:val="both"/>
              <w:rPr>
                <w:b/>
                <w:lang w:val="en-US"/>
              </w:rPr>
            </w:pPr>
            <w:r w:rsidRPr="004E1D55">
              <w:rPr>
                <w:b/>
              </w:rPr>
              <w:t>ANEXA A1</w:t>
            </w:r>
            <w:r w:rsidR="00AC5F85" w:rsidRPr="004E1D55">
              <w:rPr>
                <w:b/>
              </w:rPr>
              <w:t xml:space="preserve"> </w:t>
            </w:r>
            <w:r w:rsidR="005D1A07" w:rsidRPr="004E1D55">
              <w:rPr>
                <w:b/>
              </w:rPr>
              <w:t>se referă la p</w:t>
            </w:r>
            <w:r w:rsidR="00FE381F" w:rsidRPr="004E1D55">
              <w:rPr>
                <w:b/>
              </w:rPr>
              <w:t>uneri în funcţiune mijloace fixe noi</w:t>
            </w:r>
            <w:r w:rsidR="002406F0" w:rsidRPr="004E1D55">
              <w:rPr>
                <w:b/>
                <w:lang w:val="en-US"/>
              </w:rPr>
              <w:t>.</w:t>
            </w:r>
          </w:p>
          <w:p w:rsidR="00576F65" w:rsidRPr="004E1D55" w:rsidRDefault="00576F65" w:rsidP="00595338">
            <w:pPr>
              <w:pStyle w:val="Header"/>
              <w:tabs>
                <w:tab w:val="clear" w:pos="4320"/>
                <w:tab w:val="clear" w:pos="8640"/>
              </w:tabs>
              <w:jc w:val="both"/>
              <w:rPr>
                <w:lang w:val="en-US"/>
              </w:rPr>
            </w:pPr>
            <w:r w:rsidRPr="004E1D55">
              <w:rPr>
                <w:lang w:val="en-US"/>
              </w:rPr>
              <w:t xml:space="preserve">Numerele MFP afectate </w:t>
            </w:r>
            <w:r w:rsidR="00335E38" w:rsidRPr="004E1D55">
              <w:rPr>
                <w:lang w:val="en-US"/>
              </w:rPr>
              <w:t xml:space="preserve">de acest tip de modificare </w:t>
            </w:r>
            <w:r w:rsidRPr="004E1D55">
              <w:rPr>
                <w:lang w:val="en-US"/>
              </w:rPr>
              <w:t>sunt:</w:t>
            </w:r>
            <w:r w:rsidR="009F4C43" w:rsidRPr="004E1D55">
              <w:rPr>
                <w:lang w:val="en-US"/>
              </w:rPr>
              <w:t xml:space="preserve"> </w:t>
            </w:r>
            <w:r w:rsidRPr="004E1D55">
              <w:rPr>
                <w:lang w:val="en-US"/>
              </w:rPr>
              <w:t>147774, 147772</w:t>
            </w:r>
            <w:r w:rsidR="00F21FE4" w:rsidRPr="004E1D55">
              <w:rPr>
                <w:lang w:val="en-US"/>
              </w:rPr>
              <w:t>,</w:t>
            </w:r>
            <w:r w:rsidR="007879A0" w:rsidRPr="004E1D55">
              <w:rPr>
                <w:lang w:val="en-US"/>
              </w:rPr>
              <w:t xml:space="preserve"> </w:t>
            </w:r>
            <w:r w:rsidR="00F21FE4" w:rsidRPr="004E1D55">
              <w:rPr>
                <w:lang w:val="en-US"/>
              </w:rPr>
              <w:t>147780,</w:t>
            </w:r>
            <w:r w:rsidR="007879A0" w:rsidRPr="004E1D55">
              <w:rPr>
                <w:lang w:val="en-US"/>
              </w:rPr>
              <w:t xml:space="preserve"> </w:t>
            </w:r>
            <w:r w:rsidR="00F21FE4" w:rsidRPr="004E1D55">
              <w:rPr>
                <w:lang w:val="en-US"/>
              </w:rPr>
              <w:t>147786,</w:t>
            </w:r>
            <w:r w:rsidR="007879A0" w:rsidRPr="004E1D55">
              <w:rPr>
                <w:lang w:val="en-US"/>
              </w:rPr>
              <w:t xml:space="preserve"> </w:t>
            </w:r>
            <w:r w:rsidR="00F21FE4" w:rsidRPr="004E1D55">
              <w:rPr>
                <w:lang w:val="en-US"/>
              </w:rPr>
              <w:t>154973,</w:t>
            </w:r>
            <w:r w:rsidR="007879A0" w:rsidRPr="004E1D55">
              <w:rPr>
                <w:lang w:val="en-US"/>
              </w:rPr>
              <w:t xml:space="preserve"> </w:t>
            </w:r>
            <w:r w:rsidR="00F21FE4" w:rsidRPr="004E1D55">
              <w:rPr>
                <w:lang w:val="en-US"/>
              </w:rPr>
              <w:t>147792,</w:t>
            </w:r>
            <w:r w:rsidR="007879A0" w:rsidRPr="004E1D55">
              <w:rPr>
                <w:lang w:val="en-US"/>
              </w:rPr>
              <w:t xml:space="preserve"> </w:t>
            </w:r>
            <w:r w:rsidR="00F21FE4" w:rsidRPr="004E1D55">
              <w:rPr>
                <w:lang w:val="en-US"/>
              </w:rPr>
              <w:t>147794,</w:t>
            </w:r>
            <w:r w:rsidR="007879A0" w:rsidRPr="004E1D55">
              <w:rPr>
                <w:lang w:val="en-US"/>
              </w:rPr>
              <w:t xml:space="preserve"> 164259, </w:t>
            </w:r>
            <w:r w:rsidR="00F21FE4" w:rsidRPr="004E1D55">
              <w:rPr>
                <w:lang w:val="en-US"/>
              </w:rPr>
              <w:t>147796, 147798, 147800,</w:t>
            </w:r>
            <w:r w:rsidR="007879A0" w:rsidRPr="004E1D55">
              <w:rPr>
                <w:lang w:val="en-US"/>
              </w:rPr>
              <w:t xml:space="preserve"> </w:t>
            </w:r>
            <w:r w:rsidR="00F21FE4" w:rsidRPr="004E1D55">
              <w:rPr>
                <w:lang w:val="en-US"/>
              </w:rPr>
              <w:t>147820,</w:t>
            </w:r>
            <w:r w:rsidR="007879A0" w:rsidRPr="004E1D55">
              <w:rPr>
                <w:lang w:val="en-US"/>
              </w:rPr>
              <w:t xml:space="preserve"> 147818 și 154978.</w:t>
            </w:r>
          </w:p>
          <w:p w:rsidR="00F21FE4" w:rsidRPr="004E1D55" w:rsidRDefault="00F9712C" w:rsidP="00595338">
            <w:pPr>
              <w:pStyle w:val="Header"/>
              <w:tabs>
                <w:tab w:val="clear" w:pos="4320"/>
                <w:tab w:val="clear" w:pos="8640"/>
              </w:tabs>
              <w:jc w:val="both"/>
            </w:pPr>
            <w:r w:rsidRPr="004E1D55">
              <w:rPr>
                <w:lang w:val="en-US"/>
              </w:rPr>
              <w:t>Modificarea</w:t>
            </w:r>
            <w:r w:rsidR="00F21FE4" w:rsidRPr="004E1D55">
              <w:rPr>
                <w:lang w:val="en-US"/>
              </w:rPr>
              <w:t xml:space="preserve"> </w:t>
            </w:r>
            <w:r w:rsidR="007879A0" w:rsidRPr="004E1D55">
              <w:rPr>
                <w:lang w:val="en-US"/>
              </w:rPr>
              <w:t>acestor numere MF ca urmare a punerii în funcțiune a unor mijloace fixe noi</w:t>
            </w:r>
            <w:r w:rsidR="00F21FE4" w:rsidRPr="004E1D55">
              <w:rPr>
                <w:lang w:val="en-US"/>
              </w:rPr>
              <w:t xml:space="preserve"> </w:t>
            </w:r>
            <w:r w:rsidR="007879A0" w:rsidRPr="004E1D55">
              <w:rPr>
                <w:lang w:val="en-US"/>
              </w:rPr>
              <w:t xml:space="preserve">determină </w:t>
            </w:r>
            <w:r w:rsidR="00F21FE4" w:rsidRPr="004E1D55">
              <w:t xml:space="preserve">majorarea valorii </w:t>
            </w:r>
            <w:r w:rsidR="007879A0" w:rsidRPr="004E1D55">
              <w:t xml:space="preserve">totale </w:t>
            </w:r>
            <w:r w:rsidR="00F21FE4" w:rsidRPr="004E1D55">
              <w:t>de inventar</w:t>
            </w:r>
            <w:r w:rsidR="00140A2E" w:rsidRPr="004E1D55">
              <w:t xml:space="preserve"> cu 1.045.056.582</w:t>
            </w:r>
            <w:proofErr w:type="gramStart"/>
            <w:r w:rsidR="00140A2E" w:rsidRPr="004E1D55">
              <w:t>,30</w:t>
            </w:r>
            <w:proofErr w:type="gramEnd"/>
            <w:r w:rsidR="00F21FE4" w:rsidRPr="004E1D55">
              <w:t xml:space="preserve"> lei.</w:t>
            </w:r>
          </w:p>
          <w:p w:rsidR="00F21FE4" w:rsidRDefault="00F21FE4" w:rsidP="00595338">
            <w:pPr>
              <w:pStyle w:val="Header"/>
              <w:tabs>
                <w:tab w:val="clear" w:pos="4320"/>
                <w:tab w:val="clear" w:pos="8640"/>
              </w:tabs>
              <w:jc w:val="both"/>
              <w:rPr>
                <w:bCs/>
              </w:rPr>
            </w:pPr>
            <w:r w:rsidRPr="004E1D55">
              <w:t xml:space="preserve">Documentația menționată în această anexă și prezentată pe suport magnetic (DVD) conține </w:t>
            </w:r>
            <w:r w:rsidR="006C5F80" w:rsidRPr="004E1D55">
              <w:rPr>
                <w:bCs/>
                <w:lang w:val="en-US"/>
              </w:rPr>
              <w:t xml:space="preserve">procese </w:t>
            </w:r>
            <w:r w:rsidR="006C5F80" w:rsidRPr="004E1D55">
              <w:rPr>
                <w:bCs/>
              </w:rPr>
              <w:t xml:space="preserve">verbale de punere în funcţiune, procese verbale la terminarea lucrărilor, procese verbale la recepţia finală, </w:t>
            </w:r>
            <w:r w:rsidR="00335E38" w:rsidRPr="004E1D55">
              <w:rPr>
                <w:bCs/>
              </w:rPr>
              <w:t>note debitare-creditare.</w:t>
            </w:r>
          </w:p>
          <w:p w:rsidR="004E1D55" w:rsidRPr="004E1D55" w:rsidRDefault="004E1D55" w:rsidP="00595338">
            <w:pPr>
              <w:pStyle w:val="Header"/>
              <w:tabs>
                <w:tab w:val="clear" w:pos="4320"/>
                <w:tab w:val="clear" w:pos="8640"/>
              </w:tabs>
              <w:jc w:val="both"/>
            </w:pPr>
          </w:p>
          <w:p w:rsidR="00EB0B33" w:rsidRPr="004E1D55" w:rsidRDefault="00595338" w:rsidP="00595338">
            <w:pPr>
              <w:pStyle w:val="Header"/>
              <w:tabs>
                <w:tab w:val="clear" w:pos="4320"/>
                <w:tab w:val="clear" w:pos="8640"/>
                <w:tab w:val="left" w:pos="951"/>
                <w:tab w:val="left" w:pos="1117"/>
                <w:tab w:val="left" w:pos="1292"/>
              </w:tabs>
              <w:ind w:hanging="87"/>
              <w:jc w:val="both"/>
            </w:pPr>
            <w:r w:rsidRPr="004E1D55">
              <w:rPr>
                <w:b/>
              </w:rPr>
              <w:t xml:space="preserve"> </w:t>
            </w:r>
            <w:r w:rsidR="0024381B" w:rsidRPr="004E1D55">
              <w:rPr>
                <w:b/>
              </w:rPr>
              <w:t>ANEXA</w:t>
            </w:r>
            <w:r w:rsidR="000E24D0" w:rsidRPr="004E1D55">
              <w:rPr>
                <w:b/>
              </w:rPr>
              <w:t xml:space="preserve"> </w:t>
            </w:r>
            <w:r w:rsidR="0024381B" w:rsidRPr="004E1D55">
              <w:rPr>
                <w:b/>
              </w:rPr>
              <w:t>A2</w:t>
            </w:r>
            <w:r w:rsidR="00AC5F85" w:rsidRPr="004E1D55">
              <w:rPr>
                <w:b/>
              </w:rPr>
              <w:t xml:space="preserve"> </w:t>
            </w:r>
            <w:r w:rsidR="00895E5C" w:rsidRPr="004E1D55">
              <w:rPr>
                <w:b/>
              </w:rPr>
              <w:t>se referă la m</w:t>
            </w:r>
            <w:r w:rsidR="00EB0B33" w:rsidRPr="004E1D55">
              <w:rPr>
                <w:b/>
                <w:lang w:val="en-US"/>
              </w:rPr>
              <w:t>odernizări</w:t>
            </w:r>
            <w:r w:rsidR="00DA5D65" w:rsidRPr="004E1D55">
              <w:rPr>
                <w:b/>
                <w:lang w:val="en-US"/>
              </w:rPr>
              <w:t xml:space="preserve">  </w:t>
            </w:r>
            <w:r w:rsidR="00EB0B33" w:rsidRPr="004E1D55">
              <w:rPr>
                <w:b/>
                <w:lang w:val="en-US"/>
              </w:rPr>
              <w:t>/reabilit</w:t>
            </w:r>
            <w:r w:rsidR="00EB0B33" w:rsidRPr="004E1D55">
              <w:rPr>
                <w:b/>
              </w:rPr>
              <w:t xml:space="preserve">ări mijloace fixe cuprinse în domeniul public al statului, concesiunea CNCF”CFR”SA </w:t>
            </w:r>
            <w:r w:rsidR="00EB0B33" w:rsidRPr="004E1D55">
              <w:rPr>
                <w:b/>
                <w:lang w:val="en-US"/>
              </w:rPr>
              <w:t>(</w:t>
            </w:r>
            <w:r w:rsidR="00EB0B33" w:rsidRPr="004E1D55">
              <w:rPr>
                <w:b/>
              </w:rPr>
              <w:t>majorarea valorii de inventar)</w:t>
            </w:r>
            <w:r w:rsidR="002406F0" w:rsidRPr="004E1D55">
              <w:rPr>
                <w:b/>
              </w:rPr>
              <w:t>.</w:t>
            </w:r>
          </w:p>
          <w:p w:rsidR="006C5F80" w:rsidRPr="004E1D55" w:rsidRDefault="006C5F80" w:rsidP="00595338">
            <w:pPr>
              <w:pStyle w:val="Header"/>
              <w:tabs>
                <w:tab w:val="clear" w:pos="4320"/>
                <w:tab w:val="clear" w:pos="8640"/>
                <w:tab w:val="left" w:pos="951"/>
                <w:tab w:val="left" w:pos="1117"/>
                <w:tab w:val="left" w:pos="1292"/>
              </w:tabs>
              <w:ind w:firstLine="54"/>
              <w:jc w:val="both"/>
              <w:rPr>
                <w:lang w:val="en-US"/>
              </w:rPr>
            </w:pPr>
            <w:r w:rsidRPr="004E1D55">
              <w:rPr>
                <w:lang w:val="en-US"/>
              </w:rPr>
              <w:t>Numerele MFP afectate sunt</w:t>
            </w:r>
            <w:proofErr w:type="gramStart"/>
            <w:r w:rsidRPr="004E1D55">
              <w:rPr>
                <w:lang w:val="en-US"/>
              </w:rPr>
              <w:t>:147766</w:t>
            </w:r>
            <w:proofErr w:type="gramEnd"/>
            <w:r w:rsidRPr="004E1D55">
              <w:rPr>
                <w:lang w:val="en-US"/>
              </w:rPr>
              <w:t>, 147770, 154971, 147772, 147780, 147782, 147786, 147792</w:t>
            </w:r>
            <w:r w:rsidR="002F6E0B" w:rsidRPr="004E1D55">
              <w:rPr>
                <w:lang w:val="en-US"/>
              </w:rPr>
              <w:t>, 147794, 164259, 147798, 147806, 154977, 164262, 147816, 147818, 147822, 154978, 147828, 147830,</w:t>
            </w:r>
            <w:r w:rsidR="007E0A49" w:rsidRPr="004E1D55">
              <w:rPr>
                <w:lang w:val="en-US"/>
              </w:rPr>
              <w:t xml:space="preserve"> 147834, 147852, 147854, 147858 și 164277.</w:t>
            </w:r>
          </w:p>
          <w:p w:rsidR="002F6E0B" w:rsidRPr="004E1D55" w:rsidRDefault="009F4C43" w:rsidP="00595338">
            <w:pPr>
              <w:pStyle w:val="Header"/>
              <w:tabs>
                <w:tab w:val="clear" w:pos="4320"/>
                <w:tab w:val="clear" w:pos="8640"/>
              </w:tabs>
              <w:ind w:firstLine="54"/>
              <w:jc w:val="both"/>
            </w:pPr>
            <w:r w:rsidRPr="004E1D55">
              <w:rPr>
                <w:lang w:val="en-US"/>
              </w:rPr>
              <w:t xml:space="preserve">Modificarea acestor numere MF ca urmare a </w:t>
            </w:r>
            <w:proofErr w:type="gramStart"/>
            <w:r w:rsidR="00DA5D65" w:rsidRPr="004E1D55">
              <w:t>m</w:t>
            </w:r>
            <w:r w:rsidR="00DA5D65" w:rsidRPr="004E1D55">
              <w:rPr>
                <w:lang w:val="en-US"/>
              </w:rPr>
              <w:t>odernizării  /</w:t>
            </w:r>
            <w:proofErr w:type="gramEnd"/>
            <w:r w:rsidR="00DA5D65" w:rsidRPr="004E1D55">
              <w:rPr>
                <w:lang w:val="en-US"/>
              </w:rPr>
              <w:t xml:space="preserve"> reabilit</w:t>
            </w:r>
            <w:r w:rsidR="00DA5D65" w:rsidRPr="004E1D55">
              <w:t xml:space="preserve">ării unor mijloace fixe cuprinse în domeniul public al statului </w:t>
            </w:r>
            <w:r w:rsidRPr="004E1D55">
              <w:rPr>
                <w:lang w:val="en-US"/>
              </w:rPr>
              <w:t xml:space="preserve">determină </w:t>
            </w:r>
            <w:r w:rsidRPr="004E1D55">
              <w:t xml:space="preserve">majorarea valorii totale de inventar cu </w:t>
            </w:r>
            <w:r w:rsidR="00325B4A" w:rsidRPr="004E1D55">
              <w:t>68.921.659,40</w:t>
            </w:r>
            <w:r w:rsidR="002F6E0B" w:rsidRPr="004E1D55">
              <w:t xml:space="preserve"> lei.</w:t>
            </w:r>
          </w:p>
          <w:p w:rsidR="00B83C9B" w:rsidRDefault="002F6E0B" w:rsidP="00B83C9B">
            <w:pPr>
              <w:pStyle w:val="Header"/>
              <w:tabs>
                <w:tab w:val="clear" w:pos="4320"/>
                <w:tab w:val="clear" w:pos="8640"/>
              </w:tabs>
              <w:ind w:firstLine="54"/>
              <w:jc w:val="both"/>
              <w:rPr>
                <w:bCs/>
              </w:rPr>
            </w:pPr>
            <w:r w:rsidRPr="004E1D55">
              <w:t xml:space="preserve">Documentația menționată în această anexă și prezentată pe suport magnetic (DVD) conține </w:t>
            </w:r>
            <w:r w:rsidRPr="004E1D55">
              <w:rPr>
                <w:bCs/>
                <w:lang w:val="en-US"/>
              </w:rPr>
              <w:t xml:space="preserve">procese </w:t>
            </w:r>
            <w:r w:rsidRPr="004E1D55">
              <w:rPr>
                <w:bCs/>
              </w:rPr>
              <w:t xml:space="preserve">verbale de punere în funcţiune, procese verbale la terminarea lucrărilor, procese verbale la recepţia finală, </w:t>
            </w:r>
            <w:r w:rsidR="000B7D89" w:rsidRPr="004E1D55">
              <w:rPr>
                <w:bCs/>
              </w:rPr>
              <w:t>note debitare-creditare.</w:t>
            </w:r>
          </w:p>
          <w:p w:rsidR="004E1D55" w:rsidRPr="004E1D55" w:rsidRDefault="004E1D55" w:rsidP="00B83C9B">
            <w:pPr>
              <w:pStyle w:val="Header"/>
              <w:tabs>
                <w:tab w:val="clear" w:pos="4320"/>
                <w:tab w:val="clear" w:pos="8640"/>
              </w:tabs>
              <w:ind w:firstLine="54"/>
              <w:jc w:val="both"/>
            </w:pPr>
          </w:p>
          <w:p w:rsidR="00EB0B33" w:rsidRPr="004E1D55" w:rsidRDefault="007224E1" w:rsidP="00B83C9B">
            <w:pPr>
              <w:pStyle w:val="Header"/>
              <w:tabs>
                <w:tab w:val="clear" w:pos="4320"/>
                <w:tab w:val="clear" w:pos="8640"/>
              </w:tabs>
              <w:ind w:firstLine="54"/>
              <w:jc w:val="both"/>
            </w:pPr>
            <w:r w:rsidRPr="004E1D55">
              <w:rPr>
                <w:b/>
              </w:rPr>
              <w:t>ANEXA B1</w:t>
            </w:r>
            <w:r w:rsidR="00B83C9B" w:rsidRPr="004E1D55">
              <w:rPr>
                <w:b/>
              </w:rPr>
              <w:t xml:space="preserve"> </w:t>
            </w:r>
            <w:r w:rsidR="00895E5C" w:rsidRPr="004E1D55">
              <w:rPr>
                <w:b/>
              </w:rPr>
              <w:t>se referă la m</w:t>
            </w:r>
            <w:r w:rsidR="00EB0B33" w:rsidRPr="004E1D55">
              <w:rPr>
                <w:b/>
                <w:lang w:val="en-US"/>
              </w:rPr>
              <w:t>odific</w:t>
            </w:r>
            <w:r w:rsidR="00EB0B33" w:rsidRPr="004E1D55">
              <w:rPr>
                <w:b/>
              </w:rPr>
              <w:t xml:space="preserve">ări </w:t>
            </w:r>
            <w:r w:rsidR="00EB0B33" w:rsidRPr="004E1D55">
              <w:rPr>
                <w:b/>
                <w:lang w:val="en-US"/>
              </w:rPr>
              <w:t>şi completări</w:t>
            </w:r>
            <w:r w:rsidR="00EB0B33" w:rsidRPr="004E1D55">
              <w:rPr>
                <w:b/>
              </w:rPr>
              <w:t xml:space="preserve"> intervenite în cadrul </w:t>
            </w:r>
            <w:r w:rsidR="00B83C9B" w:rsidRPr="004E1D55">
              <w:rPr>
                <w:b/>
              </w:rPr>
              <w:t xml:space="preserve">unor </w:t>
            </w:r>
            <w:r w:rsidR="003013B9" w:rsidRPr="004E1D55">
              <w:rPr>
                <w:b/>
              </w:rPr>
              <w:t xml:space="preserve">numere MF </w:t>
            </w:r>
            <w:r w:rsidR="00B83C9B" w:rsidRPr="004E1D55">
              <w:rPr>
                <w:b/>
              </w:rPr>
              <w:t>din</w:t>
            </w:r>
            <w:r w:rsidR="003013B9" w:rsidRPr="004E1D55">
              <w:rPr>
                <w:b/>
              </w:rPr>
              <w:t xml:space="preserve"> </w:t>
            </w:r>
            <w:r w:rsidR="00B83C9B" w:rsidRPr="004E1D55">
              <w:rPr>
                <w:b/>
              </w:rPr>
              <w:t>anexa</w:t>
            </w:r>
            <w:r w:rsidR="003013B9" w:rsidRPr="004E1D55">
              <w:rPr>
                <w:b/>
              </w:rPr>
              <w:t xml:space="preserve"> nr.</w:t>
            </w:r>
            <w:r w:rsidR="00EB0B33" w:rsidRPr="004E1D55">
              <w:rPr>
                <w:b/>
              </w:rPr>
              <w:t xml:space="preserve"> 16 </w:t>
            </w:r>
            <w:r w:rsidR="00B83C9B" w:rsidRPr="004E1D55">
              <w:rPr>
                <w:b/>
              </w:rPr>
              <w:t>la HG nr. 1705/2006 cu modificările și completările ulterioare, dup</w:t>
            </w:r>
            <w:r w:rsidR="00EB0B33" w:rsidRPr="004E1D55">
              <w:rPr>
                <w:b/>
                <w:lang w:val="en-US"/>
              </w:rPr>
              <w:t>ă cum urmeaz</w:t>
            </w:r>
            <w:r w:rsidR="00EB0B33" w:rsidRPr="004E1D55">
              <w:rPr>
                <w:b/>
              </w:rPr>
              <w:t>ă</w:t>
            </w:r>
            <w:r w:rsidR="00EB0B33" w:rsidRPr="004E1D55">
              <w:rPr>
                <w:b/>
                <w:lang w:val="en-US"/>
              </w:rPr>
              <w:t xml:space="preserve"> :</w:t>
            </w:r>
          </w:p>
          <w:p w:rsidR="00A448C0" w:rsidRPr="004E1D55" w:rsidRDefault="00A448C0" w:rsidP="00A448C0">
            <w:pPr>
              <w:pStyle w:val="Header"/>
              <w:tabs>
                <w:tab w:val="clear" w:pos="4320"/>
                <w:tab w:val="clear" w:pos="8640"/>
                <w:tab w:val="left" w:pos="742"/>
              </w:tabs>
              <w:ind w:left="173"/>
              <w:jc w:val="both"/>
            </w:pPr>
            <w:r w:rsidRPr="004E1D55">
              <w:t>- Transferuri de mijloace fixe între sucursale, respectiv între numere MF</w:t>
            </w:r>
            <w:r w:rsidRPr="004E1D55">
              <w:rPr>
                <w:lang w:val="en-US"/>
              </w:rPr>
              <w:t>;</w:t>
            </w:r>
          </w:p>
          <w:p w:rsidR="00A448C0" w:rsidRPr="004E1D55" w:rsidRDefault="00A448C0" w:rsidP="00A448C0">
            <w:pPr>
              <w:pStyle w:val="Header"/>
              <w:tabs>
                <w:tab w:val="clear" w:pos="4320"/>
                <w:tab w:val="clear" w:pos="8640"/>
              </w:tabs>
              <w:ind w:left="173"/>
              <w:jc w:val="both"/>
              <w:rPr>
                <w:lang w:val="en-US"/>
              </w:rPr>
            </w:pPr>
            <w:r w:rsidRPr="004E1D55">
              <w:rPr>
                <w:lang w:val="en-US"/>
              </w:rPr>
              <w:t>- Corec</w:t>
            </w:r>
            <w:r w:rsidRPr="004E1D55">
              <w:t>ții de încadrare între numere MF, rezultate în urma finalizării înventarierii</w:t>
            </w:r>
            <w:r w:rsidRPr="004E1D55">
              <w:rPr>
                <w:lang w:val="en-US"/>
              </w:rPr>
              <w:t>;</w:t>
            </w:r>
          </w:p>
          <w:p w:rsidR="00A448C0" w:rsidRPr="004E1D55" w:rsidRDefault="00A448C0" w:rsidP="00905516">
            <w:pPr>
              <w:pStyle w:val="Header"/>
              <w:tabs>
                <w:tab w:val="clear" w:pos="4320"/>
                <w:tab w:val="clear" w:pos="8640"/>
              </w:tabs>
              <w:ind w:firstLine="175"/>
              <w:jc w:val="both"/>
              <w:rPr>
                <w:b/>
              </w:rPr>
            </w:pPr>
            <w:r w:rsidRPr="004E1D55">
              <w:rPr>
                <w:lang w:val="en-US"/>
              </w:rPr>
              <w:t>- Completare și corectare a unor elemente de descriere tehnică;</w:t>
            </w:r>
          </w:p>
          <w:p w:rsidR="00FE77B8" w:rsidRPr="004E1D55" w:rsidRDefault="001B7105" w:rsidP="001B7105">
            <w:pPr>
              <w:pStyle w:val="Header"/>
              <w:tabs>
                <w:tab w:val="clear" w:pos="4320"/>
                <w:tab w:val="clear" w:pos="8640"/>
              </w:tabs>
              <w:ind w:left="173"/>
              <w:jc w:val="both"/>
              <w:rPr>
                <w:lang w:val="en-US"/>
              </w:rPr>
            </w:pPr>
            <w:r w:rsidRPr="004E1D55">
              <w:rPr>
                <w:lang w:val="en-US"/>
              </w:rPr>
              <w:t>-</w:t>
            </w:r>
            <w:r w:rsidR="00A448C0" w:rsidRPr="004E1D55">
              <w:rPr>
                <w:lang w:val="en-US"/>
              </w:rPr>
              <w:t xml:space="preserve"> </w:t>
            </w:r>
            <w:r w:rsidR="00A448C0" w:rsidRPr="004E1D55">
              <w:t xml:space="preserve">Corecții </w:t>
            </w:r>
            <w:r w:rsidR="00760688" w:rsidRPr="004E1D55">
              <w:rPr>
                <w:lang w:val="en-US"/>
              </w:rPr>
              <w:t>determinate din rotunjiri.</w:t>
            </w:r>
          </w:p>
          <w:p w:rsidR="002F6E0B" w:rsidRPr="004E1D55" w:rsidRDefault="002F6E0B" w:rsidP="0064025A">
            <w:pPr>
              <w:pStyle w:val="Header"/>
              <w:tabs>
                <w:tab w:val="clear" w:pos="4320"/>
                <w:tab w:val="clear" w:pos="8640"/>
              </w:tabs>
              <w:jc w:val="both"/>
              <w:rPr>
                <w:lang w:val="en-US"/>
              </w:rPr>
            </w:pPr>
            <w:r w:rsidRPr="004E1D55">
              <w:rPr>
                <w:lang w:val="en-US"/>
              </w:rPr>
              <w:t xml:space="preserve">Numerele MFP afectate </w:t>
            </w:r>
            <w:r w:rsidR="004D0D85" w:rsidRPr="004E1D55">
              <w:rPr>
                <w:lang w:val="en-US"/>
              </w:rPr>
              <w:t xml:space="preserve">de acest tip de modificări </w:t>
            </w:r>
            <w:r w:rsidRPr="004E1D55">
              <w:rPr>
                <w:lang w:val="en-US"/>
              </w:rPr>
              <w:t>sunt: 147772, 147786, 147787,</w:t>
            </w:r>
            <w:r w:rsidR="006E6C01" w:rsidRPr="004E1D55">
              <w:rPr>
                <w:lang w:val="en-US"/>
              </w:rPr>
              <w:t xml:space="preserve"> 164269,</w:t>
            </w:r>
            <w:r w:rsidRPr="004E1D55">
              <w:rPr>
                <w:lang w:val="en-US"/>
              </w:rPr>
              <w:t xml:space="preserve"> </w:t>
            </w:r>
            <w:r w:rsidR="006E6C01" w:rsidRPr="004E1D55">
              <w:rPr>
                <w:lang w:val="en-US"/>
              </w:rPr>
              <w:t>147828, 147829, 147830, 147831,</w:t>
            </w:r>
            <w:r w:rsidR="000A3534" w:rsidRPr="004E1D55">
              <w:rPr>
                <w:lang w:val="en-US"/>
              </w:rPr>
              <w:t xml:space="preserve"> </w:t>
            </w:r>
            <w:r w:rsidRPr="004E1D55">
              <w:rPr>
                <w:lang w:val="en-US"/>
              </w:rPr>
              <w:t>121389, 147846,</w:t>
            </w:r>
            <w:r w:rsidR="004D0D85" w:rsidRPr="004E1D55">
              <w:rPr>
                <w:lang w:val="en-US"/>
              </w:rPr>
              <w:t xml:space="preserve"> 147842, 147843, 147840, 147852 și 147858.</w:t>
            </w:r>
          </w:p>
          <w:p w:rsidR="002F6E0B" w:rsidRPr="004E1D55" w:rsidRDefault="0094417C" w:rsidP="0064025A">
            <w:pPr>
              <w:pStyle w:val="Header"/>
              <w:tabs>
                <w:tab w:val="clear" w:pos="4320"/>
                <w:tab w:val="clear" w:pos="8640"/>
              </w:tabs>
              <w:ind w:firstLine="54"/>
              <w:jc w:val="both"/>
            </w:pPr>
            <w:r w:rsidRPr="004E1D55">
              <w:rPr>
                <w:lang w:val="en-US"/>
              </w:rPr>
              <w:t xml:space="preserve">Modificarea acestor numere MF ca urmare a </w:t>
            </w:r>
            <w:r w:rsidRPr="004E1D55">
              <w:t>transferurilor de mijloace fixe efectuate între sucursale, a c</w:t>
            </w:r>
            <w:r w:rsidRPr="004E1D55">
              <w:rPr>
                <w:lang w:val="en-US"/>
              </w:rPr>
              <w:t>orec</w:t>
            </w:r>
            <w:r w:rsidRPr="004E1D55">
              <w:t xml:space="preserve">țiilor de încadrare între numere MF și a celor determinate din rotunjiri, precum și ca urmare a </w:t>
            </w:r>
            <w:r w:rsidRPr="004E1D55">
              <w:lastRenderedPageBreak/>
              <w:t>c</w:t>
            </w:r>
            <w:r w:rsidRPr="004E1D55">
              <w:rPr>
                <w:lang w:val="en-US"/>
              </w:rPr>
              <w:t xml:space="preserve">ompletării și corectării unor elemente de descriere tehnică, </w:t>
            </w:r>
            <w:r w:rsidRPr="004E1D55">
              <w:t xml:space="preserve">în domeniul public al statului determină </w:t>
            </w:r>
            <w:r w:rsidR="002F6E0B" w:rsidRPr="004E1D55">
              <w:t xml:space="preserve">diminuarea </w:t>
            </w:r>
            <w:r w:rsidRPr="004E1D55">
              <w:t>valorii de inventar cu 0</w:t>
            </w:r>
            <w:proofErr w:type="gramStart"/>
            <w:r w:rsidRPr="004E1D55">
              <w:t>,68</w:t>
            </w:r>
            <w:proofErr w:type="gramEnd"/>
            <w:r w:rsidRPr="004E1D55">
              <w:t xml:space="preserve"> lei.</w:t>
            </w:r>
          </w:p>
          <w:p w:rsidR="002C4F88" w:rsidRDefault="00CF4B85" w:rsidP="002C4F88">
            <w:pPr>
              <w:pStyle w:val="Header"/>
              <w:tabs>
                <w:tab w:val="clear" w:pos="4320"/>
                <w:tab w:val="clear" w:pos="8640"/>
              </w:tabs>
              <w:ind w:firstLine="54"/>
              <w:jc w:val="both"/>
              <w:rPr>
                <w:bCs/>
                <w:sz w:val="22"/>
                <w:szCs w:val="22"/>
              </w:rPr>
            </w:pPr>
            <w:r w:rsidRPr="004E1D55">
              <w:t xml:space="preserve">Documentația menționată în această anexă și prezentată pe suport magnetic (DVD) conține </w:t>
            </w:r>
            <w:r w:rsidR="0064025A" w:rsidRPr="004E1D55">
              <w:rPr>
                <w:bCs/>
                <w:sz w:val="22"/>
                <w:szCs w:val="22"/>
              </w:rPr>
              <w:t>bonuri de transfer.</w:t>
            </w:r>
          </w:p>
          <w:p w:rsidR="004E1D55" w:rsidRPr="004E1D55" w:rsidRDefault="004E1D55" w:rsidP="002C4F88">
            <w:pPr>
              <w:pStyle w:val="Header"/>
              <w:tabs>
                <w:tab w:val="clear" w:pos="4320"/>
                <w:tab w:val="clear" w:pos="8640"/>
              </w:tabs>
              <w:ind w:firstLine="54"/>
              <w:jc w:val="both"/>
              <w:rPr>
                <w:lang w:val="en-US"/>
              </w:rPr>
            </w:pPr>
          </w:p>
          <w:p w:rsidR="00EB0B33" w:rsidRPr="004E1D55" w:rsidRDefault="0070324A" w:rsidP="002C4F88">
            <w:pPr>
              <w:pStyle w:val="Header"/>
              <w:tabs>
                <w:tab w:val="clear" w:pos="4320"/>
                <w:tab w:val="clear" w:pos="8640"/>
              </w:tabs>
              <w:jc w:val="both"/>
              <w:rPr>
                <w:lang w:val="en-US"/>
              </w:rPr>
            </w:pPr>
            <w:r w:rsidRPr="004E1D55">
              <w:rPr>
                <w:b/>
                <w:lang w:val="en-US"/>
              </w:rPr>
              <w:t>ANEXA B2</w:t>
            </w:r>
            <w:r w:rsidR="0094417C" w:rsidRPr="004E1D55">
              <w:rPr>
                <w:b/>
                <w:lang w:val="en-US"/>
              </w:rPr>
              <w:t xml:space="preserve"> se referă la </w:t>
            </w:r>
            <w:r w:rsidR="00EB0B33" w:rsidRPr="004E1D55">
              <w:rPr>
                <w:b/>
                <w:lang w:val="en-US"/>
              </w:rPr>
              <w:t>modific</w:t>
            </w:r>
            <w:r w:rsidR="00EB0B33" w:rsidRPr="004E1D55">
              <w:rPr>
                <w:b/>
              </w:rPr>
              <w:t xml:space="preserve">ări </w:t>
            </w:r>
            <w:r w:rsidR="00EB0B33" w:rsidRPr="004E1D55">
              <w:rPr>
                <w:b/>
                <w:lang w:val="en-US"/>
              </w:rPr>
              <w:t>şi completări</w:t>
            </w:r>
            <w:r w:rsidR="00EB0B33" w:rsidRPr="004E1D55">
              <w:rPr>
                <w:b/>
              </w:rPr>
              <w:t xml:space="preserve"> intervenite la terenuri</w:t>
            </w:r>
            <w:r w:rsidR="00EB0B33" w:rsidRPr="004E1D55">
              <w:rPr>
                <w:b/>
                <w:lang w:val="en-US"/>
              </w:rPr>
              <w:t>, după cum urmeaz</w:t>
            </w:r>
            <w:r w:rsidR="00EB0B33" w:rsidRPr="004E1D55">
              <w:rPr>
                <w:b/>
              </w:rPr>
              <w:t>ă</w:t>
            </w:r>
            <w:r w:rsidR="00EB0B33" w:rsidRPr="004E1D55">
              <w:rPr>
                <w:b/>
                <w:lang w:val="en-US"/>
              </w:rPr>
              <w:t>:</w:t>
            </w:r>
          </w:p>
          <w:p w:rsidR="00EB0B33" w:rsidRPr="004E1D55" w:rsidRDefault="00CC691B" w:rsidP="000B43D0">
            <w:pPr>
              <w:pStyle w:val="Header"/>
              <w:tabs>
                <w:tab w:val="clear" w:pos="4320"/>
                <w:tab w:val="clear" w:pos="8640"/>
                <w:tab w:val="left" w:pos="347"/>
              </w:tabs>
              <w:ind w:left="173"/>
              <w:jc w:val="both"/>
            </w:pPr>
            <w:r w:rsidRPr="004E1D55">
              <w:t>-</w:t>
            </w:r>
            <w:r w:rsidR="00F611DC" w:rsidRPr="004E1D55">
              <w:t xml:space="preserve"> </w:t>
            </w:r>
            <w:r w:rsidR="000B43D0" w:rsidRPr="004E1D55">
              <w:t>M</w:t>
            </w:r>
            <w:r w:rsidR="00EB0B33" w:rsidRPr="004E1D55">
              <w:t>ajorarea suprafeţelor de teren ca urmare a efectuării lucrărilor tehnice de cadastru;</w:t>
            </w:r>
          </w:p>
          <w:p w:rsidR="00F611DC" w:rsidRPr="004E1D55" w:rsidRDefault="00CC691B" w:rsidP="00F611DC">
            <w:pPr>
              <w:numPr>
                <w:ilvl w:val="0"/>
                <w:numId w:val="31"/>
              </w:numPr>
              <w:ind w:left="172" w:hanging="532"/>
              <w:jc w:val="both"/>
              <w:rPr>
                <w:sz w:val="24"/>
                <w:szCs w:val="24"/>
                <w:u w:val="single"/>
              </w:rPr>
            </w:pPr>
            <w:r w:rsidRPr="004E1D55">
              <w:rPr>
                <w:sz w:val="24"/>
                <w:szCs w:val="24"/>
              </w:rPr>
              <w:t xml:space="preserve">- </w:t>
            </w:r>
            <w:r w:rsidR="00F611DC" w:rsidRPr="004E1D55">
              <w:rPr>
                <w:sz w:val="24"/>
                <w:szCs w:val="24"/>
              </w:rPr>
              <w:t xml:space="preserve">Diminuarea unei suprafețe de teren prin </w:t>
            </w:r>
            <w:r w:rsidR="00F611DC" w:rsidRPr="004E1D55">
              <w:rPr>
                <w:sz w:val="24"/>
                <w:szCs w:val="24"/>
                <w:lang w:val="ro-RO"/>
              </w:rPr>
              <w:t>actualizarea documentației cadastrale determinate de înscrierea eronată a unei suprafațe de teren</w:t>
            </w:r>
            <w:r w:rsidR="00760688" w:rsidRPr="004E1D55">
              <w:rPr>
                <w:sz w:val="24"/>
                <w:szCs w:val="24"/>
              </w:rPr>
              <w:t>.</w:t>
            </w:r>
          </w:p>
          <w:p w:rsidR="00CF4B85" w:rsidRPr="004E1D55" w:rsidRDefault="00CF4B85" w:rsidP="0064025A">
            <w:pPr>
              <w:numPr>
                <w:ilvl w:val="0"/>
                <w:numId w:val="31"/>
              </w:numPr>
              <w:ind w:left="0" w:hanging="532"/>
              <w:jc w:val="both"/>
              <w:rPr>
                <w:sz w:val="24"/>
                <w:szCs w:val="24"/>
                <w:u w:val="single"/>
              </w:rPr>
            </w:pPr>
            <w:r w:rsidRPr="004E1D55">
              <w:rPr>
                <w:sz w:val="24"/>
                <w:szCs w:val="24"/>
              </w:rPr>
              <w:t>Numerele MFP afectate</w:t>
            </w:r>
            <w:r w:rsidR="005315C8" w:rsidRPr="004E1D55">
              <w:rPr>
                <w:sz w:val="24"/>
                <w:szCs w:val="24"/>
              </w:rPr>
              <w:t xml:space="preserve"> de majorarea/diminuarea unor suprafețe de teren</w:t>
            </w:r>
            <w:r w:rsidR="000F4161" w:rsidRPr="004E1D55">
              <w:rPr>
                <w:sz w:val="24"/>
                <w:szCs w:val="24"/>
              </w:rPr>
              <w:t xml:space="preserve">, ca urmare </w:t>
            </w:r>
            <w:proofErr w:type="gramStart"/>
            <w:r w:rsidR="000F4161" w:rsidRPr="004E1D55">
              <w:rPr>
                <w:sz w:val="24"/>
                <w:szCs w:val="24"/>
              </w:rPr>
              <w:t>a</w:t>
            </w:r>
            <w:proofErr w:type="gramEnd"/>
            <w:r w:rsidR="000F4161" w:rsidRPr="004E1D55">
              <w:rPr>
                <w:sz w:val="24"/>
                <w:szCs w:val="24"/>
              </w:rPr>
              <w:t xml:space="preserve"> efectuării lucrărilor de cadastru </w:t>
            </w:r>
            <w:r w:rsidRPr="004E1D55">
              <w:rPr>
                <w:sz w:val="24"/>
                <w:szCs w:val="24"/>
              </w:rPr>
              <w:t>sunt:</w:t>
            </w:r>
            <w:r w:rsidR="005315C8" w:rsidRPr="004E1D55">
              <w:rPr>
                <w:sz w:val="24"/>
                <w:szCs w:val="24"/>
              </w:rPr>
              <w:t xml:space="preserve"> 147790, 147791 și</w:t>
            </w:r>
            <w:r w:rsidRPr="004E1D55">
              <w:rPr>
                <w:sz w:val="24"/>
                <w:szCs w:val="24"/>
              </w:rPr>
              <w:t xml:space="preserve"> 147826</w:t>
            </w:r>
            <w:r w:rsidR="005315C8" w:rsidRPr="004E1D55">
              <w:rPr>
                <w:sz w:val="24"/>
                <w:szCs w:val="24"/>
              </w:rPr>
              <w:t>.</w:t>
            </w:r>
          </w:p>
          <w:p w:rsidR="00773C2E" w:rsidRPr="004E1D55" w:rsidRDefault="00773C2E" w:rsidP="0064025A">
            <w:pPr>
              <w:numPr>
                <w:ilvl w:val="0"/>
                <w:numId w:val="31"/>
              </w:numPr>
              <w:ind w:left="-87" w:hanging="273"/>
              <w:jc w:val="both"/>
              <w:rPr>
                <w:sz w:val="24"/>
                <w:szCs w:val="24"/>
                <w:u w:val="single"/>
              </w:rPr>
            </w:pPr>
            <w:r w:rsidRPr="004E1D55">
              <w:rPr>
                <w:sz w:val="24"/>
                <w:szCs w:val="24"/>
              </w:rPr>
              <w:t xml:space="preserve"> Modificările intervenite la aceste numere MFP nu </w:t>
            </w:r>
            <w:r w:rsidR="0064025A" w:rsidRPr="004E1D55">
              <w:rPr>
                <w:sz w:val="24"/>
                <w:szCs w:val="24"/>
              </w:rPr>
              <w:t xml:space="preserve">   </w:t>
            </w:r>
            <w:r w:rsidRPr="004E1D55">
              <w:rPr>
                <w:sz w:val="24"/>
                <w:szCs w:val="24"/>
              </w:rPr>
              <w:t>afecteaz</w:t>
            </w:r>
            <w:r w:rsidRPr="004E1D55">
              <w:rPr>
                <w:sz w:val="24"/>
                <w:szCs w:val="24"/>
                <w:lang w:val="ro-RO"/>
              </w:rPr>
              <w:t>ă valoarea de inventar</w:t>
            </w:r>
            <w:r w:rsidR="00362434" w:rsidRPr="004E1D55">
              <w:rPr>
                <w:sz w:val="24"/>
                <w:szCs w:val="24"/>
              </w:rPr>
              <w:t>.</w:t>
            </w:r>
          </w:p>
          <w:p w:rsidR="00773C2E" w:rsidRPr="004E1D55" w:rsidRDefault="00773C2E" w:rsidP="0064025A">
            <w:pPr>
              <w:pStyle w:val="Header"/>
              <w:tabs>
                <w:tab w:val="clear" w:pos="4320"/>
                <w:tab w:val="clear" w:pos="8640"/>
              </w:tabs>
              <w:jc w:val="both"/>
              <w:rPr>
                <w:bCs/>
                <w:sz w:val="22"/>
                <w:szCs w:val="22"/>
              </w:rPr>
            </w:pPr>
            <w:r w:rsidRPr="004E1D55">
              <w:t xml:space="preserve">Documentația menționată în această anexă și prezentată pe suport magnetic (DVD) conține </w:t>
            </w:r>
            <w:r w:rsidRPr="004E1D55">
              <w:rPr>
                <w:bCs/>
                <w:sz w:val="22"/>
                <w:szCs w:val="22"/>
              </w:rPr>
              <w:t>extras</w:t>
            </w:r>
            <w:r w:rsidR="00913ECE" w:rsidRPr="004E1D55">
              <w:rPr>
                <w:bCs/>
                <w:sz w:val="22"/>
                <w:szCs w:val="22"/>
              </w:rPr>
              <w:t>e de carte funciară actualizate.</w:t>
            </w:r>
          </w:p>
          <w:p w:rsidR="0064025A" w:rsidRPr="004E1D55" w:rsidRDefault="0064025A" w:rsidP="00373211">
            <w:pPr>
              <w:jc w:val="both"/>
              <w:rPr>
                <w:sz w:val="24"/>
                <w:szCs w:val="24"/>
              </w:rPr>
            </w:pPr>
          </w:p>
          <w:p w:rsidR="00373211" w:rsidRPr="004E1D55" w:rsidRDefault="009622E0" w:rsidP="00373211">
            <w:pPr>
              <w:jc w:val="both"/>
              <w:rPr>
                <w:sz w:val="24"/>
                <w:szCs w:val="24"/>
                <w:lang w:val="ro-RO"/>
              </w:rPr>
            </w:pPr>
            <w:proofErr w:type="gramStart"/>
            <w:r w:rsidRPr="004E1D55">
              <w:rPr>
                <w:sz w:val="24"/>
                <w:szCs w:val="24"/>
              </w:rPr>
              <w:t>U</w:t>
            </w:r>
            <w:r w:rsidR="00373211" w:rsidRPr="004E1D55">
              <w:rPr>
                <w:sz w:val="24"/>
                <w:szCs w:val="24"/>
              </w:rPr>
              <w:t xml:space="preserve">rmare datelor prezentate mai sus, valoarea de inventar </w:t>
            </w:r>
            <w:r w:rsidR="00C8642B" w:rsidRPr="004E1D55">
              <w:rPr>
                <w:sz w:val="24"/>
                <w:szCs w:val="24"/>
              </w:rPr>
              <w:t xml:space="preserve">initială de 11.519.217.396 lei </w:t>
            </w:r>
            <w:r w:rsidR="00373211" w:rsidRPr="004E1D55">
              <w:rPr>
                <w:sz w:val="24"/>
                <w:szCs w:val="24"/>
              </w:rPr>
              <w:t>aferent</w:t>
            </w:r>
            <w:r w:rsidR="00373211" w:rsidRPr="004E1D55">
              <w:rPr>
                <w:sz w:val="24"/>
                <w:szCs w:val="24"/>
                <w:lang w:val="ro-RO"/>
              </w:rPr>
              <w:t xml:space="preserve">ă numerelor MFP afectate </w:t>
            </w:r>
            <w:r w:rsidR="00447BA0" w:rsidRPr="004E1D55">
              <w:rPr>
                <w:sz w:val="24"/>
                <w:szCs w:val="24"/>
                <w:lang w:val="ro-RO"/>
              </w:rPr>
              <w:t xml:space="preserve">s-a majorat </w:t>
            </w:r>
            <w:r w:rsidR="00373211" w:rsidRPr="004E1D55">
              <w:rPr>
                <w:sz w:val="24"/>
                <w:szCs w:val="24"/>
                <w:lang w:val="ro-RO"/>
              </w:rPr>
              <w:t>cu 1.113.978.241,02 lei</w:t>
            </w:r>
            <w:r w:rsidR="002325E1" w:rsidRPr="004E1D55">
              <w:rPr>
                <w:sz w:val="24"/>
                <w:szCs w:val="24"/>
                <w:lang w:val="ro-RO"/>
              </w:rPr>
              <w:t xml:space="preserve">, </w:t>
            </w:r>
            <w:r w:rsidR="00BB67D5" w:rsidRPr="004E1D55">
              <w:rPr>
                <w:sz w:val="24"/>
                <w:szCs w:val="24"/>
                <w:lang w:val="ro-RO"/>
              </w:rPr>
              <w:t>valoarea finală rezul</w:t>
            </w:r>
            <w:r w:rsidR="00631E32" w:rsidRPr="004E1D55">
              <w:rPr>
                <w:sz w:val="24"/>
                <w:szCs w:val="24"/>
                <w:lang w:val="ro-RO"/>
              </w:rPr>
              <w:t>tată fiind de 12.633.195.637,02</w:t>
            </w:r>
            <w:r w:rsidR="00447BA0" w:rsidRPr="004E1D55">
              <w:rPr>
                <w:sz w:val="24"/>
                <w:szCs w:val="24"/>
                <w:lang w:val="ro-RO"/>
              </w:rPr>
              <w:t>, cele trei numere MFP</w:t>
            </w:r>
            <w:r w:rsidR="00631E32" w:rsidRPr="004E1D55">
              <w:rPr>
                <w:sz w:val="24"/>
                <w:szCs w:val="24"/>
                <w:lang w:val="ro-RO"/>
              </w:rPr>
              <w:t xml:space="preserve"> </w:t>
            </w:r>
            <w:r w:rsidR="00447BA0" w:rsidRPr="004E1D55">
              <w:rPr>
                <w:sz w:val="24"/>
                <w:szCs w:val="24"/>
                <w:lang w:val="ro-RO"/>
              </w:rPr>
              <w:t xml:space="preserve">prezentate în Anexa 1 din prezenta hotărâre de Guvern </w:t>
            </w:r>
            <w:r w:rsidR="00DE4000" w:rsidRPr="004E1D55">
              <w:rPr>
                <w:sz w:val="24"/>
                <w:szCs w:val="24"/>
                <w:lang w:val="ro-RO"/>
              </w:rPr>
              <w:t>sunt</w:t>
            </w:r>
            <w:r w:rsidR="002325E1" w:rsidRPr="004E1D55">
              <w:rPr>
                <w:sz w:val="24"/>
                <w:szCs w:val="24"/>
                <w:lang w:val="ro-RO"/>
              </w:rPr>
              <w:t xml:space="preserve"> radiate</w:t>
            </w:r>
            <w:r w:rsidR="00BB67D5" w:rsidRPr="004E1D55">
              <w:rPr>
                <w:sz w:val="24"/>
                <w:szCs w:val="24"/>
                <w:lang w:val="ro-RO"/>
              </w:rPr>
              <w:t xml:space="preserve"> </w:t>
            </w:r>
            <w:r w:rsidR="00447BA0" w:rsidRPr="004E1D55">
              <w:rPr>
                <w:sz w:val="24"/>
                <w:szCs w:val="24"/>
                <w:lang w:val="ro-RO"/>
              </w:rPr>
              <w:t>(</w:t>
            </w:r>
            <w:r w:rsidR="00BB67D5" w:rsidRPr="004E1D55">
              <w:rPr>
                <w:sz w:val="24"/>
                <w:szCs w:val="24"/>
                <w:lang w:val="ro-RO"/>
              </w:rPr>
              <w:t xml:space="preserve">fiecare </w:t>
            </w:r>
            <w:r w:rsidR="00447BA0" w:rsidRPr="004E1D55">
              <w:rPr>
                <w:sz w:val="24"/>
                <w:szCs w:val="24"/>
                <w:lang w:val="ro-RO"/>
              </w:rPr>
              <w:t xml:space="preserve">având atribuită </w:t>
            </w:r>
            <w:r w:rsidR="00BB67D5" w:rsidRPr="004E1D55">
              <w:rPr>
                <w:sz w:val="24"/>
                <w:szCs w:val="24"/>
                <w:lang w:val="ro-RO"/>
              </w:rPr>
              <w:t>valoarea de 1 leu</w:t>
            </w:r>
            <w:r w:rsidR="00447BA0" w:rsidRPr="004E1D55">
              <w:rPr>
                <w:sz w:val="24"/>
                <w:szCs w:val="24"/>
                <w:lang w:val="ro-RO"/>
              </w:rPr>
              <w:t>)</w:t>
            </w:r>
            <w:r w:rsidR="00BB67D5" w:rsidRPr="004E1D55">
              <w:rPr>
                <w:sz w:val="24"/>
                <w:szCs w:val="24"/>
                <w:lang w:val="ro-RO"/>
              </w:rPr>
              <w:t xml:space="preserve"> și a fost actualizată suprafața de teren aferentă</w:t>
            </w:r>
            <w:r w:rsidR="0064025A" w:rsidRPr="004E1D55">
              <w:rPr>
                <w:sz w:val="24"/>
                <w:szCs w:val="24"/>
                <w:lang w:val="ro-RO"/>
              </w:rPr>
              <w:t xml:space="preserve"> </w:t>
            </w:r>
            <w:r w:rsidR="00BB67D5" w:rsidRPr="004E1D55">
              <w:rPr>
                <w:sz w:val="24"/>
                <w:szCs w:val="24"/>
                <w:lang w:val="ro-RO"/>
              </w:rPr>
              <w:t xml:space="preserve">a trei numere MFP, </w:t>
            </w:r>
            <w:r w:rsidR="00373211" w:rsidRPr="004E1D55">
              <w:rPr>
                <w:sz w:val="24"/>
                <w:szCs w:val="24"/>
                <w:lang w:val="ro-RO"/>
              </w:rPr>
              <w:t>celelalte numere MFP rămânând nemodificate.</w:t>
            </w:r>
            <w:proofErr w:type="gramEnd"/>
          </w:p>
          <w:p w:rsidR="002406F0" w:rsidRPr="004E1D55" w:rsidRDefault="002406F0" w:rsidP="00373211">
            <w:pPr>
              <w:jc w:val="both"/>
              <w:rPr>
                <w:sz w:val="24"/>
                <w:szCs w:val="24"/>
                <w:lang w:val="ro-RO"/>
              </w:rPr>
            </w:pPr>
          </w:p>
          <w:p w:rsidR="00DA13E9" w:rsidRPr="004E1D55" w:rsidRDefault="00B7277A" w:rsidP="00B7277A">
            <w:pPr>
              <w:pStyle w:val="Header"/>
              <w:tabs>
                <w:tab w:val="clear" w:pos="4320"/>
                <w:tab w:val="clear" w:pos="8640"/>
              </w:tabs>
              <w:ind w:firstLine="175"/>
              <w:jc w:val="both"/>
            </w:pPr>
            <w:r w:rsidRPr="004E1D55">
              <w:t xml:space="preserve">Astfel, raportat la </w:t>
            </w:r>
            <w:r w:rsidRPr="004E1D55">
              <w:rPr>
                <w:u w:val="single"/>
              </w:rPr>
              <w:t>extrasul din inventarul bunurilor din domeniul public al statului prevăzute în anexa nr.</w:t>
            </w:r>
            <w:r w:rsidR="00F2595D" w:rsidRPr="004E1D55">
              <w:rPr>
                <w:u w:val="single"/>
              </w:rPr>
              <w:t xml:space="preserve"> </w:t>
            </w:r>
            <w:r w:rsidRPr="004E1D55">
              <w:rPr>
                <w:u w:val="single"/>
              </w:rPr>
              <w:t>16 la H</w:t>
            </w:r>
            <w:r w:rsidR="0013400B" w:rsidRPr="004E1D55">
              <w:rPr>
                <w:u w:val="single"/>
              </w:rPr>
              <w:t>.</w:t>
            </w:r>
            <w:r w:rsidRPr="004E1D55">
              <w:rPr>
                <w:u w:val="single"/>
              </w:rPr>
              <w:t>G</w:t>
            </w:r>
            <w:r w:rsidR="0013400B" w:rsidRPr="004E1D55">
              <w:rPr>
                <w:u w:val="single"/>
              </w:rPr>
              <w:t xml:space="preserve">. nr. </w:t>
            </w:r>
            <w:r w:rsidRPr="004E1D55">
              <w:rPr>
                <w:u w:val="single"/>
              </w:rPr>
              <w:t xml:space="preserve"> 1705/2006,</w:t>
            </w:r>
            <w:r w:rsidRPr="004E1D55">
              <w:t xml:space="preserve"> după aplicarea tuturor actualizărilor, modificărilor şi completărilor intervenite în cursul anului 2018</w:t>
            </w:r>
            <w:r w:rsidR="00020FE5" w:rsidRPr="004E1D55">
              <w:t>,</w:t>
            </w:r>
            <w:r w:rsidRPr="004E1D55">
              <w:t xml:space="preserve"> inventarul domeniului public, pe numere</w:t>
            </w:r>
            <w:r w:rsidR="00020FE5" w:rsidRPr="004E1D55">
              <w:t>le</w:t>
            </w:r>
            <w:r w:rsidRPr="004E1D55">
              <w:t xml:space="preserve"> MFP</w:t>
            </w:r>
            <w:r w:rsidR="00020FE5" w:rsidRPr="004E1D55">
              <w:t xml:space="preserve"> prezentate</w:t>
            </w:r>
            <w:r w:rsidRPr="004E1D55">
              <w:t>, va avea următoarele valori:</w:t>
            </w:r>
          </w:p>
          <w:p w:rsidR="00020FE5" w:rsidRPr="004E1D55" w:rsidRDefault="00020FE5" w:rsidP="00B7277A">
            <w:pPr>
              <w:pStyle w:val="Header"/>
              <w:tabs>
                <w:tab w:val="clear" w:pos="4320"/>
                <w:tab w:val="clear" w:pos="8640"/>
              </w:tabs>
              <w:ind w:firstLine="175"/>
              <w:jc w:val="both"/>
            </w:pPr>
          </w:p>
          <w:p w:rsidR="00020FE5" w:rsidRPr="004E1D55" w:rsidRDefault="00020FE5" w:rsidP="00020FE5">
            <w:pPr>
              <w:numPr>
                <w:ilvl w:val="0"/>
                <w:numId w:val="31"/>
              </w:numPr>
              <w:ind w:left="0"/>
              <w:jc w:val="both"/>
              <w:rPr>
                <w:b/>
                <w:sz w:val="24"/>
                <w:szCs w:val="24"/>
                <w:u w:val="single"/>
              </w:rPr>
            </w:pPr>
            <w:r w:rsidRPr="004E1D55">
              <w:rPr>
                <w:b/>
                <w:sz w:val="24"/>
                <w:szCs w:val="24"/>
                <w:u w:val="single"/>
              </w:rPr>
              <w:t>Nr.</w:t>
            </w:r>
            <w:r w:rsidR="00123599" w:rsidRPr="004E1D55">
              <w:rPr>
                <w:b/>
                <w:sz w:val="24"/>
                <w:szCs w:val="24"/>
                <w:u w:val="single"/>
              </w:rPr>
              <w:t xml:space="preserve"> </w:t>
            </w:r>
            <w:r w:rsidRPr="004E1D55">
              <w:rPr>
                <w:b/>
                <w:sz w:val="24"/>
                <w:szCs w:val="24"/>
                <w:u w:val="single"/>
              </w:rPr>
              <w:t>MF 121389</w:t>
            </w:r>
          </w:p>
          <w:p w:rsidR="00020FE5" w:rsidRPr="004E1D55" w:rsidRDefault="00020FE5" w:rsidP="00020FE5">
            <w:pPr>
              <w:pStyle w:val="Header"/>
              <w:tabs>
                <w:tab w:val="clear" w:pos="4320"/>
                <w:tab w:val="clear" w:pos="8640"/>
              </w:tabs>
              <w:ind w:firstLine="175"/>
              <w:jc w:val="both"/>
              <w:rPr>
                <w:u w:val="single"/>
              </w:rPr>
            </w:pPr>
            <w:r w:rsidRPr="004E1D55">
              <w:t>Valoare inv. inițială – 15.130.924,00 lei</w:t>
            </w:r>
          </w:p>
          <w:p w:rsidR="00020FE5" w:rsidRPr="004E1D55" w:rsidRDefault="00020FE5" w:rsidP="00020FE5">
            <w:pPr>
              <w:numPr>
                <w:ilvl w:val="0"/>
                <w:numId w:val="31"/>
              </w:numPr>
              <w:ind w:left="0"/>
              <w:jc w:val="both"/>
              <w:rPr>
                <w:sz w:val="24"/>
                <w:szCs w:val="24"/>
              </w:rPr>
            </w:pPr>
            <w:r w:rsidRPr="004E1D55">
              <w:rPr>
                <w:b/>
                <w:sz w:val="24"/>
                <w:szCs w:val="24"/>
              </w:rPr>
              <w:t>B1-se majorează cu 89.330,00</w:t>
            </w:r>
            <w:r w:rsidRPr="004E1D55">
              <w:rPr>
                <w:sz w:val="24"/>
                <w:szCs w:val="24"/>
              </w:rPr>
              <w:t xml:space="preserve"> </w:t>
            </w:r>
            <w:r w:rsidRPr="004E1D55">
              <w:rPr>
                <w:b/>
                <w:sz w:val="24"/>
                <w:szCs w:val="24"/>
              </w:rPr>
              <w:t>lei</w:t>
            </w:r>
            <w:r w:rsidRPr="004E1D55">
              <w:rPr>
                <w:sz w:val="24"/>
                <w:szCs w:val="24"/>
              </w:rPr>
              <w:t xml:space="preserve"> ca urmare a corecțiilor de încadrare între numere MFP.</w:t>
            </w:r>
          </w:p>
          <w:p w:rsidR="000B43D0" w:rsidRPr="004E1D55" w:rsidRDefault="00020FE5" w:rsidP="00020FE5">
            <w:pPr>
              <w:pStyle w:val="Header"/>
              <w:tabs>
                <w:tab w:val="clear" w:pos="4320"/>
                <w:tab w:val="clear" w:pos="8640"/>
              </w:tabs>
              <w:ind w:firstLine="175"/>
              <w:jc w:val="both"/>
            </w:pPr>
            <w:r w:rsidRPr="004E1D55">
              <w:rPr>
                <w:b/>
              </w:rPr>
              <w:t>Valoare inv. finală – 15.220.254,00 lei</w:t>
            </w:r>
            <w:r w:rsidR="00EB0B33" w:rsidRPr="004E1D55">
              <w:t xml:space="preserve">   </w:t>
            </w:r>
          </w:p>
          <w:p w:rsidR="00D86C86" w:rsidRPr="004E1D55" w:rsidRDefault="00D86C86" w:rsidP="00020FE5">
            <w:pPr>
              <w:pStyle w:val="Header"/>
              <w:tabs>
                <w:tab w:val="clear" w:pos="4320"/>
                <w:tab w:val="clear" w:pos="8640"/>
              </w:tabs>
              <w:ind w:firstLine="175"/>
              <w:jc w:val="both"/>
              <w:rPr>
                <w:lang w:val="en-US"/>
              </w:rPr>
            </w:pPr>
          </w:p>
          <w:p w:rsidR="00EB0B33" w:rsidRPr="004E1D55" w:rsidRDefault="00EB0B33" w:rsidP="0072554B">
            <w:pPr>
              <w:ind w:left="-306"/>
              <w:jc w:val="both"/>
              <w:rPr>
                <w:b/>
                <w:sz w:val="24"/>
                <w:szCs w:val="24"/>
                <w:u w:val="single"/>
              </w:rPr>
            </w:pPr>
            <w:r w:rsidRPr="004E1D55">
              <w:rPr>
                <w:sz w:val="24"/>
                <w:szCs w:val="24"/>
              </w:rPr>
              <w:t xml:space="preserve">În </w:t>
            </w:r>
            <w:r w:rsidR="004765D0" w:rsidRPr="004E1D55">
              <w:rPr>
                <w:b/>
                <w:sz w:val="24"/>
                <w:szCs w:val="24"/>
                <w:u w:val="single"/>
              </w:rPr>
              <w:t>Nr.</w:t>
            </w:r>
            <w:r w:rsidR="00123599" w:rsidRPr="004E1D55">
              <w:rPr>
                <w:b/>
                <w:sz w:val="24"/>
                <w:szCs w:val="24"/>
                <w:u w:val="single"/>
              </w:rPr>
              <w:t xml:space="preserve"> </w:t>
            </w:r>
            <w:r w:rsidR="004765D0" w:rsidRPr="004E1D55">
              <w:rPr>
                <w:b/>
                <w:sz w:val="24"/>
                <w:szCs w:val="24"/>
                <w:u w:val="single"/>
              </w:rPr>
              <w:t>MF 147766</w:t>
            </w:r>
          </w:p>
          <w:p w:rsidR="00B7277A" w:rsidRPr="004E1D55" w:rsidRDefault="00B7277A" w:rsidP="001A4B38">
            <w:pPr>
              <w:pStyle w:val="Header"/>
              <w:tabs>
                <w:tab w:val="clear" w:pos="4320"/>
                <w:tab w:val="clear" w:pos="8640"/>
              </w:tabs>
              <w:ind w:firstLine="175"/>
              <w:jc w:val="both"/>
              <w:rPr>
                <w:u w:val="single"/>
              </w:rPr>
            </w:pPr>
            <w:r w:rsidRPr="004E1D55">
              <w:t xml:space="preserve">Valoare inv. inițială – </w:t>
            </w:r>
            <w:r w:rsidR="001A4B38" w:rsidRPr="004E1D55">
              <w:t>1.522.190.536,00</w:t>
            </w:r>
            <w:r w:rsidRPr="004E1D55">
              <w:t xml:space="preserve"> lei</w:t>
            </w:r>
          </w:p>
          <w:p w:rsidR="00C93E71" w:rsidRPr="004E1D55" w:rsidRDefault="00C93E71" w:rsidP="00C93E71">
            <w:pPr>
              <w:numPr>
                <w:ilvl w:val="0"/>
                <w:numId w:val="31"/>
              </w:numPr>
              <w:ind w:left="0"/>
              <w:jc w:val="both"/>
              <w:rPr>
                <w:sz w:val="24"/>
                <w:szCs w:val="24"/>
              </w:rPr>
            </w:pPr>
            <w:r w:rsidRPr="004E1D55">
              <w:rPr>
                <w:b/>
                <w:sz w:val="24"/>
                <w:szCs w:val="24"/>
              </w:rPr>
              <w:t xml:space="preserve">A2-se majorează cu 758.346,39 lei, </w:t>
            </w:r>
            <w:r w:rsidRPr="004E1D55">
              <w:rPr>
                <w:sz w:val="24"/>
                <w:szCs w:val="24"/>
              </w:rPr>
              <w:t xml:space="preserve">ca urmare a modernizării </w:t>
            </w:r>
            <w:proofErr w:type="gramStart"/>
            <w:r w:rsidRPr="004E1D55">
              <w:rPr>
                <w:sz w:val="24"/>
                <w:szCs w:val="24"/>
              </w:rPr>
              <w:t>( majorăr</w:t>
            </w:r>
            <w:r w:rsidR="00A225A5" w:rsidRPr="004E1D55">
              <w:rPr>
                <w:sz w:val="24"/>
                <w:szCs w:val="24"/>
              </w:rPr>
              <w:t>ii</w:t>
            </w:r>
            <w:proofErr w:type="gramEnd"/>
            <w:r w:rsidR="00A225A5" w:rsidRPr="004E1D55">
              <w:rPr>
                <w:sz w:val="24"/>
                <w:szCs w:val="24"/>
              </w:rPr>
              <w:t xml:space="preserve"> valorii)  unor mijloace fixe.</w:t>
            </w:r>
          </w:p>
          <w:p w:rsidR="001A4B38" w:rsidRPr="004E1D55" w:rsidRDefault="001A4B38" w:rsidP="001A4B38">
            <w:pPr>
              <w:pStyle w:val="Header"/>
              <w:tabs>
                <w:tab w:val="clear" w:pos="4320"/>
                <w:tab w:val="clear" w:pos="8640"/>
              </w:tabs>
              <w:ind w:firstLine="175"/>
              <w:jc w:val="both"/>
              <w:rPr>
                <w:b/>
              </w:rPr>
            </w:pPr>
            <w:r w:rsidRPr="004E1D55">
              <w:rPr>
                <w:b/>
              </w:rPr>
              <w:t>Valoare inv. finală – 1.522.948.882,39 lei</w:t>
            </w:r>
          </w:p>
          <w:p w:rsidR="00D86C86" w:rsidRPr="004E1D55" w:rsidRDefault="00D86C86" w:rsidP="001A4B38">
            <w:pPr>
              <w:pStyle w:val="Header"/>
              <w:tabs>
                <w:tab w:val="clear" w:pos="4320"/>
                <w:tab w:val="clear" w:pos="8640"/>
              </w:tabs>
              <w:ind w:firstLine="175"/>
              <w:jc w:val="both"/>
              <w:rPr>
                <w:b/>
              </w:rPr>
            </w:pPr>
          </w:p>
          <w:p w:rsidR="00EB0B33" w:rsidRPr="004E1D55" w:rsidRDefault="00EB0B33" w:rsidP="00EB0B33">
            <w:pPr>
              <w:numPr>
                <w:ilvl w:val="0"/>
                <w:numId w:val="31"/>
              </w:numPr>
              <w:ind w:left="0"/>
              <w:jc w:val="both"/>
              <w:rPr>
                <w:sz w:val="24"/>
                <w:szCs w:val="24"/>
                <w:u w:val="single"/>
              </w:rPr>
            </w:pPr>
            <w:r w:rsidRPr="004E1D55">
              <w:rPr>
                <w:b/>
                <w:sz w:val="24"/>
                <w:szCs w:val="24"/>
                <w:u w:val="single"/>
              </w:rPr>
              <w:t>Nr.</w:t>
            </w:r>
            <w:r w:rsidR="00123599" w:rsidRPr="004E1D55">
              <w:rPr>
                <w:b/>
                <w:sz w:val="24"/>
                <w:szCs w:val="24"/>
                <w:u w:val="single"/>
              </w:rPr>
              <w:t xml:space="preserve"> </w:t>
            </w:r>
            <w:r w:rsidRPr="004E1D55">
              <w:rPr>
                <w:b/>
                <w:sz w:val="24"/>
                <w:szCs w:val="24"/>
                <w:u w:val="single"/>
              </w:rPr>
              <w:t>MF 147770</w:t>
            </w:r>
          </w:p>
          <w:p w:rsidR="00784321" w:rsidRPr="004E1D55" w:rsidRDefault="00784321" w:rsidP="00784321">
            <w:pPr>
              <w:pStyle w:val="Header"/>
              <w:tabs>
                <w:tab w:val="clear" w:pos="4320"/>
                <w:tab w:val="clear" w:pos="8640"/>
              </w:tabs>
              <w:ind w:firstLine="175"/>
              <w:jc w:val="both"/>
              <w:rPr>
                <w:u w:val="single"/>
              </w:rPr>
            </w:pPr>
            <w:r w:rsidRPr="004E1D55">
              <w:t>Valoare inv. inițială – 174.368.449,00 lei</w:t>
            </w:r>
          </w:p>
          <w:p w:rsidR="00F36EAF" w:rsidRPr="004E1D55" w:rsidRDefault="00F36EAF" w:rsidP="00F36EAF">
            <w:pPr>
              <w:numPr>
                <w:ilvl w:val="0"/>
                <w:numId w:val="31"/>
              </w:numPr>
              <w:ind w:left="0"/>
              <w:jc w:val="both"/>
              <w:rPr>
                <w:sz w:val="24"/>
                <w:szCs w:val="24"/>
              </w:rPr>
            </w:pPr>
            <w:r w:rsidRPr="004E1D55">
              <w:rPr>
                <w:b/>
                <w:sz w:val="24"/>
                <w:szCs w:val="24"/>
              </w:rPr>
              <w:t xml:space="preserve">A2-se majorează cu 7.395,11 lei, </w:t>
            </w:r>
            <w:r w:rsidRPr="004E1D55">
              <w:rPr>
                <w:sz w:val="24"/>
                <w:szCs w:val="24"/>
              </w:rPr>
              <w:t xml:space="preserve">ca urmare a modernizării </w:t>
            </w:r>
            <w:proofErr w:type="gramStart"/>
            <w:r w:rsidRPr="004E1D55">
              <w:rPr>
                <w:sz w:val="24"/>
                <w:szCs w:val="24"/>
              </w:rPr>
              <w:t>( majorăr</w:t>
            </w:r>
            <w:r w:rsidR="00A225A5" w:rsidRPr="004E1D55">
              <w:rPr>
                <w:sz w:val="24"/>
                <w:szCs w:val="24"/>
              </w:rPr>
              <w:t>ii</w:t>
            </w:r>
            <w:proofErr w:type="gramEnd"/>
            <w:r w:rsidR="00A225A5" w:rsidRPr="004E1D55">
              <w:rPr>
                <w:sz w:val="24"/>
                <w:szCs w:val="24"/>
              </w:rPr>
              <w:t xml:space="preserve"> valorii)  unor mijloace fixe.</w:t>
            </w:r>
          </w:p>
          <w:p w:rsidR="00784321" w:rsidRPr="004E1D55" w:rsidRDefault="00784321" w:rsidP="00784321">
            <w:pPr>
              <w:pStyle w:val="Header"/>
              <w:tabs>
                <w:tab w:val="clear" w:pos="4320"/>
                <w:tab w:val="clear" w:pos="8640"/>
              </w:tabs>
              <w:ind w:firstLine="175"/>
              <w:jc w:val="both"/>
              <w:rPr>
                <w:b/>
              </w:rPr>
            </w:pPr>
            <w:r w:rsidRPr="004E1D55">
              <w:rPr>
                <w:b/>
              </w:rPr>
              <w:lastRenderedPageBreak/>
              <w:t>Valoare inv. finală – 174.375.844,11 lei</w:t>
            </w:r>
          </w:p>
          <w:p w:rsidR="00D86C86" w:rsidRPr="004E1D55" w:rsidRDefault="00D86C86" w:rsidP="00784321">
            <w:pPr>
              <w:pStyle w:val="Header"/>
              <w:tabs>
                <w:tab w:val="clear" w:pos="4320"/>
                <w:tab w:val="clear" w:pos="8640"/>
              </w:tabs>
              <w:ind w:firstLine="175"/>
              <w:jc w:val="both"/>
            </w:pPr>
          </w:p>
          <w:p w:rsidR="00EB0B33" w:rsidRPr="004E1D55" w:rsidRDefault="00EB0B33" w:rsidP="00EB0B33">
            <w:pPr>
              <w:numPr>
                <w:ilvl w:val="0"/>
                <w:numId w:val="31"/>
              </w:numPr>
              <w:ind w:left="0"/>
              <w:jc w:val="both"/>
              <w:rPr>
                <w:sz w:val="24"/>
                <w:szCs w:val="24"/>
                <w:u w:val="single"/>
              </w:rPr>
            </w:pPr>
            <w:r w:rsidRPr="004E1D55">
              <w:rPr>
                <w:b/>
                <w:sz w:val="24"/>
                <w:szCs w:val="24"/>
                <w:u w:val="single"/>
              </w:rPr>
              <w:t>Nr.</w:t>
            </w:r>
            <w:r w:rsidR="00123599" w:rsidRPr="004E1D55">
              <w:rPr>
                <w:b/>
                <w:sz w:val="24"/>
                <w:szCs w:val="24"/>
                <w:u w:val="single"/>
              </w:rPr>
              <w:t xml:space="preserve"> </w:t>
            </w:r>
            <w:r w:rsidRPr="004E1D55">
              <w:rPr>
                <w:b/>
                <w:sz w:val="24"/>
                <w:szCs w:val="24"/>
                <w:u w:val="single"/>
              </w:rPr>
              <w:t>MF 147772</w:t>
            </w:r>
          </w:p>
          <w:p w:rsidR="00784321" w:rsidRPr="004E1D55" w:rsidRDefault="00784321" w:rsidP="00784321">
            <w:pPr>
              <w:pStyle w:val="Header"/>
              <w:tabs>
                <w:tab w:val="clear" w:pos="4320"/>
                <w:tab w:val="clear" w:pos="8640"/>
              </w:tabs>
              <w:ind w:firstLine="175"/>
              <w:jc w:val="both"/>
              <w:rPr>
                <w:u w:val="single"/>
              </w:rPr>
            </w:pPr>
            <w:r w:rsidRPr="004E1D55">
              <w:t>Valoare inv. inițială – 642.561.863,00 lei</w:t>
            </w:r>
          </w:p>
          <w:p w:rsidR="00AC67C2" w:rsidRPr="004E1D55" w:rsidRDefault="00541943" w:rsidP="00AC67C2">
            <w:pPr>
              <w:numPr>
                <w:ilvl w:val="0"/>
                <w:numId w:val="31"/>
              </w:numPr>
              <w:ind w:left="0"/>
              <w:jc w:val="both"/>
              <w:rPr>
                <w:sz w:val="24"/>
                <w:szCs w:val="24"/>
              </w:rPr>
            </w:pPr>
            <w:r w:rsidRPr="004E1D55">
              <w:rPr>
                <w:b/>
                <w:sz w:val="24"/>
                <w:szCs w:val="24"/>
              </w:rPr>
              <w:t xml:space="preserve"> </w:t>
            </w:r>
            <w:r w:rsidR="00AC67C2" w:rsidRPr="004E1D55">
              <w:rPr>
                <w:sz w:val="24"/>
                <w:szCs w:val="24"/>
              </w:rPr>
              <w:t xml:space="preserve">- </w:t>
            </w:r>
            <w:r w:rsidR="00AC67C2" w:rsidRPr="004E1D55">
              <w:rPr>
                <w:b/>
                <w:sz w:val="24"/>
                <w:szCs w:val="24"/>
              </w:rPr>
              <w:t>se majoreaz</w:t>
            </w:r>
            <w:r w:rsidR="00AC67C2" w:rsidRPr="004E1D55">
              <w:rPr>
                <w:b/>
                <w:sz w:val="24"/>
                <w:szCs w:val="24"/>
                <w:lang w:val="ro-RO"/>
              </w:rPr>
              <w:t>ă</w:t>
            </w:r>
            <w:r w:rsidR="00AC67C2" w:rsidRPr="004E1D55">
              <w:rPr>
                <w:b/>
                <w:sz w:val="24"/>
                <w:szCs w:val="24"/>
              </w:rPr>
              <w:t xml:space="preserve"> cu </w:t>
            </w:r>
            <w:r w:rsidR="00330483" w:rsidRPr="004E1D55">
              <w:rPr>
                <w:b/>
                <w:sz w:val="24"/>
                <w:szCs w:val="24"/>
              </w:rPr>
              <w:t>144.058.428,05</w:t>
            </w:r>
            <w:r w:rsidR="00AC67C2" w:rsidRPr="004E1D55">
              <w:rPr>
                <w:b/>
                <w:sz w:val="24"/>
                <w:szCs w:val="24"/>
              </w:rPr>
              <w:t xml:space="preserve"> lei,</w:t>
            </w:r>
            <w:r w:rsidR="00AC67C2" w:rsidRPr="004E1D55">
              <w:rPr>
                <w:sz w:val="24"/>
                <w:szCs w:val="24"/>
              </w:rPr>
              <w:t xml:space="preserve"> astfel:</w:t>
            </w:r>
          </w:p>
          <w:p w:rsidR="00AC67C2" w:rsidRPr="004E1D55" w:rsidRDefault="000D47F5" w:rsidP="00AC67C2">
            <w:pPr>
              <w:numPr>
                <w:ilvl w:val="0"/>
                <w:numId w:val="31"/>
              </w:numPr>
              <w:ind w:left="0"/>
              <w:jc w:val="both"/>
              <w:rPr>
                <w:sz w:val="24"/>
                <w:szCs w:val="24"/>
              </w:rPr>
            </w:pPr>
            <w:r w:rsidRPr="004E1D55">
              <w:rPr>
                <w:sz w:val="24"/>
                <w:szCs w:val="24"/>
              </w:rPr>
              <w:t>A1</w:t>
            </w:r>
            <w:r w:rsidR="00EF75BC" w:rsidRPr="004E1D55">
              <w:rPr>
                <w:sz w:val="24"/>
                <w:szCs w:val="24"/>
              </w:rPr>
              <w:t>-</w:t>
            </w:r>
            <w:r w:rsidR="00AC67C2" w:rsidRPr="004E1D55">
              <w:rPr>
                <w:sz w:val="24"/>
                <w:szCs w:val="24"/>
              </w:rPr>
              <w:t xml:space="preserve">majorare cu </w:t>
            </w:r>
            <w:r w:rsidR="00330483" w:rsidRPr="004E1D55">
              <w:rPr>
                <w:sz w:val="24"/>
                <w:szCs w:val="24"/>
              </w:rPr>
              <w:t>142.852.552,26</w:t>
            </w:r>
            <w:r w:rsidR="00AC67C2" w:rsidRPr="004E1D55">
              <w:rPr>
                <w:b/>
                <w:sz w:val="24"/>
                <w:szCs w:val="24"/>
              </w:rPr>
              <w:t xml:space="preserve"> </w:t>
            </w:r>
            <w:r w:rsidR="00592EE1" w:rsidRPr="004E1D55">
              <w:rPr>
                <w:sz w:val="24"/>
                <w:szCs w:val="24"/>
              </w:rPr>
              <w:t>lei</w:t>
            </w:r>
            <w:r w:rsidR="00592EE1" w:rsidRPr="004E1D55">
              <w:rPr>
                <w:b/>
                <w:sz w:val="24"/>
                <w:szCs w:val="24"/>
              </w:rPr>
              <w:t xml:space="preserve"> </w:t>
            </w:r>
            <w:r w:rsidR="00AC67C2" w:rsidRPr="004E1D55">
              <w:rPr>
                <w:sz w:val="24"/>
                <w:szCs w:val="24"/>
              </w:rPr>
              <w:t>ca urmare punerilor în funcțiune a unor mijloace fixe noi;</w:t>
            </w:r>
          </w:p>
          <w:p w:rsidR="00330483" w:rsidRPr="004E1D55" w:rsidRDefault="00330483" w:rsidP="00330483">
            <w:pPr>
              <w:numPr>
                <w:ilvl w:val="0"/>
                <w:numId w:val="31"/>
              </w:numPr>
              <w:ind w:left="0"/>
              <w:jc w:val="both"/>
              <w:rPr>
                <w:sz w:val="24"/>
                <w:szCs w:val="24"/>
              </w:rPr>
            </w:pPr>
            <w:r w:rsidRPr="004E1D55">
              <w:rPr>
                <w:sz w:val="24"/>
                <w:szCs w:val="24"/>
              </w:rPr>
              <w:t>A2</w:t>
            </w:r>
            <w:r w:rsidRPr="004E1D55">
              <w:rPr>
                <w:b/>
                <w:sz w:val="24"/>
                <w:szCs w:val="24"/>
              </w:rPr>
              <w:t>-</w:t>
            </w:r>
            <w:r w:rsidRPr="004E1D55">
              <w:rPr>
                <w:sz w:val="24"/>
                <w:szCs w:val="24"/>
              </w:rPr>
              <w:t>majorare cu 85.572,01 lei</w:t>
            </w:r>
            <w:r w:rsidRPr="004E1D55">
              <w:rPr>
                <w:b/>
                <w:sz w:val="24"/>
                <w:szCs w:val="24"/>
              </w:rPr>
              <w:t xml:space="preserve">, </w:t>
            </w:r>
            <w:r w:rsidRPr="004E1D55">
              <w:rPr>
                <w:sz w:val="24"/>
                <w:szCs w:val="24"/>
              </w:rPr>
              <w:t>ca urmare a modernizării (majorării valorii)  unor mijloace fixe;</w:t>
            </w:r>
          </w:p>
          <w:p w:rsidR="00402AF4" w:rsidRPr="004E1D55" w:rsidRDefault="00330483" w:rsidP="0054189C">
            <w:pPr>
              <w:numPr>
                <w:ilvl w:val="0"/>
                <w:numId w:val="31"/>
              </w:numPr>
              <w:ind w:left="0"/>
              <w:jc w:val="both"/>
              <w:rPr>
                <w:sz w:val="24"/>
                <w:szCs w:val="24"/>
                <w:u w:val="single"/>
              </w:rPr>
            </w:pPr>
            <w:r w:rsidRPr="004E1D55">
              <w:rPr>
                <w:sz w:val="24"/>
                <w:szCs w:val="24"/>
              </w:rPr>
              <w:t xml:space="preserve">B1-majorare cu </w:t>
            </w:r>
            <w:r w:rsidR="00402AF4" w:rsidRPr="004E1D55">
              <w:rPr>
                <w:sz w:val="24"/>
                <w:szCs w:val="24"/>
              </w:rPr>
              <w:t>1.120.303</w:t>
            </w:r>
            <w:proofErr w:type="gramStart"/>
            <w:r w:rsidR="00402AF4" w:rsidRPr="004E1D55">
              <w:rPr>
                <w:sz w:val="24"/>
                <w:szCs w:val="24"/>
              </w:rPr>
              <w:t>,78</w:t>
            </w:r>
            <w:proofErr w:type="gramEnd"/>
            <w:r w:rsidR="00592EE1" w:rsidRPr="004E1D55">
              <w:rPr>
                <w:sz w:val="24"/>
                <w:szCs w:val="24"/>
              </w:rPr>
              <w:t xml:space="preserve"> lei</w:t>
            </w:r>
            <w:r w:rsidR="00402AF4" w:rsidRPr="004E1D55">
              <w:rPr>
                <w:sz w:val="24"/>
                <w:szCs w:val="24"/>
              </w:rPr>
              <w:t>,</w:t>
            </w:r>
            <w:r w:rsidRPr="004E1D55">
              <w:rPr>
                <w:sz w:val="24"/>
                <w:szCs w:val="24"/>
              </w:rPr>
              <w:t xml:space="preserve"> ca urmare a transferului un</w:t>
            </w:r>
            <w:r w:rsidR="00A225A5" w:rsidRPr="004E1D55">
              <w:rPr>
                <w:sz w:val="24"/>
                <w:szCs w:val="24"/>
              </w:rPr>
              <w:t>ui mijloc fix de la o sucursală.</w:t>
            </w:r>
          </w:p>
          <w:p w:rsidR="00784321" w:rsidRPr="004E1D55" w:rsidRDefault="00784321" w:rsidP="00784321">
            <w:pPr>
              <w:pStyle w:val="Header"/>
              <w:tabs>
                <w:tab w:val="clear" w:pos="4320"/>
                <w:tab w:val="clear" w:pos="8640"/>
              </w:tabs>
              <w:ind w:firstLine="175"/>
              <w:jc w:val="both"/>
              <w:rPr>
                <w:b/>
              </w:rPr>
            </w:pPr>
            <w:r w:rsidRPr="004E1D55">
              <w:rPr>
                <w:b/>
              </w:rPr>
              <w:t>Valoare inv. finală – 786.620.291,05 lei</w:t>
            </w:r>
          </w:p>
          <w:p w:rsidR="00D86C86" w:rsidRPr="004E1D55" w:rsidRDefault="00D86C86" w:rsidP="00784321">
            <w:pPr>
              <w:pStyle w:val="Header"/>
              <w:tabs>
                <w:tab w:val="clear" w:pos="4320"/>
                <w:tab w:val="clear" w:pos="8640"/>
              </w:tabs>
              <w:ind w:firstLine="175"/>
              <w:jc w:val="both"/>
              <w:rPr>
                <w:u w:val="single"/>
              </w:rPr>
            </w:pPr>
          </w:p>
          <w:p w:rsidR="008201F8" w:rsidRPr="004E1D55" w:rsidRDefault="008201F8" w:rsidP="008201F8">
            <w:pPr>
              <w:numPr>
                <w:ilvl w:val="0"/>
                <w:numId w:val="31"/>
              </w:numPr>
              <w:ind w:left="0"/>
              <w:jc w:val="both"/>
              <w:rPr>
                <w:sz w:val="24"/>
                <w:szCs w:val="24"/>
                <w:u w:val="single"/>
              </w:rPr>
            </w:pPr>
            <w:r w:rsidRPr="004E1D55">
              <w:rPr>
                <w:b/>
                <w:sz w:val="24"/>
                <w:szCs w:val="24"/>
                <w:u w:val="single"/>
              </w:rPr>
              <w:t>Nr.</w:t>
            </w:r>
            <w:r w:rsidR="00123599" w:rsidRPr="004E1D55">
              <w:rPr>
                <w:b/>
                <w:sz w:val="24"/>
                <w:szCs w:val="24"/>
                <w:u w:val="single"/>
              </w:rPr>
              <w:t xml:space="preserve"> </w:t>
            </w:r>
            <w:r w:rsidRPr="004E1D55">
              <w:rPr>
                <w:b/>
                <w:sz w:val="24"/>
                <w:szCs w:val="24"/>
                <w:u w:val="single"/>
              </w:rPr>
              <w:t>MF 147774</w:t>
            </w:r>
          </w:p>
          <w:p w:rsidR="00506017" w:rsidRPr="004E1D55" w:rsidRDefault="00506017" w:rsidP="00506017">
            <w:pPr>
              <w:pStyle w:val="Header"/>
              <w:tabs>
                <w:tab w:val="clear" w:pos="4320"/>
                <w:tab w:val="clear" w:pos="8640"/>
              </w:tabs>
              <w:ind w:firstLine="175"/>
              <w:jc w:val="both"/>
              <w:rPr>
                <w:u w:val="single"/>
              </w:rPr>
            </w:pPr>
            <w:r w:rsidRPr="004E1D55">
              <w:t>Valoare inv. inițială – 24.013.943,00 lei</w:t>
            </w:r>
          </w:p>
          <w:p w:rsidR="00402AF4" w:rsidRPr="004E1D55" w:rsidRDefault="008201F8" w:rsidP="00402AF4">
            <w:pPr>
              <w:numPr>
                <w:ilvl w:val="0"/>
                <w:numId w:val="31"/>
              </w:numPr>
              <w:ind w:left="0"/>
              <w:jc w:val="both"/>
              <w:rPr>
                <w:sz w:val="24"/>
                <w:szCs w:val="24"/>
                <w:u w:val="single"/>
              </w:rPr>
            </w:pPr>
            <w:r w:rsidRPr="004E1D55">
              <w:rPr>
                <w:b/>
                <w:sz w:val="24"/>
                <w:szCs w:val="24"/>
              </w:rPr>
              <w:t xml:space="preserve"> </w:t>
            </w:r>
            <w:r w:rsidR="00402AF4" w:rsidRPr="004E1D55">
              <w:rPr>
                <w:b/>
                <w:sz w:val="24"/>
                <w:szCs w:val="24"/>
              </w:rPr>
              <w:t>A1-se majorează cu 43.754.715</w:t>
            </w:r>
            <w:proofErr w:type="gramStart"/>
            <w:r w:rsidR="00402AF4" w:rsidRPr="004E1D55">
              <w:rPr>
                <w:b/>
                <w:sz w:val="24"/>
                <w:szCs w:val="24"/>
              </w:rPr>
              <w:t>,72</w:t>
            </w:r>
            <w:proofErr w:type="gramEnd"/>
            <w:r w:rsidR="00402AF4" w:rsidRPr="004E1D55">
              <w:rPr>
                <w:b/>
                <w:sz w:val="24"/>
                <w:szCs w:val="24"/>
              </w:rPr>
              <w:t xml:space="preserve"> lei</w:t>
            </w:r>
            <w:r w:rsidR="00402AF4" w:rsidRPr="004E1D55">
              <w:rPr>
                <w:sz w:val="24"/>
                <w:szCs w:val="24"/>
              </w:rPr>
              <w:t xml:space="preserve"> ca urmare punerilor în funcțiune a unor mijloace fix</w:t>
            </w:r>
            <w:r w:rsidR="00A225A5" w:rsidRPr="004E1D55">
              <w:rPr>
                <w:sz w:val="24"/>
                <w:szCs w:val="24"/>
              </w:rPr>
              <w:t>e noi.</w:t>
            </w:r>
          </w:p>
          <w:p w:rsidR="00A942F8" w:rsidRPr="004E1D55" w:rsidRDefault="00506017" w:rsidP="00506017">
            <w:pPr>
              <w:pStyle w:val="Header"/>
              <w:tabs>
                <w:tab w:val="clear" w:pos="4320"/>
                <w:tab w:val="clear" w:pos="8640"/>
              </w:tabs>
              <w:ind w:firstLine="175"/>
              <w:jc w:val="both"/>
              <w:rPr>
                <w:b/>
              </w:rPr>
            </w:pPr>
            <w:r w:rsidRPr="004E1D55">
              <w:rPr>
                <w:b/>
              </w:rPr>
              <w:t>Valoare inv. finală – 67.768.658,72 lei</w:t>
            </w:r>
          </w:p>
          <w:p w:rsidR="00D86C86" w:rsidRPr="004E1D55" w:rsidRDefault="00D86C86" w:rsidP="00506017">
            <w:pPr>
              <w:pStyle w:val="Header"/>
              <w:tabs>
                <w:tab w:val="clear" w:pos="4320"/>
                <w:tab w:val="clear" w:pos="8640"/>
              </w:tabs>
              <w:ind w:firstLine="175"/>
              <w:jc w:val="both"/>
              <w:rPr>
                <w:u w:val="single"/>
              </w:rPr>
            </w:pPr>
          </w:p>
          <w:p w:rsidR="00EB0B33" w:rsidRPr="004E1D55" w:rsidRDefault="00EB0B33" w:rsidP="00EB0B33">
            <w:pPr>
              <w:numPr>
                <w:ilvl w:val="0"/>
                <w:numId w:val="31"/>
              </w:numPr>
              <w:ind w:left="0"/>
              <w:jc w:val="both"/>
              <w:rPr>
                <w:sz w:val="24"/>
                <w:szCs w:val="24"/>
                <w:u w:val="single"/>
              </w:rPr>
            </w:pPr>
            <w:r w:rsidRPr="004E1D55">
              <w:rPr>
                <w:b/>
                <w:sz w:val="24"/>
                <w:szCs w:val="24"/>
                <w:u w:val="single"/>
              </w:rPr>
              <w:t>Nr.</w:t>
            </w:r>
            <w:r w:rsidR="00123599" w:rsidRPr="004E1D55">
              <w:rPr>
                <w:b/>
                <w:sz w:val="24"/>
                <w:szCs w:val="24"/>
                <w:u w:val="single"/>
              </w:rPr>
              <w:t xml:space="preserve"> </w:t>
            </w:r>
            <w:r w:rsidRPr="004E1D55">
              <w:rPr>
                <w:b/>
                <w:sz w:val="24"/>
                <w:szCs w:val="24"/>
                <w:u w:val="single"/>
              </w:rPr>
              <w:t>MF 147780</w:t>
            </w:r>
          </w:p>
          <w:p w:rsidR="00356259" w:rsidRPr="004E1D55" w:rsidRDefault="00356259" w:rsidP="00356259">
            <w:pPr>
              <w:pStyle w:val="Header"/>
              <w:tabs>
                <w:tab w:val="clear" w:pos="4320"/>
                <w:tab w:val="clear" w:pos="8640"/>
              </w:tabs>
              <w:ind w:firstLine="175"/>
              <w:jc w:val="both"/>
              <w:rPr>
                <w:u w:val="single"/>
              </w:rPr>
            </w:pPr>
            <w:r w:rsidRPr="004E1D55">
              <w:t>Valoare inv. inițială – 731.000.545,00 lei</w:t>
            </w:r>
          </w:p>
          <w:p w:rsidR="00D43C51" w:rsidRPr="004E1D55" w:rsidRDefault="00EB0B33" w:rsidP="00D43C51">
            <w:pPr>
              <w:numPr>
                <w:ilvl w:val="0"/>
                <w:numId w:val="31"/>
              </w:numPr>
              <w:ind w:left="0"/>
              <w:jc w:val="both"/>
              <w:rPr>
                <w:sz w:val="24"/>
                <w:szCs w:val="24"/>
              </w:rPr>
            </w:pPr>
            <w:r w:rsidRPr="004E1D55">
              <w:rPr>
                <w:sz w:val="24"/>
                <w:szCs w:val="24"/>
              </w:rPr>
              <w:t xml:space="preserve"> </w:t>
            </w:r>
            <w:r w:rsidR="00D43C51" w:rsidRPr="004E1D55">
              <w:rPr>
                <w:b/>
                <w:sz w:val="24"/>
                <w:szCs w:val="24"/>
              </w:rPr>
              <w:t xml:space="preserve"> </w:t>
            </w:r>
            <w:r w:rsidR="00D43C51" w:rsidRPr="004E1D55">
              <w:rPr>
                <w:sz w:val="24"/>
                <w:szCs w:val="24"/>
              </w:rPr>
              <w:t xml:space="preserve">- </w:t>
            </w:r>
            <w:r w:rsidR="00D43C51" w:rsidRPr="004E1D55">
              <w:rPr>
                <w:b/>
                <w:sz w:val="24"/>
                <w:szCs w:val="24"/>
              </w:rPr>
              <w:t>se majoreaz</w:t>
            </w:r>
            <w:r w:rsidR="00D43C51" w:rsidRPr="004E1D55">
              <w:rPr>
                <w:b/>
                <w:sz w:val="24"/>
                <w:szCs w:val="24"/>
                <w:lang w:val="ro-RO"/>
              </w:rPr>
              <w:t>ă</w:t>
            </w:r>
            <w:r w:rsidR="00D43C51" w:rsidRPr="004E1D55">
              <w:rPr>
                <w:b/>
                <w:sz w:val="24"/>
                <w:szCs w:val="24"/>
              </w:rPr>
              <w:t xml:space="preserve"> cu </w:t>
            </w:r>
            <w:r w:rsidR="00431003" w:rsidRPr="004E1D55">
              <w:rPr>
                <w:b/>
                <w:sz w:val="24"/>
                <w:szCs w:val="24"/>
              </w:rPr>
              <w:t>26.631.819,88</w:t>
            </w:r>
            <w:r w:rsidR="00D43C51" w:rsidRPr="004E1D55">
              <w:rPr>
                <w:b/>
                <w:sz w:val="24"/>
                <w:szCs w:val="24"/>
              </w:rPr>
              <w:t xml:space="preserve"> lei,</w:t>
            </w:r>
            <w:r w:rsidR="00D43C51" w:rsidRPr="004E1D55">
              <w:rPr>
                <w:sz w:val="24"/>
                <w:szCs w:val="24"/>
              </w:rPr>
              <w:t xml:space="preserve"> astfel:</w:t>
            </w:r>
          </w:p>
          <w:p w:rsidR="00D43C51" w:rsidRPr="004E1D55" w:rsidRDefault="00D43C51" w:rsidP="00D43C51">
            <w:pPr>
              <w:numPr>
                <w:ilvl w:val="0"/>
                <w:numId w:val="31"/>
              </w:numPr>
              <w:ind w:left="0"/>
              <w:jc w:val="both"/>
              <w:rPr>
                <w:sz w:val="24"/>
                <w:szCs w:val="24"/>
              </w:rPr>
            </w:pPr>
            <w:r w:rsidRPr="004E1D55">
              <w:rPr>
                <w:sz w:val="24"/>
                <w:szCs w:val="24"/>
              </w:rPr>
              <w:t xml:space="preserve">A1-majorare cu </w:t>
            </w:r>
            <w:r w:rsidR="00431003" w:rsidRPr="004E1D55">
              <w:rPr>
                <w:sz w:val="24"/>
                <w:szCs w:val="24"/>
              </w:rPr>
              <w:t>5.268.069,24</w:t>
            </w:r>
            <w:r w:rsidR="00592EE1" w:rsidRPr="004E1D55">
              <w:rPr>
                <w:sz w:val="24"/>
                <w:szCs w:val="24"/>
              </w:rPr>
              <w:t xml:space="preserve"> lei</w:t>
            </w:r>
            <w:r w:rsidRPr="004E1D55">
              <w:rPr>
                <w:b/>
                <w:sz w:val="24"/>
                <w:szCs w:val="24"/>
              </w:rPr>
              <w:t xml:space="preserve"> </w:t>
            </w:r>
            <w:r w:rsidRPr="004E1D55">
              <w:rPr>
                <w:sz w:val="24"/>
                <w:szCs w:val="24"/>
              </w:rPr>
              <w:t>ca urmare punerilor în funcțiune a unor mijloace fixe noi;</w:t>
            </w:r>
          </w:p>
          <w:p w:rsidR="00D43C51" w:rsidRPr="004E1D55" w:rsidRDefault="00D43C51" w:rsidP="00D43C51">
            <w:pPr>
              <w:numPr>
                <w:ilvl w:val="0"/>
                <w:numId w:val="31"/>
              </w:numPr>
              <w:ind w:left="0"/>
              <w:jc w:val="both"/>
              <w:rPr>
                <w:sz w:val="24"/>
                <w:szCs w:val="24"/>
              </w:rPr>
            </w:pPr>
            <w:r w:rsidRPr="004E1D55">
              <w:rPr>
                <w:sz w:val="24"/>
                <w:szCs w:val="24"/>
              </w:rPr>
              <w:t>A2</w:t>
            </w:r>
            <w:r w:rsidRPr="004E1D55">
              <w:rPr>
                <w:b/>
                <w:sz w:val="24"/>
                <w:szCs w:val="24"/>
              </w:rPr>
              <w:t>-</w:t>
            </w:r>
            <w:r w:rsidRPr="004E1D55">
              <w:rPr>
                <w:sz w:val="24"/>
                <w:szCs w:val="24"/>
              </w:rPr>
              <w:t xml:space="preserve">majorare cu </w:t>
            </w:r>
            <w:r w:rsidR="00431003" w:rsidRPr="004E1D55">
              <w:rPr>
                <w:sz w:val="24"/>
                <w:szCs w:val="24"/>
              </w:rPr>
              <w:t>21.363.750</w:t>
            </w:r>
            <w:proofErr w:type="gramStart"/>
            <w:r w:rsidR="00431003" w:rsidRPr="004E1D55">
              <w:rPr>
                <w:sz w:val="24"/>
                <w:szCs w:val="24"/>
              </w:rPr>
              <w:t>,64</w:t>
            </w:r>
            <w:proofErr w:type="gramEnd"/>
            <w:r w:rsidRPr="004E1D55">
              <w:rPr>
                <w:sz w:val="24"/>
                <w:szCs w:val="24"/>
              </w:rPr>
              <w:t xml:space="preserve"> lei</w:t>
            </w:r>
            <w:r w:rsidRPr="004E1D55">
              <w:rPr>
                <w:b/>
                <w:sz w:val="24"/>
                <w:szCs w:val="24"/>
              </w:rPr>
              <w:t xml:space="preserve">, </w:t>
            </w:r>
            <w:r w:rsidRPr="004E1D55">
              <w:rPr>
                <w:sz w:val="24"/>
                <w:szCs w:val="24"/>
              </w:rPr>
              <w:t>ca urmare a modernizării ( majorăr</w:t>
            </w:r>
            <w:r w:rsidR="00A225A5" w:rsidRPr="004E1D55">
              <w:rPr>
                <w:sz w:val="24"/>
                <w:szCs w:val="24"/>
              </w:rPr>
              <w:t>ii valorii)  unor mijloace fixe.</w:t>
            </w:r>
          </w:p>
          <w:p w:rsidR="00431003" w:rsidRPr="004E1D55" w:rsidRDefault="00431003" w:rsidP="00431003">
            <w:pPr>
              <w:pStyle w:val="Header"/>
              <w:tabs>
                <w:tab w:val="clear" w:pos="4320"/>
                <w:tab w:val="clear" w:pos="8640"/>
              </w:tabs>
              <w:ind w:firstLine="175"/>
              <w:jc w:val="both"/>
              <w:rPr>
                <w:b/>
              </w:rPr>
            </w:pPr>
            <w:r w:rsidRPr="004E1D55">
              <w:rPr>
                <w:b/>
              </w:rPr>
              <w:t>Valoare inv. finală – 757.632.364,88 lei</w:t>
            </w:r>
          </w:p>
          <w:p w:rsidR="00D86C86" w:rsidRPr="004E1D55" w:rsidRDefault="00D86C86" w:rsidP="00431003">
            <w:pPr>
              <w:pStyle w:val="Header"/>
              <w:tabs>
                <w:tab w:val="clear" w:pos="4320"/>
                <w:tab w:val="clear" w:pos="8640"/>
              </w:tabs>
              <w:ind w:firstLine="175"/>
              <w:jc w:val="both"/>
            </w:pPr>
          </w:p>
          <w:p w:rsidR="00BD6615" w:rsidRPr="004E1D55" w:rsidRDefault="00BD6615" w:rsidP="00BD6615">
            <w:pPr>
              <w:numPr>
                <w:ilvl w:val="0"/>
                <w:numId w:val="31"/>
              </w:numPr>
              <w:ind w:left="0"/>
              <w:jc w:val="both"/>
              <w:rPr>
                <w:sz w:val="24"/>
                <w:szCs w:val="24"/>
                <w:u w:val="single"/>
              </w:rPr>
            </w:pPr>
            <w:r w:rsidRPr="004E1D55">
              <w:rPr>
                <w:b/>
                <w:sz w:val="24"/>
                <w:szCs w:val="24"/>
                <w:u w:val="single"/>
              </w:rPr>
              <w:t>Nr.</w:t>
            </w:r>
            <w:r w:rsidR="00123599" w:rsidRPr="004E1D55">
              <w:rPr>
                <w:b/>
                <w:sz w:val="24"/>
                <w:szCs w:val="24"/>
                <w:u w:val="single"/>
              </w:rPr>
              <w:t xml:space="preserve"> </w:t>
            </w:r>
            <w:r w:rsidRPr="004E1D55">
              <w:rPr>
                <w:b/>
                <w:sz w:val="24"/>
                <w:szCs w:val="24"/>
                <w:u w:val="single"/>
              </w:rPr>
              <w:t xml:space="preserve">MF 147782 </w:t>
            </w:r>
          </w:p>
          <w:p w:rsidR="00431003" w:rsidRPr="004E1D55" w:rsidRDefault="00431003" w:rsidP="0050035E">
            <w:pPr>
              <w:pStyle w:val="Header"/>
              <w:tabs>
                <w:tab w:val="clear" w:pos="4320"/>
                <w:tab w:val="clear" w:pos="8640"/>
              </w:tabs>
              <w:ind w:firstLine="175"/>
              <w:jc w:val="both"/>
              <w:rPr>
                <w:u w:val="single"/>
              </w:rPr>
            </w:pPr>
            <w:r w:rsidRPr="004E1D55">
              <w:t xml:space="preserve">Valoare inv. inițială – </w:t>
            </w:r>
            <w:r w:rsidR="0050035E" w:rsidRPr="004E1D55">
              <w:t xml:space="preserve">247.952.033,00 </w:t>
            </w:r>
            <w:r w:rsidRPr="004E1D55">
              <w:t>lei</w:t>
            </w:r>
          </w:p>
          <w:p w:rsidR="00E1203A" w:rsidRPr="004E1D55" w:rsidRDefault="00E1203A" w:rsidP="00E1203A">
            <w:pPr>
              <w:numPr>
                <w:ilvl w:val="0"/>
                <w:numId w:val="31"/>
              </w:numPr>
              <w:ind w:left="0"/>
              <w:jc w:val="both"/>
              <w:rPr>
                <w:sz w:val="24"/>
                <w:szCs w:val="24"/>
              </w:rPr>
            </w:pPr>
            <w:r w:rsidRPr="004E1D55">
              <w:rPr>
                <w:b/>
                <w:sz w:val="24"/>
                <w:szCs w:val="24"/>
              </w:rPr>
              <w:t>A2-se majorează cu 11</w:t>
            </w:r>
            <w:r w:rsidR="00750721" w:rsidRPr="004E1D55">
              <w:rPr>
                <w:b/>
                <w:sz w:val="24"/>
                <w:szCs w:val="24"/>
              </w:rPr>
              <w:t>.662.459</w:t>
            </w:r>
            <w:proofErr w:type="gramStart"/>
            <w:r w:rsidR="00750721" w:rsidRPr="004E1D55">
              <w:rPr>
                <w:b/>
                <w:sz w:val="24"/>
                <w:szCs w:val="24"/>
              </w:rPr>
              <w:t>,41</w:t>
            </w:r>
            <w:proofErr w:type="gramEnd"/>
            <w:r w:rsidR="00592EE1" w:rsidRPr="004E1D55">
              <w:rPr>
                <w:b/>
                <w:sz w:val="24"/>
                <w:szCs w:val="24"/>
              </w:rPr>
              <w:t xml:space="preserve"> lei</w:t>
            </w:r>
            <w:r w:rsidRPr="004E1D55">
              <w:rPr>
                <w:b/>
                <w:sz w:val="24"/>
                <w:szCs w:val="24"/>
              </w:rPr>
              <w:t xml:space="preserve"> </w:t>
            </w:r>
            <w:r w:rsidRPr="004E1D55">
              <w:rPr>
                <w:sz w:val="24"/>
                <w:szCs w:val="24"/>
              </w:rPr>
              <w:t>ca urmare a modernizării ( majorăr</w:t>
            </w:r>
            <w:r w:rsidR="00A225A5" w:rsidRPr="004E1D55">
              <w:rPr>
                <w:sz w:val="24"/>
                <w:szCs w:val="24"/>
              </w:rPr>
              <w:t>ii valorii)  unor mijloace fixe.</w:t>
            </w:r>
          </w:p>
          <w:p w:rsidR="0050035E" w:rsidRPr="004E1D55" w:rsidRDefault="0050035E" w:rsidP="0050035E">
            <w:pPr>
              <w:pStyle w:val="Header"/>
              <w:tabs>
                <w:tab w:val="clear" w:pos="4320"/>
                <w:tab w:val="clear" w:pos="8640"/>
              </w:tabs>
              <w:ind w:firstLine="175"/>
              <w:jc w:val="both"/>
              <w:rPr>
                <w:b/>
              </w:rPr>
            </w:pPr>
            <w:r w:rsidRPr="004E1D55">
              <w:rPr>
                <w:b/>
              </w:rPr>
              <w:t>Valoare inv. finală – 259.614.492,41 lei</w:t>
            </w:r>
          </w:p>
          <w:p w:rsidR="00D86C86" w:rsidRPr="004E1D55" w:rsidRDefault="00D86C86" w:rsidP="0050035E">
            <w:pPr>
              <w:pStyle w:val="Header"/>
              <w:tabs>
                <w:tab w:val="clear" w:pos="4320"/>
                <w:tab w:val="clear" w:pos="8640"/>
              </w:tabs>
              <w:ind w:firstLine="175"/>
              <w:jc w:val="both"/>
            </w:pPr>
          </w:p>
          <w:p w:rsidR="006F5A60" w:rsidRPr="004E1D55" w:rsidRDefault="006F5A60" w:rsidP="006F5A60">
            <w:pPr>
              <w:numPr>
                <w:ilvl w:val="0"/>
                <w:numId w:val="31"/>
              </w:numPr>
              <w:ind w:left="0"/>
              <w:jc w:val="both"/>
              <w:rPr>
                <w:sz w:val="24"/>
                <w:szCs w:val="24"/>
                <w:u w:val="single"/>
              </w:rPr>
            </w:pPr>
            <w:r w:rsidRPr="004E1D55">
              <w:rPr>
                <w:b/>
                <w:sz w:val="24"/>
                <w:szCs w:val="24"/>
                <w:u w:val="single"/>
              </w:rPr>
              <w:t>Nr.</w:t>
            </w:r>
            <w:r w:rsidR="00123599" w:rsidRPr="004E1D55">
              <w:rPr>
                <w:b/>
                <w:sz w:val="24"/>
                <w:szCs w:val="24"/>
                <w:u w:val="single"/>
              </w:rPr>
              <w:t xml:space="preserve"> </w:t>
            </w:r>
            <w:r w:rsidRPr="004E1D55">
              <w:rPr>
                <w:b/>
                <w:sz w:val="24"/>
                <w:szCs w:val="24"/>
                <w:u w:val="single"/>
              </w:rPr>
              <w:t xml:space="preserve">MF 147786 </w:t>
            </w:r>
          </w:p>
          <w:p w:rsidR="00B53F05" w:rsidRPr="004E1D55" w:rsidRDefault="00B53F05" w:rsidP="00B53F05">
            <w:pPr>
              <w:pStyle w:val="Header"/>
              <w:tabs>
                <w:tab w:val="clear" w:pos="4320"/>
                <w:tab w:val="clear" w:pos="8640"/>
              </w:tabs>
              <w:ind w:firstLine="175"/>
              <w:jc w:val="both"/>
              <w:rPr>
                <w:u w:val="single"/>
              </w:rPr>
            </w:pPr>
            <w:r w:rsidRPr="004E1D55">
              <w:t>Valoare inv. inițială – 198.507.676,00 lei</w:t>
            </w:r>
          </w:p>
          <w:p w:rsidR="00B93FE3" w:rsidRPr="004E1D55" w:rsidRDefault="00B93FE3" w:rsidP="00B93FE3">
            <w:pPr>
              <w:numPr>
                <w:ilvl w:val="0"/>
                <w:numId w:val="31"/>
              </w:numPr>
              <w:ind w:left="0"/>
              <w:jc w:val="both"/>
              <w:rPr>
                <w:sz w:val="24"/>
                <w:szCs w:val="24"/>
              </w:rPr>
            </w:pPr>
            <w:r w:rsidRPr="004E1D55">
              <w:rPr>
                <w:sz w:val="24"/>
                <w:szCs w:val="24"/>
              </w:rPr>
              <w:t xml:space="preserve">- </w:t>
            </w:r>
            <w:r w:rsidRPr="004E1D55">
              <w:rPr>
                <w:b/>
                <w:sz w:val="24"/>
                <w:szCs w:val="24"/>
              </w:rPr>
              <w:t>se majoreaz</w:t>
            </w:r>
            <w:r w:rsidRPr="004E1D55">
              <w:rPr>
                <w:b/>
                <w:sz w:val="24"/>
                <w:szCs w:val="24"/>
                <w:lang w:val="ro-RO"/>
              </w:rPr>
              <w:t>ă</w:t>
            </w:r>
            <w:r w:rsidRPr="004E1D55">
              <w:rPr>
                <w:b/>
                <w:sz w:val="24"/>
                <w:szCs w:val="24"/>
              </w:rPr>
              <w:t xml:space="preserve"> cu </w:t>
            </w:r>
            <w:r w:rsidR="00B53F05" w:rsidRPr="004E1D55">
              <w:rPr>
                <w:b/>
                <w:sz w:val="24"/>
                <w:szCs w:val="24"/>
              </w:rPr>
              <w:t>66.002.718,95</w:t>
            </w:r>
            <w:r w:rsidRPr="004E1D55">
              <w:rPr>
                <w:b/>
                <w:sz w:val="24"/>
                <w:szCs w:val="24"/>
              </w:rPr>
              <w:t xml:space="preserve"> lei,</w:t>
            </w:r>
            <w:r w:rsidRPr="004E1D55">
              <w:rPr>
                <w:sz w:val="24"/>
                <w:szCs w:val="24"/>
              </w:rPr>
              <w:t xml:space="preserve"> astfel:</w:t>
            </w:r>
          </w:p>
          <w:p w:rsidR="00B93FE3" w:rsidRPr="004E1D55" w:rsidRDefault="00B53F05" w:rsidP="00B93FE3">
            <w:pPr>
              <w:numPr>
                <w:ilvl w:val="0"/>
                <w:numId w:val="31"/>
              </w:numPr>
              <w:ind w:left="0"/>
              <w:jc w:val="both"/>
              <w:rPr>
                <w:sz w:val="24"/>
                <w:szCs w:val="24"/>
              </w:rPr>
            </w:pPr>
            <w:r w:rsidRPr="004E1D55">
              <w:rPr>
                <w:sz w:val="24"/>
                <w:szCs w:val="24"/>
              </w:rPr>
              <w:t xml:space="preserve">A1-majorare cu 64.850.893,38 </w:t>
            </w:r>
            <w:r w:rsidR="00592EE1" w:rsidRPr="004E1D55">
              <w:rPr>
                <w:sz w:val="24"/>
                <w:szCs w:val="24"/>
              </w:rPr>
              <w:t xml:space="preserve">lei </w:t>
            </w:r>
            <w:r w:rsidR="00B93FE3" w:rsidRPr="004E1D55">
              <w:rPr>
                <w:sz w:val="24"/>
                <w:szCs w:val="24"/>
              </w:rPr>
              <w:t>ca urmare punerilor în funcțiune a unor mijloace fixe noi;</w:t>
            </w:r>
          </w:p>
          <w:p w:rsidR="00B93FE3" w:rsidRPr="004E1D55" w:rsidRDefault="00B93FE3" w:rsidP="00B93FE3">
            <w:pPr>
              <w:numPr>
                <w:ilvl w:val="0"/>
                <w:numId w:val="31"/>
              </w:numPr>
              <w:ind w:left="0"/>
              <w:jc w:val="both"/>
              <w:rPr>
                <w:sz w:val="24"/>
                <w:szCs w:val="24"/>
              </w:rPr>
            </w:pPr>
            <w:r w:rsidRPr="004E1D55">
              <w:rPr>
                <w:sz w:val="24"/>
                <w:szCs w:val="24"/>
              </w:rPr>
              <w:t>A2</w:t>
            </w:r>
            <w:r w:rsidRPr="004E1D55">
              <w:rPr>
                <w:b/>
                <w:sz w:val="24"/>
                <w:szCs w:val="24"/>
              </w:rPr>
              <w:t>-</w:t>
            </w:r>
            <w:r w:rsidRPr="004E1D55">
              <w:rPr>
                <w:sz w:val="24"/>
                <w:szCs w:val="24"/>
              </w:rPr>
              <w:t xml:space="preserve">majorare cu </w:t>
            </w:r>
            <w:r w:rsidR="00D97270" w:rsidRPr="004E1D55">
              <w:rPr>
                <w:sz w:val="24"/>
                <w:szCs w:val="24"/>
              </w:rPr>
              <w:t>445.188,29</w:t>
            </w:r>
            <w:r w:rsidRPr="004E1D55">
              <w:rPr>
                <w:sz w:val="24"/>
                <w:szCs w:val="24"/>
              </w:rPr>
              <w:t xml:space="preserve"> lei</w:t>
            </w:r>
            <w:r w:rsidRPr="004E1D55">
              <w:rPr>
                <w:b/>
                <w:sz w:val="24"/>
                <w:szCs w:val="24"/>
              </w:rPr>
              <w:t xml:space="preserve">, </w:t>
            </w:r>
            <w:r w:rsidRPr="004E1D55">
              <w:rPr>
                <w:sz w:val="24"/>
                <w:szCs w:val="24"/>
              </w:rPr>
              <w:t>ca urmare a modernizării ( majorării valorii)  unor mijloace fixe;</w:t>
            </w:r>
          </w:p>
          <w:p w:rsidR="007936D4" w:rsidRPr="004E1D55" w:rsidRDefault="007936D4" w:rsidP="007936D4">
            <w:pPr>
              <w:numPr>
                <w:ilvl w:val="0"/>
                <w:numId w:val="31"/>
              </w:numPr>
              <w:ind w:left="0"/>
              <w:jc w:val="both"/>
              <w:rPr>
                <w:sz w:val="24"/>
                <w:szCs w:val="24"/>
              </w:rPr>
            </w:pPr>
            <w:r w:rsidRPr="004E1D55">
              <w:rPr>
                <w:sz w:val="24"/>
                <w:szCs w:val="24"/>
              </w:rPr>
              <w:t>B1-majorare cu 706.637,28</w:t>
            </w:r>
            <w:r w:rsidR="00592EE1" w:rsidRPr="004E1D55">
              <w:rPr>
                <w:sz w:val="24"/>
                <w:szCs w:val="24"/>
              </w:rPr>
              <w:t xml:space="preserve"> lei</w:t>
            </w:r>
            <w:r w:rsidRPr="004E1D55">
              <w:rPr>
                <w:sz w:val="24"/>
                <w:szCs w:val="24"/>
              </w:rPr>
              <w:t xml:space="preserve"> ca urmare a corecțiilor de încadrare între i</w:t>
            </w:r>
            <w:r w:rsidR="00A225A5" w:rsidRPr="004E1D55">
              <w:rPr>
                <w:sz w:val="24"/>
                <w:szCs w:val="24"/>
              </w:rPr>
              <w:t>nteroperabil și neinteroperabil.</w:t>
            </w:r>
            <w:r w:rsidRPr="004E1D55">
              <w:rPr>
                <w:sz w:val="24"/>
                <w:szCs w:val="24"/>
              </w:rPr>
              <w:t xml:space="preserve"> </w:t>
            </w:r>
          </w:p>
          <w:p w:rsidR="00B53F05" w:rsidRPr="004E1D55" w:rsidRDefault="00B53F05" w:rsidP="007936D4">
            <w:pPr>
              <w:numPr>
                <w:ilvl w:val="0"/>
                <w:numId w:val="31"/>
              </w:numPr>
              <w:ind w:left="0"/>
              <w:jc w:val="both"/>
              <w:rPr>
                <w:sz w:val="24"/>
                <w:szCs w:val="24"/>
              </w:rPr>
            </w:pPr>
            <w:r w:rsidRPr="004E1D55">
              <w:rPr>
                <w:b/>
                <w:sz w:val="24"/>
                <w:szCs w:val="24"/>
              </w:rPr>
              <w:t>Valoare inv. finală – 264.510.394,95 lei</w:t>
            </w:r>
          </w:p>
          <w:p w:rsidR="00D86C86" w:rsidRPr="004E1D55" w:rsidRDefault="00D86C86" w:rsidP="007936D4">
            <w:pPr>
              <w:numPr>
                <w:ilvl w:val="0"/>
                <w:numId w:val="31"/>
              </w:numPr>
              <w:ind w:left="0"/>
              <w:jc w:val="both"/>
              <w:rPr>
                <w:sz w:val="24"/>
                <w:szCs w:val="24"/>
              </w:rPr>
            </w:pPr>
          </w:p>
          <w:p w:rsidR="00464695" w:rsidRPr="004E1D55" w:rsidRDefault="00464695" w:rsidP="00464695">
            <w:pPr>
              <w:numPr>
                <w:ilvl w:val="0"/>
                <w:numId w:val="31"/>
              </w:numPr>
              <w:ind w:left="0"/>
              <w:jc w:val="both"/>
              <w:rPr>
                <w:sz w:val="24"/>
                <w:szCs w:val="24"/>
                <w:u w:val="single"/>
              </w:rPr>
            </w:pPr>
            <w:r w:rsidRPr="004E1D55">
              <w:rPr>
                <w:b/>
                <w:sz w:val="24"/>
                <w:szCs w:val="24"/>
                <w:u w:val="single"/>
              </w:rPr>
              <w:t>Nr.</w:t>
            </w:r>
            <w:r w:rsidR="00123599" w:rsidRPr="004E1D55">
              <w:rPr>
                <w:b/>
                <w:sz w:val="24"/>
                <w:szCs w:val="24"/>
                <w:u w:val="single"/>
              </w:rPr>
              <w:t xml:space="preserve"> </w:t>
            </w:r>
            <w:r w:rsidRPr="004E1D55">
              <w:rPr>
                <w:b/>
                <w:sz w:val="24"/>
                <w:szCs w:val="24"/>
                <w:u w:val="single"/>
              </w:rPr>
              <w:t>MF 147787</w:t>
            </w:r>
          </w:p>
          <w:p w:rsidR="00254499" w:rsidRPr="004E1D55" w:rsidRDefault="00254499" w:rsidP="00254499">
            <w:pPr>
              <w:pStyle w:val="Header"/>
              <w:tabs>
                <w:tab w:val="clear" w:pos="4320"/>
                <w:tab w:val="clear" w:pos="8640"/>
              </w:tabs>
              <w:ind w:firstLine="175"/>
              <w:jc w:val="both"/>
              <w:rPr>
                <w:u w:val="single"/>
              </w:rPr>
            </w:pPr>
            <w:r w:rsidRPr="004E1D55">
              <w:t>Valoare</w:t>
            </w:r>
            <w:r w:rsidR="002C6C3D" w:rsidRPr="004E1D55">
              <w:t>a</w:t>
            </w:r>
            <w:r w:rsidRPr="004E1D55">
              <w:t xml:space="preserve"> inv. inițială – 9.569.137,00 lei</w:t>
            </w:r>
          </w:p>
          <w:p w:rsidR="00464695" w:rsidRPr="004E1D55" w:rsidRDefault="00464695" w:rsidP="00F42A82">
            <w:pPr>
              <w:numPr>
                <w:ilvl w:val="0"/>
                <w:numId w:val="31"/>
              </w:numPr>
              <w:ind w:left="0"/>
              <w:jc w:val="both"/>
              <w:rPr>
                <w:sz w:val="24"/>
                <w:szCs w:val="24"/>
              </w:rPr>
            </w:pPr>
            <w:r w:rsidRPr="004E1D55">
              <w:rPr>
                <w:b/>
                <w:sz w:val="24"/>
                <w:szCs w:val="24"/>
              </w:rPr>
              <w:t>B1-se diminueaz</w:t>
            </w:r>
            <w:r w:rsidRPr="004E1D55">
              <w:rPr>
                <w:b/>
                <w:sz w:val="24"/>
                <w:szCs w:val="24"/>
                <w:lang w:val="ro-RO"/>
              </w:rPr>
              <w:t>ă</w:t>
            </w:r>
            <w:r w:rsidRPr="004E1D55">
              <w:rPr>
                <w:b/>
                <w:sz w:val="24"/>
                <w:szCs w:val="24"/>
              </w:rPr>
              <w:t xml:space="preserve"> cu 706.637,28</w:t>
            </w:r>
            <w:r w:rsidRPr="004E1D55">
              <w:rPr>
                <w:sz w:val="24"/>
                <w:szCs w:val="24"/>
              </w:rPr>
              <w:t xml:space="preserve"> </w:t>
            </w:r>
            <w:r w:rsidRPr="004E1D55">
              <w:rPr>
                <w:b/>
                <w:sz w:val="24"/>
                <w:szCs w:val="24"/>
              </w:rPr>
              <w:t>lei</w:t>
            </w:r>
            <w:r w:rsidRPr="004E1D55">
              <w:rPr>
                <w:sz w:val="24"/>
                <w:szCs w:val="24"/>
              </w:rPr>
              <w:t xml:space="preserve"> ca urmare a corecțiilor de încadrare între in</w:t>
            </w:r>
            <w:r w:rsidR="00A225A5" w:rsidRPr="004E1D55">
              <w:rPr>
                <w:sz w:val="24"/>
                <w:szCs w:val="24"/>
              </w:rPr>
              <w:t>teroperabil și neinteroperabil.</w:t>
            </w:r>
          </w:p>
          <w:p w:rsidR="00254499" w:rsidRPr="004E1D55" w:rsidRDefault="00254499" w:rsidP="00254499">
            <w:pPr>
              <w:pStyle w:val="Header"/>
              <w:tabs>
                <w:tab w:val="clear" w:pos="4320"/>
                <w:tab w:val="clear" w:pos="8640"/>
              </w:tabs>
              <w:ind w:firstLine="175"/>
              <w:jc w:val="both"/>
              <w:rPr>
                <w:b/>
              </w:rPr>
            </w:pPr>
            <w:r w:rsidRPr="004E1D55">
              <w:rPr>
                <w:b/>
              </w:rPr>
              <w:t>Valoare inv. finală – 8.862.499,72 lei</w:t>
            </w:r>
          </w:p>
          <w:p w:rsidR="00D86C86" w:rsidRPr="004E1D55" w:rsidRDefault="00D86C86" w:rsidP="00254499">
            <w:pPr>
              <w:pStyle w:val="Header"/>
              <w:tabs>
                <w:tab w:val="clear" w:pos="4320"/>
                <w:tab w:val="clear" w:pos="8640"/>
              </w:tabs>
              <w:ind w:firstLine="175"/>
              <w:jc w:val="both"/>
            </w:pPr>
          </w:p>
          <w:p w:rsidR="004E1D55" w:rsidRPr="004E1D55" w:rsidRDefault="004E1D55" w:rsidP="00EB0B33">
            <w:pPr>
              <w:numPr>
                <w:ilvl w:val="0"/>
                <w:numId w:val="31"/>
              </w:numPr>
              <w:ind w:left="0"/>
              <w:jc w:val="both"/>
              <w:rPr>
                <w:sz w:val="24"/>
                <w:szCs w:val="24"/>
                <w:u w:val="single"/>
              </w:rPr>
            </w:pPr>
          </w:p>
          <w:p w:rsidR="004E1D55" w:rsidRPr="004E1D55" w:rsidRDefault="004E1D55" w:rsidP="00EB0B33">
            <w:pPr>
              <w:numPr>
                <w:ilvl w:val="0"/>
                <w:numId w:val="31"/>
              </w:numPr>
              <w:ind w:left="0"/>
              <w:jc w:val="both"/>
              <w:rPr>
                <w:sz w:val="24"/>
                <w:szCs w:val="24"/>
                <w:u w:val="single"/>
              </w:rPr>
            </w:pPr>
          </w:p>
          <w:p w:rsidR="004E1D55" w:rsidRPr="004E1D55" w:rsidRDefault="004E1D55" w:rsidP="00EB0B33">
            <w:pPr>
              <w:numPr>
                <w:ilvl w:val="0"/>
                <w:numId w:val="31"/>
              </w:numPr>
              <w:ind w:left="0"/>
              <w:jc w:val="both"/>
              <w:rPr>
                <w:sz w:val="24"/>
                <w:szCs w:val="24"/>
                <w:u w:val="single"/>
              </w:rPr>
            </w:pPr>
          </w:p>
          <w:p w:rsidR="00EB0B33" w:rsidRPr="004E1D55" w:rsidRDefault="00EB0B33" w:rsidP="00EB0B33">
            <w:pPr>
              <w:numPr>
                <w:ilvl w:val="0"/>
                <w:numId w:val="31"/>
              </w:numPr>
              <w:ind w:left="0"/>
              <w:jc w:val="both"/>
              <w:rPr>
                <w:sz w:val="24"/>
                <w:szCs w:val="24"/>
                <w:u w:val="single"/>
              </w:rPr>
            </w:pPr>
            <w:r w:rsidRPr="004E1D55">
              <w:rPr>
                <w:b/>
                <w:sz w:val="24"/>
                <w:szCs w:val="24"/>
                <w:u w:val="single"/>
              </w:rPr>
              <w:lastRenderedPageBreak/>
              <w:t>Nr.</w:t>
            </w:r>
            <w:r w:rsidR="00123599" w:rsidRPr="004E1D55">
              <w:rPr>
                <w:b/>
                <w:sz w:val="24"/>
                <w:szCs w:val="24"/>
                <w:u w:val="single"/>
              </w:rPr>
              <w:t xml:space="preserve"> </w:t>
            </w:r>
            <w:r w:rsidRPr="004E1D55">
              <w:rPr>
                <w:b/>
                <w:sz w:val="24"/>
                <w:szCs w:val="24"/>
                <w:u w:val="single"/>
              </w:rPr>
              <w:t>MF 147790</w:t>
            </w:r>
          </w:p>
          <w:p w:rsidR="00D0684A" w:rsidRPr="004E1D55" w:rsidRDefault="00D0684A" w:rsidP="00D0684A">
            <w:pPr>
              <w:pStyle w:val="Header"/>
              <w:tabs>
                <w:tab w:val="clear" w:pos="4320"/>
                <w:tab w:val="clear" w:pos="8640"/>
              </w:tabs>
              <w:ind w:firstLine="175"/>
              <w:jc w:val="both"/>
            </w:pPr>
            <w:r w:rsidRPr="004E1D55">
              <w:t>Valoare</w:t>
            </w:r>
            <w:r w:rsidR="002C6C3D" w:rsidRPr="004E1D55">
              <w:t>a</w:t>
            </w:r>
            <w:r w:rsidRPr="004E1D55">
              <w:t xml:space="preserve"> inv. inițială – </w:t>
            </w:r>
            <w:r w:rsidR="002C6C3D" w:rsidRPr="004E1D55">
              <w:t>nu se modifică</w:t>
            </w:r>
          </w:p>
          <w:p w:rsidR="00EB0B33" w:rsidRPr="004E1D55" w:rsidRDefault="000D47F5" w:rsidP="00EB0B33">
            <w:pPr>
              <w:numPr>
                <w:ilvl w:val="0"/>
                <w:numId w:val="31"/>
              </w:numPr>
              <w:ind w:left="0"/>
              <w:jc w:val="both"/>
              <w:rPr>
                <w:sz w:val="24"/>
                <w:szCs w:val="24"/>
                <w:u w:val="single"/>
              </w:rPr>
            </w:pPr>
            <w:r w:rsidRPr="004E1D55">
              <w:rPr>
                <w:b/>
                <w:sz w:val="24"/>
                <w:szCs w:val="24"/>
              </w:rPr>
              <w:t>B2-</w:t>
            </w:r>
            <w:r w:rsidR="00EB0B33" w:rsidRPr="004E1D55">
              <w:rPr>
                <w:b/>
                <w:sz w:val="24"/>
                <w:szCs w:val="24"/>
              </w:rPr>
              <w:t xml:space="preserve"> se actualizează/modifică descrierea tehnică prin </w:t>
            </w:r>
            <w:r w:rsidR="00D37333" w:rsidRPr="004E1D55">
              <w:rPr>
                <w:b/>
                <w:sz w:val="24"/>
                <w:szCs w:val="24"/>
              </w:rPr>
              <w:t>majorarea</w:t>
            </w:r>
            <w:r w:rsidR="00EB0B33" w:rsidRPr="004E1D55">
              <w:rPr>
                <w:b/>
                <w:sz w:val="24"/>
                <w:szCs w:val="24"/>
              </w:rPr>
              <w:t xml:space="preserve"> cu </w:t>
            </w:r>
            <w:r w:rsidR="00F42A82" w:rsidRPr="004E1D55">
              <w:rPr>
                <w:b/>
                <w:sz w:val="24"/>
                <w:szCs w:val="24"/>
              </w:rPr>
              <w:t>191.189</w:t>
            </w:r>
            <w:r w:rsidR="008444F0" w:rsidRPr="004E1D55">
              <w:rPr>
                <w:b/>
                <w:sz w:val="24"/>
                <w:szCs w:val="24"/>
              </w:rPr>
              <w:t xml:space="preserve"> </w:t>
            </w:r>
            <w:r w:rsidR="00D37333" w:rsidRPr="004E1D55">
              <w:rPr>
                <w:b/>
                <w:sz w:val="24"/>
                <w:szCs w:val="24"/>
              </w:rPr>
              <w:t>mp</w:t>
            </w:r>
            <w:r w:rsidR="00EB0B33" w:rsidRPr="004E1D55">
              <w:rPr>
                <w:b/>
                <w:sz w:val="24"/>
                <w:szCs w:val="24"/>
              </w:rPr>
              <w:t xml:space="preserve">, </w:t>
            </w:r>
            <w:r w:rsidR="008444F0" w:rsidRPr="004E1D55">
              <w:rPr>
                <w:sz w:val="24"/>
                <w:szCs w:val="24"/>
              </w:rPr>
              <w:t>urmare</w:t>
            </w:r>
            <w:r w:rsidR="008444F0" w:rsidRPr="004E1D55">
              <w:rPr>
                <w:b/>
                <w:sz w:val="24"/>
                <w:szCs w:val="24"/>
              </w:rPr>
              <w:t xml:space="preserve"> </w:t>
            </w:r>
            <w:r w:rsidR="00EB0B33" w:rsidRPr="004E1D55">
              <w:rPr>
                <w:sz w:val="24"/>
                <w:szCs w:val="24"/>
              </w:rPr>
              <w:t>înscrierii în C</w:t>
            </w:r>
            <w:r w:rsidR="008444F0" w:rsidRPr="004E1D55">
              <w:rPr>
                <w:sz w:val="24"/>
                <w:szCs w:val="24"/>
              </w:rPr>
              <w:t xml:space="preserve">ărțile </w:t>
            </w:r>
            <w:r w:rsidR="00EB0B33" w:rsidRPr="004E1D55">
              <w:rPr>
                <w:sz w:val="24"/>
                <w:szCs w:val="24"/>
              </w:rPr>
              <w:t>F</w:t>
            </w:r>
            <w:r w:rsidR="008444F0" w:rsidRPr="004E1D55">
              <w:rPr>
                <w:sz w:val="24"/>
                <w:szCs w:val="24"/>
              </w:rPr>
              <w:t>unciare</w:t>
            </w:r>
            <w:r w:rsidR="00A225A5" w:rsidRPr="004E1D55">
              <w:rPr>
                <w:sz w:val="24"/>
                <w:szCs w:val="24"/>
              </w:rPr>
              <w:t xml:space="preserve"> a unor terenuri.</w:t>
            </w:r>
            <w:r w:rsidR="00EB0B33" w:rsidRPr="004E1D55">
              <w:rPr>
                <w:sz w:val="24"/>
                <w:szCs w:val="24"/>
              </w:rPr>
              <w:t xml:space="preserve"> </w:t>
            </w:r>
          </w:p>
          <w:p w:rsidR="00D86C86" w:rsidRPr="004E1D55" w:rsidRDefault="00D86C86" w:rsidP="00EB0B33">
            <w:pPr>
              <w:numPr>
                <w:ilvl w:val="0"/>
                <w:numId w:val="31"/>
              </w:numPr>
              <w:ind w:left="0"/>
              <w:jc w:val="both"/>
              <w:rPr>
                <w:sz w:val="24"/>
                <w:szCs w:val="24"/>
                <w:u w:val="single"/>
              </w:rPr>
            </w:pPr>
          </w:p>
          <w:p w:rsidR="00EB0B33" w:rsidRPr="004E1D55" w:rsidRDefault="00EB0B33" w:rsidP="00EB0B33">
            <w:pPr>
              <w:numPr>
                <w:ilvl w:val="0"/>
                <w:numId w:val="31"/>
              </w:numPr>
              <w:ind w:left="0"/>
              <w:jc w:val="both"/>
              <w:rPr>
                <w:sz w:val="24"/>
                <w:szCs w:val="24"/>
                <w:u w:val="single"/>
              </w:rPr>
            </w:pPr>
            <w:r w:rsidRPr="004E1D55">
              <w:rPr>
                <w:b/>
                <w:sz w:val="24"/>
                <w:szCs w:val="24"/>
                <w:u w:val="single"/>
              </w:rPr>
              <w:t>Nr.</w:t>
            </w:r>
            <w:r w:rsidR="00123599" w:rsidRPr="004E1D55">
              <w:rPr>
                <w:b/>
                <w:sz w:val="24"/>
                <w:szCs w:val="24"/>
                <w:u w:val="single"/>
              </w:rPr>
              <w:t xml:space="preserve"> </w:t>
            </w:r>
            <w:r w:rsidRPr="004E1D55">
              <w:rPr>
                <w:b/>
                <w:sz w:val="24"/>
                <w:szCs w:val="24"/>
                <w:u w:val="single"/>
              </w:rPr>
              <w:t>MF 147791</w:t>
            </w:r>
          </w:p>
          <w:p w:rsidR="00D0684A" w:rsidRPr="004E1D55" w:rsidRDefault="00D0684A" w:rsidP="00D0684A">
            <w:pPr>
              <w:pStyle w:val="Header"/>
              <w:tabs>
                <w:tab w:val="clear" w:pos="4320"/>
                <w:tab w:val="clear" w:pos="8640"/>
              </w:tabs>
              <w:ind w:firstLine="175"/>
              <w:jc w:val="both"/>
            </w:pPr>
            <w:r w:rsidRPr="004E1D55">
              <w:t xml:space="preserve">Valoare inv. inițială  </w:t>
            </w:r>
            <w:r w:rsidR="002C6C3D" w:rsidRPr="004E1D55">
              <w:t>- nu se modifică</w:t>
            </w:r>
          </w:p>
          <w:p w:rsidR="00B30773" w:rsidRPr="004E1D55" w:rsidRDefault="003016B8" w:rsidP="00B30773">
            <w:pPr>
              <w:numPr>
                <w:ilvl w:val="0"/>
                <w:numId w:val="31"/>
              </w:numPr>
              <w:ind w:left="0"/>
              <w:jc w:val="both"/>
              <w:rPr>
                <w:sz w:val="24"/>
                <w:szCs w:val="24"/>
                <w:u w:val="single"/>
              </w:rPr>
            </w:pPr>
            <w:r w:rsidRPr="004E1D55">
              <w:rPr>
                <w:b/>
                <w:sz w:val="24"/>
                <w:szCs w:val="24"/>
              </w:rPr>
              <w:t>B2-</w:t>
            </w:r>
            <w:r w:rsidR="00EB0B33" w:rsidRPr="004E1D55">
              <w:rPr>
                <w:b/>
                <w:sz w:val="24"/>
                <w:szCs w:val="24"/>
              </w:rPr>
              <w:t xml:space="preserve"> se actualizează/modifică descrierea tehnică prin </w:t>
            </w:r>
            <w:r w:rsidR="008444F0" w:rsidRPr="004E1D55">
              <w:rPr>
                <w:b/>
                <w:sz w:val="24"/>
                <w:szCs w:val="24"/>
              </w:rPr>
              <w:t>majorarea</w:t>
            </w:r>
            <w:r w:rsidR="00EB0B33" w:rsidRPr="004E1D55">
              <w:rPr>
                <w:b/>
                <w:sz w:val="24"/>
                <w:szCs w:val="24"/>
              </w:rPr>
              <w:t xml:space="preserve"> cu </w:t>
            </w:r>
            <w:r w:rsidR="000F5C22" w:rsidRPr="004E1D55">
              <w:rPr>
                <w:b/>
                <w:sz w:val="24"/>
                <w:szCs w:val="24"/>
              </w:rPr>
              <w:t>362.733</w:t>
            </w:r>
            <w:r w:rsidR="00EB0B33" w:rsidRPr="004E1D55">
              <w:rPr>
                <w:b/>
                <w:sz w:val="24"/>
                <w:szCs w:val="24"/>
              </w:rPr>
              <w:t xml:space="preserve"> mp, </w:t>
            </w:r>
            <w:r w:rsidR="00B30773" w:rsidRPr="004E1D55">
              <w:rPr>
                <w:sz w:val="24"/>
                <w:szCs w:val="24"/>
              </w:rPr>
              <w:t>urmare înscrierii în C</w:t>
            </w:r>
            <w:r w:rsidR="008444F0" w:rsidRPr="004E1D55">
              <w:rPr>
                <w:sz w:val="24"/>
                <w:szCs w:val="24"/>
              </w:rPr>
              <w:t xml:space="preserve">ărțile </w:t>
            </w:r>
            <w:r w:rsidR="00B30773" w:rsidRPr="004E1D55">
              <w:rPr>
                <w:sz w:val="24"/>
                <w:szCs w:val="24"/>
              </w:rPr>
              <w:t>F</w:t>
            </w:r>
            <w:r w:rsidR="008444F0" w:rsidRPr="004E1D55">
              <w:rPr>
                <w:sz w:val="24"/>
                <w:szCs w:val="24"/>
              </w:rPr>
              <w:t>unciare</w:t>
            </w:r>
            <w:r w:rsidR="00A225A5" w:rsidRPr="004E1D55">
              <w:rPr>
                <w:sz w:val="24"/>
                <w:szCs w:val="24"/>
              </w:rPr>
              <w:t xml:space="preserve"> a unor terenuri.</w:t>
            </w:r>
          </w:p>
          <w:p w:rsidR="00D86C86" w:rsidRPr="004E1D55" w:rsidRDefault="00D86C86" w:rsidP="00B30773">
            <w:pPr>
              <w:numPr>
                <w:ilvl w:val="0"/>
                <w:numId w:val="31"/>
              </w:numPr>
              <w:ind w:left="0"/>
              <w:jc w:val="both"/>
              <w:rPr>
                <w:sz w:val="24"/>
                <w:szCs w:val="24"/>
                <w:u w:val="single"/>
              </w:rPr>
            </w:pPr>
          </w:p>
          <w:p w:rsidR="00EB0B33" w:rsidRPr="004E1D55" w:rsidRDefault="00EB0B33" w:rsidP="00EB0B33">
            <w:pPr>
              <w:numPr>
                <w:ilvl w:val="0"/>
                <w:numId w:val="31"/>
              </w:numPr>
              <w:ind w:left="0"/>
              <w:jc w:val="both"/>
              <w:rPr>
                <w:sz w:val="24"/>
                <w:szCs w:val="24"/>
                <w:u w:val="single"/>
              </w:rPr>
            </w:pPr>
            <w:r w:rsidRPr="004E1D55">
              <w:rPr>
                <w:b/>
                <w:sz w:val="24"/>
                <w:szCs w:val="24"/>
                <w:u w:val="single"/>
              </w:rPr>
              <w:t>Nr.</w:t>
            </w:r>
            <w:r w:rsidR="00123599" w:rsidRPr="004E1D55">
              <w:rPr>
                <w:b/>
                <w:sz w:val="24"/>
                <w:szCs w:val="24"/>
                <w:u w:val="single"/>
              </w:rPr>
              <w:t xml:space="preserve"> </w:t>
            </w:r>
            <w:r w:rsidRPr="004E1D55">
              <w:rPr>
                <w:b/>
                <w:sz w:val="24"/>
                <w:szCs w:val="24"/>
                <w:u w:val="single"/>
              </w:rPr>
              <w:t>MF 147792</w:t>
            </w:r>
          </w:p>
          <w:p w:rsidR="00D0684A" w:rsidRPr="004E1D55" w:rsidRDefault="00D0684A" w:rsidP="00D0684A">
            <w:pPr>
              <w:pStyle w:val="Header"/>
              <w:tabs>
                <w:tab w:val="clear" w:pos="4320"/>
                <w:tab w:val="clear" w:pos="8640"/>
              </w:tabs>
              <w:ind w:firstLine="175"/>
              <w:jc w:val="both"/>
              <w:rPr>
                <w:u w:val="single"/>
              </w:rPr>
            </w:pPr>
            <w:r w:rsidRPr="004E1D55">
              <w:t>Valoare inv. inițială – 397.734.525,00 lei</w:t>
            </w:r>
          </w:p>
          <w:p w:rsidR="00253D46" w:rsidRPr="004E1D55" w:rsidRDefault="00253D46" w:rsidP="00253D46">
            <w:pPr>
              <w:numPr>
                <w:ilvl w:val="0"/>
                <w:numId w:val="31"/>
              </w:numPr>
              <w:ind w:left="0"/>
              <w:jc w:val="both"/>
              <w:rPr>
                <w:sz w:val="24"/>
                <w:szCs w:val="24"/>
              </w:rPr>
            </w:pPr>
            <w:r w:rsidRPr="004E1D55">
              <w:rPr>
                <w:sz w:val="24"/>
                <w:szCs w:val="24"/>
              </w:rPr>
              <w:t xml:space="preserve">- </w:t>
            </w:r>
            <w:r w:rsidRPr="004E1D55">
              <w:rPr>
                <w:b/>
                <w:sz w:val="24"/>
                <w:szCs w:val="24"/>
              </w:rPr>
              <w:t>se majoreaz</w:t>
            </w:r>
            <w:r w:rsidRPr="004E1D55">
              <w:rPr>
                <w:b/>
                <w:sz w:val="24"/>
                <w:szCs w:val="24"/>
                <w:lang w:val="ro-RO"/>
              </w:rPr>
              <w:t>ă</w:t>
            </w:r>
            <w:r w:rsidRPr="004E1D55">
              <w:rPr>
                <w:b/>
                <w:sz w:val="24"/>
                <w:szCs w:val="24"/>
              </w:rPr>
              <w:t xml:space="preserve"> cu 561.325.011,29 lei,</w:t>
            </w:r>
            <w:r w:rsidRPr="004E1D55">
              <w:rPr>
                <w:sz w:val="24"/>
                <w:szCs w:val="24"/>
              </w:rPr>
              <w:t xml:space="preserve"> astfel:</w:t>
            </w:r>
          </w:p>
          <w:p w:rsidR="00253D46" w:rsidRPr="004E1D55" w:rsidRDefault="00253D46" w:rsidP="00253D46">
            <w:pPr>
              <w:numPr>
                <w:ilvl w:val="0"/>
                <w:numId w:val="31"/>
              </w:numPr>
              <w:ind w:left="0"/>
              <w:jc w:val="both"/>
              <w:rPr>
                <w:sz w:val="24"/>
                <w:szCs w:val="24"/>
              </w:rPr>
            </w:pPr>
            <w:r w:rsidRPr="004E1D55">
              <w:rPr>
                <w:sz w:val="24"/>
                <w:szCs w:val="24"/>
              </w:rPr>
              <w:t>A1-majorare cu 561.280.420</w:t>
            </w:r>
            <w:proofErr w:type="gramStart"/>
            <w:r w:rsidRPr="004E1D55">
              <w:rPr>
                <w:sz w:val="24"/>
                <w:szCs w:val="24"/>
              </w:rPr>
              <w:t>,29</w:t>
            </w:r>
            <w:proofErr w:type="gramEnd"/>
            <w:r w:rsidRPr="004E1D55">
              <w:rPr>
                <w:sz w:val="24"/>
                <w:szCs w:val="24"/>
              </w:rPr>
              <w:t xml:space="preserve"> </w:t>
            </w:r>
            <w:r w:rsidR="00592EE1" w:rsidRPr="004E1D55">
              <w:rPr>
                <w:sz w:val="24"/>
                <w:szCs w:val="24"/>
              </w:rPr>
              <w:t xml:space="preserve">lei </w:t>
            </w:r>
            <w:r w:rsidRPr="004E1D55">
              <w:rPr>
                <w:sz w:val="24"/>
                <w:szCs w:val="24"/>
              </w:rPr>
              <w:t>ca urmare punerilor în fun</w:t>
            </w:r>
            <w:r w:rsidR="00A225A5" w:rsidRPr="004E1D55">
              <w:rPr>
                <w:sz w:val="24"/>
                <w:szCs w:val="24"/>
              </w:rPr>
              <w:t>cțiune a unor mijloace fixe noi.</w:t>
            </w:r>
          </w:p>
          <w:p w:rsidR="00253D46" w:rsidRPr="004E1D55" w:rsidRDefault="00253D46" w:rsidP="00253D46">
            <w:pPr>
              <w:numPr>
                <w:ilvl w:val="0"/>
                <w:numId w:val="31"/>
              </w:numPr>
              <w:ind w:left="0"/>
              <w:jc w:val="both"/>
              <w:rPr>
                <w:sz w:val="24"/>
                <w:szCs w:val="24"/>
              </w:rPr>
            </w:pPr>
            <w:r w:rsidRPr="004E1D55">
              <w:rPr>
                <w:sz w:val="24"/>
                <w:szCs w:val="24"/>
              </w:rPr>
              <w:t xml:space="preserve">A2-majorare cu 44.591,00 </w:t>
            </w:r>
            <w:r w:rsidR="00592EE1" w:rsidRPr="004E1D55">
              <w:rPr>
                <w:sz w:val="24"/>
                <w:szCs w:val="24"/>
              </w:rPr>
              <w:t xml:space="preserve">lei </w:t>
            </w:r>
            <w:r w:rsidRPr="004E1D55">
              <w:rPr>
                <w:sz w:val="24"/>
                <w:szCs w:val="24"/>
              </w:rPr>
              <w:t xml:space="preserve">ca urmare a modernizării          </w:t>
            </w:r>
            <w:proofErr w:type="gramStart"/>
            <w:r w:rsidRPr="004E1D55">
              <w:rPr>
                <w:sz w:val="24"/>
                <w:szCs w:val="24"/>
              </w:rPr>
              <w:t>( majorării</w:t>
            </w:r>
            <w:proofErr w:type="gramEnd"/>
            <w:r w:rsidRPr="004E1D55">
              <w:rPr>
                <w:sz w:val="24"/>
                <w:szCs w:val="24"/>
              </w:rPr>
              <w:t xml:space="preserve"> valorii)  </w:t>
            </w:r>
            <w:r w:rsidR="00A225A5" w:rsidRPr="004E1D55">
              <w:rPr>
                <w:sz w:val="24"/>
                <w:szCs w:val="24"/>
              </w:rPr>
              <w:t>unor mijloace fixe.</w:t>
            </w:r>
          </w:p>
          <w:p w:rsidR="00D0684A" w:rsidRPr="004E1D55" w:rsidRDefault="00D0684A" w:rsidP="00D0684A">
            <w:pPr>
              <w:pStyle w:val="Header"/>
              <w:tabs>
                <w:tab w:val="clear" w:pos="4320"/>
                <w:tab w:val="clear" w:pos="8640"/>
              </w:tabs>
              <w:ind w:firstLine="175"/>
              <w:jc w:val="both"/>
              <w:rPr>
                <w:b/>
              </w:rPr>
            </w:pPr>
            <w:r w:rsidRPr="004E1D55">
              <w:rPr>
                <w:b/>
              </w:rPr>
              <w:t>Valoare inv. finală – 959.059.536,29 lei</w:t>
            </w:r>
          </w:p>
          <w:p w:rsidR="00EC7716" w:rsidRPr="004E1D55" w:rsidRDefault="00EC7716" w:rsidP="00D0684A">
            <w:pPr>
              <w:pStyle w:val="Header"/>
              <w:tabs>
                <w:tab w:val="clear" w:pos="4320"/>
                <w:tab w:val="clear" w:pos="8640"/>
              </w:tabs>
              <w:ind w:firstLine="175"/>
              <w:jc w:val="both"/>
            </w:pPr>
          </w:p>
          <w:p w:rsidR="00D0684A" w:rsidRPr="004E1D55" w:rsidRDefault="00FD6C57" w:rsidP="00EB0B33">
            <w:pPr>
              <w:numPr>
                <w:ilvl w:val="0"/>
                <w:numId w:val="31"/>
              </w:numPr>
              <w:ind w:left="0"/>
              <w:jc w:val="both"/>
              <w:rPr>
                <w:sz w:val="24"/>
                <w:szCs w:val="24"/>
                <w:u w:val="single"/>
              </w:rPr>
            </w:pPr>
            <w:r w:rsidRPr="004E1D55">
              <w:rPr>
                <w:b/>
                <w:sz w:val="24"/>
                <w:szCs w:val="24"/>
                <w:u w:val="single"/>
              </w:rPr>
              <w:t>Nr.</w:t>
            </w:r>
            <w:r w:rsidR="00123599" w:rsidRPr="004E1D55">
              <w:rPr>
                <w:b/>
                <w:sz w:val="24"/>
                <w:szCs w:val="24"/>
                <w:u w:val="single"/>
              </w:rPr>
              <w:t xml:space="preserve"> </w:t>
            </w:r>
            <w:r w:rsidRPr="004E1D55">
              <w:rPr>
                <w:b/>
                <w:sz w:val="24"/>
                <w:szCs w:val="24"/>
                <w:u w:val="single"/>
              </w:rPr>
              <w:t>MF 147794</w:t>
            </w:r>
          </w:p>
          <w:p w:rsidR="00EB0B33" w:rsidRPr="004E1D55" w:rsidRDefault="00D0684A" w:rsidP="00D0684A">
            <w:pPr>
              <w:pStyle w:val="Header"/>
              <w:tabs>
                <w:tab w:val="clear" w:pos="4320"/>
                <w:tab w:val="clear" w:pos="8640"/>
              </w:tabs>
              <w:ind w:firstLine="175"/>
              <w:jc w:val="both"/>
              <w:rPr>
                <w:u w:val="single"/>
              </w:rPr>
            </w:pPr>
            <w:r w:rsidRPr="004E1D55">
              <w:t>Valoare inv. inițială – 93.317.367,00 lei</w:t>
            </w:r>
          </w:p>
          <w:p w:rsidR="00FD6C57" w:rsidRPr="004E1D55" w:rsidRDefault="00FD6C57" w:rsidP="00FD6C57">
            <w:pPr>
              <w:numPr>
                <w:ilvl w:val="0"/>
                <w:numId w:val="31"/>
              </w:numPr>
              <w:ind w:left="0"/>
              <w:jc w:val="both"/>
              <w:rPr>
                <w:sz w:val="24"/>
                <w:szCs w:val="24"/>
              </w:rPr>
            </w:pPr>
            <w:r w:rsidRPr="004E1D55">
              <w:rPr>
                <w:sz w:val="24"/>
                <w:szCs w:val="24"/>
              </w:rPr>
              <w:t xml:space="preserve">- </w:t>
            </w:r>
            <w:r w:rsidRPr="004E1D55">
              <w:rPr>
                <w:b/>
                <w:sz w:val="24"/>
                <w:szCs w:val="24"/>
              </w:rPr>
              <w:t>se majoreaz</w:t>
            </w:r>
            <w:r w:rsidRPr="004E1D55">
              <w:rPr>
                <w:b/>
                <w:sz w:val="24"/>
                <w:szCs w:val="24"/>
                <w:lang w:val="ro-RO"/>
              </w:rPr>
              <w:t>ă</w:t>
            </w:r>
            <w:r w:rsidRPr="004E1D55">
              <w:rPr>
                <w:b/>
                <w:sz w:val="24"/>
                <w:szCs w:val="24"/>
              </w:rPr>
              <w:t xml:space="preserve"> cu </w:t>
            </w:r>
            <w:r w:rsidR="00253D46" w:rsidRPr="004E1D55">
              <w:rPr>
                <w:b/>
                <w:sz w:val="24"/>
                <w:szCs w:val="24"/>
              </w:rPr>
              <w:t>15.597.442,45</w:t>
            </w:r>
            <w:r w:rsidRPr="004E1D55">
              <w:rPr>
                <w:b/>
                <w:sz w:val="24"/>
                <w:szCs w:val="24"/>
              </w:rPr>
              <w:t xml:space="preserve"> lei,</w:t>
            </w:r>
            <w:r w:rsidRPr="004E1D55">
              <w:rPr>
                <w:sz w:val="24"/>
                <w:szCs w:val="24"/>
              </w:rPr>
              <w:t xml:space="preserve"> astfel:</w:t>
            </w:r>
          </w:p>
          <w:p w:rsidR="00FD6C57" w:rsidRPr="004E1D55" w:rsidRDefault="003016B8" w:rsidP="00FD6C57">
            <w:pPr>
              <w:numPr>
                <w:ilvl w:val="0"/>
                <w:numId w:val="31"/>
              </w:numPr>
              <w:ind w:left="0"/>
              <w:jc w:val="both"/>
              <w:rPr>
                <w:sz w:val="24"/>
                <w:szCs w:val="24"/>
              </w:rPr>
            </w:pPr>
            <w:r w:rsidRPr="004E1D55">
              <w:rPr>
                <w:sz w:val="24"/>
                <w:szCs w:val="24"/>
              </w:rPr>
              <w:t>A1-</w:t>
            </w:r>
            <w:r w:rsidR="00FD6C57" w:rsidRPr="004E1D55">
              <w:rPr>
                <w:sz w:val="24"/>
                <w:szCs w:val="24"/>
              </w:rPr>
              <w:t xml:space="preserve">majorare cu </w:t>
            </w:r>
            <w:r w:rsidR="00253D46" w:rsidRPr="004E1D55">
              <w:rPr>
                <w:sz w:val="24"/>
                <w:szCs w:val="24"/>
              </w:rPr>
              <w:t xml:space="preserve">10.807.785,00 </w:t>
            </w:r>
            <w:r w:rsidR="00592EE1" w:rsidRPr="004E1D55">
              <w:rPr>
                <w:sz w:val="24"/>
                <w:szCs w:val="24"/>
              </w:rPr>
              <w:t xml:space="preserve">lei </w:t>
            </w:r>
            <w:r w:rsidR="00FD6C57" w:rsidRPr="004E1D55">
              <w:rPr>
                <w:sz w:val="24"/>
                <w:szCs w:val="24"/>
              </w:rPr>
              <w:t>ca urmare punerilor în funcțiune a unor mijloace fixe noi;</w:t>
            </w:r>
          </w:p>
          <w:p w:rsidR="00FD6C57" w:rsidRPr="004E1D55" w:rsidRDefault="003016B8" w:rsidP="00FD6C57">
            <w:pPr>
              <w:numPr>
                <w:ilvl w:val="0"/>
                <w:numId w:val="31"/>
              </w:numPr>
              <w:ind w:left="0"/>
              <w:jc w:val="both"/>
              <w:rPr>
                <w:sz w:val="24"/>
                <w:szCs w:val="24"/>
              </w:rPr>
            </w:pPr>
            <w:r w:rsidRPr="004E1D55">
              <w:rPr>
                <w:sz w:val="24"/>
                <w:szCs w:val="24"/>
              </w:rPr>
              <w:t>A2-</w:t>
            </w:r>
            <w:r w:rsidR="00FD6C57" w:rsidRPr="004E1D55">
              <w:rPr>
                <w:sz w:val="24"/>
                <w:szCs w:val="24"/>
              </w:rPr>
              <w:t xml:space="preserve">majorare cu </w:t>
            </w:r>
            <w:r w:rsidR="00253D46" w:rsidRPr="004E1D55">
              <w:rPr>
                <w:sz w:val="24"/>
                <w:szCs w:val="24"/>
              </w:rPr>
              <w:t>4.789.657</w:t>
            </w:r>
            <w:proofErr w:type="gramStart"/>
            <w:r w:rsidR="00253D46" w:rsidRPr="004E1D55">
              <w:rPr>
                <w:sz w:val="24"/>
                <w:szCs w:val="24"/>
              </w:rPr>
              <w:t>,45</w:t>
            </w:r>
            <w:proofErr w:type="gramEnd"/>
            <w:r w:rsidR="00FD6C57" w:rsidRPr="004E1D55">
              <w:rPr>
                <w:sz w:val="24"/>
                <w:szCs w:val="24"/>
              </w:rPr>
              <w:t xml:space="preserve"> </w:t>
            </w:r>
            <w:r w:rsidR="00592EE1" w:rsidRPr="004E1D55">
              <w:rPr>
                <w:sz w:val="24"/>
                <w:szCs w:val="24"/>
              </w:rPr>
              <w:t xml:space="preserve">lei </w:t>
            </w:r>
            <w:r w:rsidR="00FD6C57" w:rsidRPr="004E1D55">
              <w:rPr>
                <w:sz w:val="24"/>
                <w:szCs w:val="24"/>
              </w:rPr>
              <w:t xml:space="preserve">ca urmare a modernizării ( majorării valorii)  unor </w:t>
            </w:r>
            <w:r w:rsidR="00A225A5" w:rsidRPr="004E1D55">
              <w:rPr>
                <w:sz w:val="24"/>
                <w:szCs w:val="24"/>
              </w:rPr>
              <w:t>mijloace fixe.</w:t>
            </w:r>
          </w:p>
          <w:p w:rsidR="00D0684A" w:rsidRPr="004E1D55" w:rsidRDefault="00D0684A" w:rsidP="00D0684A">
            <w:pPr>
              <w:pStyle w:val="Header"/>
              <w:tabs>
                <w:tab w:val="clear" w:pos="4320"/>
                <w:tab w:val="clear" w:pos="8640"/>
              </w:tabs>
              <w:ind w:firstLine="175"/>
              <w:jc w:val="both"/>
              <w:rPr>
                <w:b/>
              </w:rPr>
            </w:pPr>
            <w:r w:rsidRPr="004E1D55">
              <w:rPr>
                <w:b/>
              </w:rPr>
              <w:t xml:space="preserve">Valoare inv. finală – </w:t>
            </w:r>
            <w:r w:rsidR="00066E13" w:rsidRPr="004E1D55">
              <w:rPr>
                <w:b/>
              </w:rPr>
              <w:t>108.914.809,45</w:t>
            </w:r>
            <w:r w:rsidRPr="004E1D55">
              <w:rPr>
                <w:b/>
              </w:rPr>
              <w:t xml:space="preserve"> lei</w:t>
            </w:r>
          </w:p>
          <w:p w:rsidR="00D86C86" w:rsidRPr="004E1D55" w:rsidRDefault="00D86C86" w:rsidP="00D0684A">
            <w:pPr>
              <w:pStyle w:val="Header"/>
              <w:tabs>
                <w:tab w:val="clear" w:pos="4320"/>
                <w:tab w:val="clear" w:pos="8640"/>
              </w:tabs>
              <w:ind w:firstLine="175"/>
              <w:jc w:val="both"/>
            </w:pPr>
          </w:p>
          <w:p w:rsidR="00801A3F" w:rsidRPr="004E1D55" w:rsidRDefault="00801A3F" w:rsidP="00801A3F">
            <w:pPr>
              <w:numPr>
                <w:ilvl w:val="0"/>
                <w:numId w:val="31"/>
              </w:numPr>
              <w:ind w:left="0"/>
              <w:jc w:val="both"/>
              <w:rPr>
                <w:sz w:val="24"/>
                <w:szCs w:val="24"/>
                <w:u w:val="single"/>
              </w:rPr>
            </w:pPr>
            <w:r w:rsidRPr="004E1D55">
              <w:rPr>
                <w:b/>
                <w:sz w:val="24"/>
                <w:szCs w:val="24"/>
                <w:u w:val="single"/>
              </w:rPr>
              <w:t>Nr.</w:t>
            </w:r>
            <w:r w:rsidR="00123599" w:rsidRPr="004E1D55">
              <w:rPr>
                <w:b/>
                <w:sz w:val="24"/>
                <w:szCs w:val="24"/>
                <w:u w:val="single"/>
              </w:rPr>
              <w:t xml:space="preserve"> </w:t>
            </w:r>
            <w:r w:rsidRPr="004E1D55">
              <w:rPr>
                <w:b/>
                <w:sz w:val="24"/>
                <w:szCs w:val="24"/>
                <w:u w:val="single"/>
              </w:rPr>
              <w:t>MF 1</w:t>
            </w:r>
            <w:r w:rsidR="005C7859" w:rsidRPr="004E1D55">
              <w:rPr>
                <w:b/>
                <w:sz w:val="24"/>
                <w:szCs w:val="24"/>
                <w:u w:val="single"/>
              </w:rPr>
              <w:t>64259</w:t>
            </w:r>
            <w:r w:rsidRPr="004E1D55">
              <w:rPr>
                <w:b/>
                <w:sz w:val="24"/>
                <w:szCs w:val="24"/>
                <w:u w:val="single"/>
              </w:rPr>
              <w:t xml:space="preserve"> </w:t>
            </w:r>
          </w:p>
          <w:p w:rsidR="00066E13" w:rsidRPr="004E1D55" w:rsidRDefault="00066E13" w:rsidP="00066E13">
            <w:pPr>
              <w:pStyle w:val="Header"/>
              <w:tabs>
                <w:tab w:val="clear" w:pos="4320"/>
                <w:tab w:val="clear" w:pos="8640"/>
              </w:tabs>
              <w:ind w:firstLine="175"/>
              <w:jc w:val="both"/>
              <w:rPr>
                <w:u w:val="single"/>
              </w:rPr>
            </w:pPr>
            <w:r w:rsidRPr="004E1D55">
              <w:t>Valoare inv. inițială – 40.260.445,00 lei</w:t>
            </w:r>
          </w:p>
          <w:p w:rsidR="005C7859" w:rsidRPr="004E1D55" w:rsidRDefault="005C7859" w:rsidP="005C7859">
            <w:pPr>
              <w:numPr>
                <w:ilvl w:val="0"/>
                <w:numId w:val="31"/>
              </w:numPr>
              <w:ind w:left="0"/>
              <w:jc w:val="both"/>
              <w:rPr>
                <w:sz w:val="24"/>
                <w:szCs w:val="24"/>
              </w:rPr>
            </w:pPr>
            <w:r w:rsidRPr="004E1D55">
              <w:rPr>
                <w:sz w:val="24"/>
                <w:szCs w:val="24"/>
              </w:rPr>
              <w:t xml:space="preserve">- </w:t>
            </w:r>
            <w:r w:rsidRPr="004E1D55">
              <w:rPr>
                <w:b/>
                <w:sz w:val="24"/>
                <w:szCs w:val="24"/>
              </w:rPr>
              <w:t>se majoreaz</w:t>
            </w:r>
            <w:r w:rsidRPr="004E1D55">
              <w:rPr>
                <w:b/>
                <w:sz w:val="24"/>
                <w:szCs w:val="24"/>
                <w:lang w:val="ro-RO"/>
              </w:rPr>
              <w:t>ă</w:t>
            </w:r>
            <w:r w:rsidRPr="004E1D55">
              <w:rPr>
                <w:b/>
                <w:sz w:val="24"/>
                <w:szCs w:val="24"/>
              </w:rPr>
              <w:t xml:space="preserve"> cu </w:t>
            </w:r>
            <w:r w:rsidR="003624C1" w:rsidRPr="004E1D55">
              <w:rPr>
                <w:b/>
                <w:sz w:val="24"/>
                <w:szCs w:val="24"/>
              </w:rPr>
              <w:t>40.916.558,39</w:t>
            </w:r>
            <w:r w:rsidRPr="004E1D55">
              <w:rPr>
                <w:b/>
                <w:sz w:val="24"/>
                <w:szCs w:val="24"/>
              </w:rPr>
              <w:t xml:space="preserve"> lei,</w:t>
            </w:r>
            <w:r w:rsidRPr="004E1D55">
              <w:rPr>
                <w:sz w:val="24"/>
                <w:szCs w:val="24"/>
              </w:rPr>
              <w:t xml:space="preserve"> astfel:</w:t>
            </w:r>
          </w:p>
          <w:p w:rsidR="005C7859" w:rsidRPr="004E1D55" w:rsidRDefault="005C7859" w:rsidP="005C7859">
            <w:pPr>
              <w:numPr>
                <w:ilvl w:val="0"/>
                <w:numId w:val="31"/>
              </w:numPr>
              <w:ind w:left="0"/>
              <w:jc w:val="both"/>
              <w:rPr>
                <w:sz w:val="24"/>
                <w:szCs w:val="24"/>
              </w:rPr>
            </w:pPr>
            <w:r w:rsidRPr="004E1D55">
              <w:rPr>
                <w:sz w:val="24"/>
                <w:szCs w:val="24"/>
              </w:rPr>
              <w:t xml:space="preserve">A1-majorare cu </w:t>
            </w:r>
            <w:r w:rsidR="003624C1" w:rsidRPr="004E1D55">
              <w:rPr>
                <w:sz w:val="24"/>
                <w:szCs w:val="24"/>
              </w:rPr>
              <w:t>38.081.685,85</w:t>
            </w:r>
            <w:r w:rsidRPr="004E1D55">
              <w:rPr>
                <w:sz w:val="24"/>
                <w:szCs w:val="24"/>
              </w:rPr>
              <w:t xml:space="preserve"> </w:t>
            </w:r>
            <w:r w:rsidR="00592EE1" w:rsidRPr="004E1D55">
              <w:rPr>
                <w:sz w:val="24"/>
                <w:szCs w:val="24"/>
              </w:rPr>
              <w:t xml:space="preserve">lei </w:t>
            </w:r>
            <w:r w:rsidRPr="004E1D55">
              <w:rPr>
                <w:sz w:val="24"/>
                <w:szCs w:val="24"/>
              </w:rPr>
              <w:t>ca urmare punerilor în funcțiune a unor mijloace fixe noi;</w:t>
            </w:r>
          </w:p>
          <w:p w:rsidR="005C7859" w:rsidRPr="004E1D55" w:rsidRDefault="005C7859" w:rsidP="005C7859">
            <w:pPr>
              <w:numPr>
                <w:ilvl w:val="0"/>
                <w:numId w:val="31"/>
              </w:numPr>
              <w:ind w:left="0"/>
              <w:jc w:val="both"/>
              <w:rPr>
                <w:sz w:val="24"/>
                <w:szCs w:val="24"/>
              </w:rPr>
            </w:pPr>
            <w:r w:rsidRPr="004E1D55">
              <w:rPr>
                <w:sz w:val="24"/>
                <w:szCs w:val="24"/>
              </w:rPr>
              <w:t xml:space="preserve">A2-majorare cu </w:t>
            </w:r>
            <w:r w:rsidR="003624C1" w:rsidRPr="004E1D55">
              <w:rPr>
                <w:sz w:val="24"/>
                <w:szCs w:val="24"/>
              </w:rPr>
              <w:t>2.834.872</w:t>
            </w:r>
            <w:proofErr w:type="gramStart"/>
            <w:r w:rsidR="003624C1" w:rsidRPr="004E1D55">
              <w:rPr>
                <w:sz w:val="24"/>
                <w:szCs w:val="24"/>
              </w:rPr>
              <w:t>,54</w:t>
            </w:r>
            <w:proofErr w:type="gramEnd"/>
            <w:r w:rsidRPr="004E1D55">
              <w:rPr>
                <w:sz w:val="24"/>
                <w:szCs w:val="24"/>
              </w:rPr>
              <w:t xml:space="preserve"> </w:t>
            </w:r>
            <w:r w:rsidR="00592EE1" w:rsidRPr="004E1D55">
              <w:rPr>
                <w:sz w:val="24"/>
                <w:szCs w:val="24"/>
              </w:rPr>
              <w:t xml:space="preserve">lei </w:t>
            </w:r>
            <w:r w:rsidRPr="004E1D55">
              <w:rPr>
                <w:sz w:val="24"/>
                <w:szCs w:val="24"/>
              </w:rPr>
              <w:t>ca urmare a modernizării( majorăr</w:t>
            </w:r>
            <w:r w:rsidR="00A225A5" w:rsidRPr="004E1D55">
              <w:rPr>
                <w:sz w:val="24"/>
                <w:szCs w:val="24"/>
              </w:rPr>
              <w:t>ii valorii)  unor mijloace fixe.</w:t>
            </w:r>
          </w:p>
          <w:p w:rsidR="00066E13" w:rsidRPr="004E1D55" w:rsidRDefault="00066E13" w:rsidP="00066E13">
            <w:pPr>
              <w:pStyle w:val="Header"/>
              <w:tabs>
                <w:tab w:val="clear" w:pos="4320"/>
                <w:tab w:val="clear" w:pos="8640"/>
              </w:tabs>
              <w:ind w:firstLine="175"/>
              <w:jc w:val="both"/>
              <w:rPr>
                <w:b/>
              </w:rPr>
            </w:pPr>
            <w:r w:rsidRPr="004E1D55">
              <w:rPr>
                <w:b/>
              </w:rPr>
              <w:t>Valoare inv. finală – 81.177.003,39 lei</w:t>
            </w:r>
          </w:p>
          <w:p w:rsidR="00D86C86" w:rsidRPr="004E1D55" w:rsidRDefault="00D86C86" w:rsidP="00066E13">
            <w:pPr>
              <w:pStyle w:val="Header"/>
              <w:tabs>
                <w:tab w:val="clear" w:pos="4320"/>
                <w:tab w:val="clear" w:pos="8640"/>
              </w:tabs>
              <w:ind w:firstLine="175"/>
              <w:jc w:val="both"/>
            </w:pPr>
          </w:p>
          <w:p w:rsidR="00EB0B33" w:rsidRPr="004E1D55" w:rsidRDefault="00EB0B33" w:rsidP="00EB0B33">
            <w:pPr>
              <w:numPr>
                <w:ilvl w:val="0"/>
                <w:numId w:val="31"/>
              </w:numPr>
              <w:ind w:left="0"/>
              <w:jc w:val="both"/>
              <w:rPr>
                <w:sz w:val="24"/>
                <w:szCs w:val="24"/>
                <w:u w:val="single"/>
              </w:rPr>
            </w:pPr>
            <w:r w:rsidRPr="004E1D55">
              <w:rPr>
                <w:b/>
                <w:sz w:val="24"/>
                <w:szCs w:val="24"/>
                <w:u w:val="single"/>
              </w:rPr>
              <w:t>Nr.</w:t>
            </w:r>
            <w:r w:rsidR="00123599" w:rsidRPr="004E1D55">
              <w:rPr>
                <w:b/>
                <w:sz w:val="24"/>
                <w:szCs w:val="24"/>
                <w:u w:val="single"/>
              </w:rPr>
              <w:t xml:space="preserve"> </w:t>
            </w:r>
            <w:r w:rsidRPr="004E1D55">
              <w:rPr>
                <w:b/>
                <w:sz w:val="24"/>
                <w:szCs w:val="24"/>
                <w:u w:val="single"/>
              </w:rPr>
              <w:t>MF 147796</w:t>
            </w:r>
          </w:p>
          <w:p w:rsidR="004F798B" w:rsidRPr="004E1D55" w:rsidRDefault="004F798B" w:rsidP="004F798B">
            <w:pPr>
              <w:pStyle w:val="Header"/>
              <w:tabs>
                <w:tab w:val="clear" w:pos="4320"/>
                <w:tab w:val="clear" w:pos="8640"/>
              </w:tabs>
              <w:ind w:firstLine="175"/>
              <w:jc w:val="both"/>
              <w:rPr>
                <w:u w:val="single"/>
              </w:rPr>
            </w:pPr>
            <w:r w:rsidRPr="004E1D55">
              <w:t>Valoare inv. inițială – 122.951.706,00 lei</w:t>
            </w:r>
          </w:p>
          <w:p w:rsidR="008F08B7" w:rsidRPr="004E1D55" w:rsidRDefault="008F08B7" w:rsidP="008F08B7">
            <w:pPr>
              <w:numPr>
                <w:ilvl w:val="0"/>
                <w:numId w:val="31"/>
              </w:numPr>
              <w:ind w:left="0"/>
              <w:jc w:val="both"/>
              <w:rPr>
                <w:sz w:val="24"/>
                <w:szCs w:val="24"/>
                <w:u w:val="single"/>
              </w:rPr>
            </w:pPr>
            <w:r w:rsidRPr="004E1D55">
              <w:rPr>
                <w:b/>
                <w:sz w:val="24"/>
                <w:szCs w:val="24"/>
              </w:rPr>
              <w:t>A1-se majorează cu 23.287.272</w:t>
            </w:r>
            <w:proofErr w:type="gramStart"/>
            <w:r w:rsidRPr="004E1D55">
              <w:rPr>
                <w:b/>
                <w:sz w:val="24"/>
                <w:szCs w:val="24"/>
              </w:rPr>
              <w:t>,13</w:t>
            </w:r>
            <w:proofErr w:type="gramEnd"/>
            <w:r w:rsidRPr="004E1D55">
              <w:rPr>
                <w:b/>
                <w:sz w:val="24"/>
                <w:szCs w:val="24"/>
              </w:rPr>
              <w:t xml:space="preserve"> lei</w:t>
            </w:r>
            <w:r w:rsidRPr="004E1D55">
              <w:rPr>
                <w:sz w:val="24"/>
                <w:szCs w:val="24"/>
              </w:rPr>
              <w:t xml:space="preserve"> ca urmare punerilor în fun</w:t>
            </w:r>
            <w:r w:rsidR="00A225A5" w:rsidRPr="004E1D55">
              <w:rPr>
                <w:sz w:val="24"/>
                <w:szCs w:val="24"/>
              </w:rPr>
              <w:t>cțiune a unor mijloace fixe noi.</w:t>
            </w:r>
          </w:p>
          <w:p w:rsidR="00957177" w:rsidRPr="004E1D55" w:rsidRDefault="00957177" w:rsidP="00957177">
            <w:pPr>
              <w:pStyle w:val="Header"/>
              <w:tabs>
                <w:tab w:val="clear" w:pos="4320"/>
                <w:tab w:val="clear" w:pos="8640"/>
              </w:tabs>
              <w:ind w:firstLine="175"/>
              <w:jc w:val="both"/>
              <w:rPr>
                <w:b/>
              </w:rPr>
            </w:pPr>
            <w:r w:rsidRPr="004E1D55">
              <w:rPr>
                <w:b/>
              </w:rPr>
              <w:t>Valoare inv. finală – 146.238.978,13 lei</w:t>
            </w:r>
          </w:p>
          <w:p w:rsidR="00D86C86" w:rsidRPr="004E1D55" w:rsidRDefault="00D86C86" w:rsidP="00957177">
            <w:pPr>
              <w:pStyle w:val="Header"/>
              <w:tabs>
                <w:tab w:val="clear" w:pos="4320"/>
                <w:tab w:val="clear" w:pos="8640"/>
              </w:tabs>
              <w:ind w:firstLine="175"/>
              <w:jc w:val="both"/>
              <w:rPr>
                <w:u w:val="single"/>
              </w:rPr>
            </w:pPr>
          </w:p>
          <w:p w:rsidR="00EB0B33" w:rsidRPr="004E1D55" w:rsidRDefault="00EB0B33" w:rsidP="00EB0B33">
            <w:pPr>
              <w:numPr>
                <w:ilvl w:val="0"/>
                <w:numId w:val="31"/>
              </w:numPr>
              <w:ind w:left="0"/>
              <w:jc w:val="both"/>
              <w:rPr>
                <w:sz w:val="24"/>
                <w:szCs w:val="24"/>
                <w:u w:val="single"/>
              </w:rPr>
            </w:pPr>
            <w:r w:rsidRPr="004E1D55">
              <w:rPr>
                <w:b/>
                <w:sz w:val="24"/>
                <w:szCs w:val="24"/>
                <w:u w:val="single"/>
              </w:rPr>
              <w:t>Nr.</w:t>
            </w:r>
            <w:r w:rsidR="00123599" w:rsidRPr="004E1D55">
              <w:rPr>
                <w:b/>
                <w:sz w:val="24"/>
                <w:szCs w:val="24"/>
                <w:u w:val="single"/>
              </w:rPr>
              <w:t xml:space="preserve"> </w:t>
            </w:r>
            <w:r w:rsidRPr="004E1D55">
              <w:rPr>
                <w:b/>
                <w:sz w:val="24"/>
                <w:szCs w:val="24"/>
                <w:u w:val="single"/>
              </w:rPr>
              <w:t>MF 147798</w:t>
            </w:r>
          </w:p>
          <w:p w:rsidR="00C75CFC" w:rsidRPr="004E1D55" w:rsidRDefault="00C75CFC" w:rsidP="00C75CFC">
            <w:pPr>
              <w:pStyle w:val="Header"/>
              <w:tabs>
                <w:tab w:val="clear" w:pos="4320"/>
                <w:tab w:val="clear" w:pos="8640"/>
              </w:tabs>
              <w:ind w:firstLine="175"/>
              <w:jc w:val="both"/>
              <w:rPr>
                <w:u w:val="single"/>
              </w:rPr>
            </w:pPr>
            <w:r w:rsidRPr="004E1D55">
              <w:t>Valoare inv. inițială – 247.723.759,00 lei</w:t>
            </w:r>
          </w:p>
          <w:p w:rsidR="008F08B7" w:rsidRPr="004E1D55" w:rsidRDefault="008F08B7" w:rsidP="008F08B7">
            <w:pPr>
              <w:numPr>
                <w:ilvl w:val="0"/>
                <w:numId w:val="31"/>
              </w:numPr>
              <w:ind w:left="0"/>
              <w:jc w:val="both"/>
              <w:rPr>
                <w:sz w:val="24"/>
                <w:szCs w:val="24"/>
              </w:rPr>
            </w:pPr>
            <w:r w:rsidRPr="004E1D55">
              <w:rPr>
                <w:sz w:val="24"/>
                <w:szCs w:val="24"/>
              </w:rPr>
              <w:t xml:space="preserve">- </w:t>
            </w:r>
            <w:r w:rsidRPr="004E1D55">
              <w:rPr>
                <w:b/>
                <w:sz w:val="24"/>
                <w:szCs w:val="24"/>
              </w:rPr>
              <w:t>se majoreaz</w:t>
            </w:r>
            <w:r w:rsidRPr="004E1D55">
              <w:rPr>
                <w:b/>
                <w:sz w:val="24"/>
                <w:szCs w:val="24"/>
                <w:lang w:val="ro-RO"/>
              </w:rPr>
              <w:t>ă</w:t>
            </w:r>
            <w:r w:rsidRPr="004E1D55">
              <w:rPr>
                <w:b/>
                <w:sz w:val="24"/>
                <w:szCs w:val="24"/>
              </w:rPr>
              <w:t xml:space="preserve"> cu 74.179.667,81 lei,</w:t>
            </w:r>
            <w:r w:rsidRPr="004E1D55">
              <w:rPr>
                <w:sz w:val="24"/>
                <w:szCs w:val="24"/>
              </w:rPr>
              <w:t xml:space="preserve"> astfel:</w:t>
            </w:r>
          </w:p>
          <w:p w:rsidR="008F08B7" w:rsidRPr="004E1D55" w:rsidRDefault="008F08B7" w:rsidP="008F08B7">
            <w:pPr>
              <w:numPr>
                <w:ilvl w:val="0"/>
                <w:numId w:val="31"/>
              </w:numPr>
              <w:ind w:left="0"/>
              <w:jc w:val="both"/>
              <w:rPr>
                <w:sz w:val="24"/>
                <w:szCs w:val="24"/>
              </w:rPr>
            </w:pPr>
            <w:r w:rsidRPr="004E1D55">
              <w:rPr>
                <w:sz w:val="24"/>
                <w:szCs w:val="24"/>
              </w:rPr>
              <w:t>A1-majorare cu 73.483.189,51</w:t>
            </w:r>
            <w:r w:rsidR="00592EE1" w:rsidRPr="004E1D55">
              <w:rPr>
                <w:sz w:val="24"/>
                <w:szCs w:val="24"/>
              </w:rPr>
              <w:t xml:space="preserve"> lei</w:t>
            </w:r>
            <w:r w:rsidRPr="004E1D55">
              <w:rPr>
                <w:sz w:val="24"/>
                <w:szCs w:val="24"/>
              </w:rPr>
              <w:t xml:space="preserve"> ca urmare punerilor în funcțiune a unor mijloace fixe noi;</w:t>
            </w:r>
          </w:p>
          <w:p w:rsidR="008F08B7" w:rsidRPr="004E1D55" w:rsidRDefault="008F08B7" w:rsidP="008F08B7">
            <w:pPr>
              <w:numPr>
                <w:ilvl w:val="0"/>
                <w:numId w:val="31"/>
              </w:numPr>
              <w:ind w:left="0"/>
              <w:jc w:val="both"/>
              <w:rPr>
                <w:sz w:val="24"/>
                <w:szCs w:val="24"/>
              </w:rPr>
            </w:pPr>
            <w:r w:rsidRPr="004E1D55">
              <w:rPr>
                <w:sz w:val="24"/>
                <w:szCs w:val="24"/>
              </w:rPr>
              <w:t>A2-majorare cu 696.478,30</w:t>
            </w:r>
            <w:r w:rsidR="00592EE1" w:rsidRPr="004E1D55">
              <w:rPr>
                <w:sz w:val="24"/>
                <w:szCs w:val="24"/>
              </w:rPr>
              <w:t xml:space="preserve"> lei</w:t>
            </w:r>
            <w:r w:rsidRPr="004E1D55">
              <w:rPr>
                <w:sz w:val="24"/>
                <w:szCs w:val="24"/>
              </w:rPr>
              <w:t xml:space="preserve"> ca urmare a modernizării          </w:t>
            </w:r>
            <w:proofErr w:type="gramStart"/>
            <w:r w:rsidRPr="004E1D55">
              <w:rPr>
                <w:sz w:val="24"/>
                <w:szCs w:val="24"/>
              </w:rPr>
              <w:t>( majorăr</w:t>
            </w:r>
            <w:r w:rsidR="00A225A5" w:rsidRPr="004E1D55">
              <w:rPr>
                <w:sz w:val="24"/>
                <w:szCs w:val="24"/>
              </w:rPr>
              <w:t>ii</w:t>
            </w:r>
            <w:proofErr w:type="gramEnd"/>
            <w:r w:rsidR="00A225A5" w:rsidRPr="004E1D55">
              <w:rPr>
                <w:sz w:val="24"/>
                <w:szCs w:val="24"/>
              </w:rPr>
              <w:t xml:space="preserve"> valorii)  unor mijloace fixe.</w:t>
            </w:r>
          </w:p>
          <w:p w:rsidR="00C75CFC" w:rsidRPr="004E1D55" w:rsidRDefault="00C75CFC" w:rsidP="00C75CFC">
            <w:pPr>
              <w:pStyle w:val="Header"/>
              <w:tabs>
                <w:tab w:val="clear" w:pos="4320"/>
                <w:tab w:val="clear" w:pos="8640"/>
              </w:tabs>
              <w:ind w:firstLine="175"/>
              <w:jc w:val="both"/>
              <w:rPr>
                <w:b/>
              </w:rPr>
            </w:pPr>
            <w:r w:rsidRPr="004E1D55">
              <w:rPr>
                <w:b/>
              </w:rPr>
              <w:t>Valoare inv. finală – 321.903.426,81 lei</w:t>
            </w:r>
          </w:p>
          <w:p w:rsidR="00D86C86" w:rsidRPr="004E1D55" w:rsidRDefault="00D86C86" w:rsidP="00C75CFC">
            <w:pPr>
              <w:pStyle w:val="Header"/>
              <w:tabs>
                <w:tab w:val="clear" w:pos="4320"/>
                <w:tab w:val="clear" w:pos="8640"/>
              </w:tabs>
              <w:ind w:firstLine="175"/>
              <w:jc w:val="both"/>
            </w:pPr>
          </w:p>
          <w:p w:rsidR="004E1D55" w:rsidRPr="004E1D55" w:rsidRDefault="004E1D55" w:rsidP="00DC3BB9">
            <w:pPr>
              <w:numPr>
                <w:ilvl w:val="0"/>
                <w:numId w:val="31"/>
              </w:numPr>
              <w:ind w:left="0"/>
              <w:jc w:val="both"/>
              <w:rPr>
                <w:sz w:val="24"/>
                <w:szCs w:val="24"/>
                <w:u w:val="single"/>
              </w:rPr>
            </w:pPr>
          </w:p>
          <w:p w:rsidR="00DC3BB9" w:rsidRPr="004E1D55" w:rsidRDefault="00DC3BB9" w:rsidP="00DC3BB9">
            <w:pPr>
              <w:numPr>
                <w:ilvl w:val="0"/>
                <w:numId w:val="31"/>
              </w:numPr>
              <w:ind w:left="0"/>
              <w:jc w:val="both"/>
              <w:rPr>
                <w:sz w:val="24"/>
                <w:szCs w:val="24"/>
                <w:u w:val="single"/>
              </w:rPr>
            </w:pPr>
            <w:r w:rsidRPr="004E1D55">
              <w:rPr>
                <w:b/>
                <w:sz w:val="24"/>
                <w:szCs w:val="24"/>
                <w:u w:val="single"/>
              </w:rPr>
              <w:lastRenderedPageBreak/>
              <w:t>Nr.</w:t>
            </w:r>
            <w:r w:rsidR="00123599" w:rsidRPr="004E1D55">
              <w:rPr>
                <w:b/>
                <w:sz w:val="24"/>
                <w:szCs w:val="24"/>
                <w:u w:val="single"/>
              </w:rPr>
              <w:t xml:space="preserve"> </w:t>
            </w:r>
            <w:r w:rsidRPr="004E1D55">
              <w:rPr>
                <w:b/>
                <w:sz w:val="24"/>
                <w:szCs w:val="24"/>
                <w:u w:val="single"/>
              </w:rPr>
              <w:t>MF 147</w:t>
            </w:r>
            <w:r w:rsidR="005A0D38" w:rsidRPr="004E1D55">
              <w:rPr>
                <w:b/>
                <w:sz w:val="24"/>
                <w:szCs w:val="24"/>
                <w:u w:val="single"/>
              </w:rPr>
              <w:t>800</w:t>
            </w:r>
          </w:p>
          <w:p w:rsidR="00FA762F" w:rsidRPr="004E1D55" w:rsidRDefault="00FA762F" w:rsidP="00FA762F">
            <w:pPr>
              <w:pStyle w:val="Header"/>
              <w:tabs>
                <w:tab w:val="clear" w:pos="4320"/>
                <w:tab w:val="clear" w:pos="8640"/>
              </w:tabs>
              <w:ind w:firstLine="175"/>
              <w:jc w:val="both"/>
              <w:rPr>
                <w:u w:val="single"/>
              </w:rPr>
            </w:pPr>
            <w:r w:rsidRPr="004E1D55">
              <w:t>Valoare inv. inițială – 5.350.140,00 lei</w:t>
            </w:r>
          </w:p>
          <w:p w:rsidR="005A0D38" w:rsidRPr="004E1D55" w:rsidRDefault="005A0D38" w:rsidP="005A0D38">
            <w:pPr>
              <w:numPr>
                <w:ilvl w:val="0"/>
                <w:numId w:val="31"/>
              </w:numPr>
              <w:ind w:left="0"/>
              <w:jc w:val="both"/>
              <w:rPr>
                <w:sz w:val="24"/>
                <w:szCs w:val="24"/>
                <w:u w:val="single"/>
              </w:rPr>
            </w:pPr>
            <w:r w:rsidRPr="004E1D55">
              <w:rPr>
                <w:b/>
                <w:sz w:val="24"/>
                <w:szCs w:val="24"/>
              </w:rPr>
              <w:t>A1-se majorează cu 41.441.405</w:t>
            </w:r>
            <w:proofErr w:type="gramStart"/>
            <w:r w:rsidRPr="004E1D55">
              <w:rPr>
                <w:b/>
                <w:sz w:val="24"/>
                <w:szCs w:val="24"/>
              </w:rPr>
              <w:t>,10</w:t>
            </w:r>
            <w:proofErr w:type="gramEnd"/>
            <w:r w:rsidRPr="004E1D55">
              <w:rPr>
                <w:b/>
                <w:sz w:val="24"/>
                <w:szCs w:val="24"/>
              </w:rPr>
              <w:t xml:space="preserve"> lei</w:t>
            </w:r>
            <w:r w:rsidRPr="004E1D55">
              <w:rPr>
                <w:sz w:val="24"/>
                <w:szCs w:val="24"/>
              </w:rPr>
              <w:t xml:space="preserve"> ca urmare punerilor în funcț</w:t>
            </w:r>
            <w:r w:rsidR="00A225A5" w:rsidRPr="004E1D55">
              <w:rPr>
                <w:sz w:val="24"/>
                <w:szCs w:val="24"/>
              </w:rPr>
              <w:t>iune a unor mijloace fixe noi.</w:t>
            </w:r>
          </w:p>
          <w:p w:rsidR="00DC3BB9" w:rsidRPr="004E1D55" w:rsidRDefault="00FA762F" w:rsidP="00FA762F">
            <w:pPr>
              <w:pStyle w:val="Header"/>
              <w:tabs>
                <w:tab w:val="clear" w:pos="4320"/>
                <w:tab w:val="clear" w:pos="8640"/>
              </w:tabs>
              <w:ind w:firstLine="175"/>
              <w:jc w:val="both"/>
              <w:rPr>
                <w:b/>
              </w:rPr>
            </w:pPr>
            <w:r w:rsidRPr="004E1D55">
              <w:rPr>
                <w:b/>
              </w:rPr>
              <w:t>Valoare inv. finală – 46.791.545,10 lei</w:t>
            </w:r>
          </w:p>
          <w:p w:rsidR="00D86C86" w:rsidRPr="004E1D55" w:rsidRDefault="00D86C86" w:rsidP="00FA762F">
            <w:pPr>
              <w:pStyle w:val="Header"/>
              <w:tabs>
                <w:tab w:val="clear" w:pos="4320"/>
                <w:tab w:val="clear" w:pos="8640"/>
              </w:tabs>
              <w:ind w:firstLine="175"/>
              <w:jc w:val="both"/>
            </w:pPr>
          </w:p>
          <w:p w:rsidR="009A7037" w:rsidRPr="004E1D55" w:rsidRDefault="009A7037" w:rsidP="009A7037">
            <w:pPr>
              <w:numPr>
                <w:ilvl w:val="0"/>
                <w:numId w:val="31"/>
              </w:numPr>
              <w:ind w:left="0"/>
              <w:jc w:val="both"/>
              <w:rPr>
                <w:sz w:val="24"/>
                <w:szCs w:val="24"/>
                <w:u w:val="single"/>
              </w:rPr>
            </w:pPr>
            <w:r w:rsidRPr="004E1D55">
              <w:rPr>
                <w:b/>
                <w:sz w:val="24"/>
                <w:szCs w:val="24"/>
                <w:u w:val="single"/>
              </w:rPr>
              <w:t>Nr.</w:t>
            </w:r>
            <w:r w:rsidR="00123599" w:rsidRPr="004E1D55">
              <w:rPr>
                <w:b/>
                <w:sz w:val="24"/>
                <w:szCs w:val="24"/>
                <w:u w:val="single"/>
              </w:rPr>
              <w:t xml:space="preserve"> </w:t>
            </w:r>
            <w:r w:rsidRPr="004E1D55">
              <w:rPr>
                <w:b/>
                <w:sz w:val="24"/>
                <w:szCs w:val="24"/>
                <w:u w:val="single"/>
              </w:rPr>
              <w:t xml:space="preserve">MF 147806 </w:t>
            </w:r>
          </w:p>
          <w:p w:rsidR="00717A81" w:rsidRPr="004E1D55" w:rsidRDefault="00717A81" w:rsidP="00717A81">
            <w:pPr>
              <w:pStyle w:val="Header"/>
              <w:tabs>
                <w:tab w:val="clear" w:pos="4320"/>
                <w:tab w:val="clear" w:pos="8640"/>
              </w:tabs>
              <w:ind w:firstLine="175"/>
              <w:jc w:val="both"/>
              <w:rPr>
                <w:u w:val="single"/>
              </w:rPr>
            </w:pPr>
            <w:r w:rsidRPr="004E1D55">
              <w:t>Valoare inv. inițială – 156.210.704,00 lei</w:t>
            </w:r>
          </w:p>
          <w:p w:rsidR="005C6DB3" w:rsidRPr="004E1D55" w:rsidRDefault="005C6DB3" w:rsidP="003B23B4">
            <w:pPr>
              <w:numPr>
                <w:ilvl w:val="0"/>
                <w:numId w:val="31"/>
              </w:numPr>
              <w:ind w:left="0"/>
              <w:jc w:val="both"/>
              <w:rPr>
                <w:sz w:val="24"/>
                <w:szCs w:val="24"/>
                <w:u w:val="single"/>
              </w:rPr>
            </w:pPr>
            <w:r w:rsidRPr="004E1D55">
              <w:rPr>
                <w:b/>
                <w:sz w:val="24"/>
                <w:szCs w:val="24"/>
              </w:rPr>
              <w:t>A2-se majorează cu 2.954.700</w:t>
            </w:r>
            <w:proofErr w:type="gramStart"/>
            <w:r w:rsidRPr="004E1D55">
              <w:rPr>
                <w:b/>
                <w:sz w:val="24"/>
                <w:szCs w:val="24"/>
              </w:rPr>
              <w:t>,61</w:t>
            </w:r>
            <w:proofErr w:type="gramEnd"/>
            <w:r w:rsidR="00592EE1" w:rsidRPr="004E1D55">
              <w:rPr>
                <w:b/>
                <w:sz w:val="24"/>
                <w:szCs w:val="24"/>
              </w:rPr>
              <w:t xml:space="preserve"> lei</w:t>
            </w:r>
            <w:r w:rsidRPr="004E1D55">
              <w:rPr>
                <w:b/>
                <w:sz w:val="24"/>
                <w:szCs w:val="24"/>
              </w:rPr>
              <w:t xml:space="preserve"> </w:t>
            </w:r>
            <w:r w:rsidRPr="004E1D55">
              <w:rPr>
                <w:sz w:val="24"/>
                <w:szCs w:val="24"/>
              </w:rPr>
              <w:t>ca urmare a modernizării ( majorăr</w:t>
            </w:r>
            <w:r w:rsidR="00A225A5" w:rsidRPr="004E1D55">
              <w:rPr>
                <w:sz w:val="24"/>
                <w:szCs w:val="24"/>
              </w:rPr>
              <w:t>ii valorii)  unor mijloace fixe.</w:t>
            </w:r>
          </w:p>
          <w:p w:rsidR="00717A81" w:rsidRPr="004E1D55" w:rsidRDefault="00717A81" w:rsidP="00717A81">
            <w:pPr>
              <w:pStyle w:val="Header"/>
              <w:tabs>
                <w:tab w:val="clear" w:pos="4320"/>
                <w:tab w:val="clear" w:pos="8640"/>
              </w:tabs>
              <w:ind w:firstLine="175"/>
              <w:jc w:val="both"/>
              <w:rPr>
                <w:b/>
              </w:rPr>
            </w:pPr>
            <w:r w:rsidRPr="004E1D55">
              <w:rPr>
                <w:b/>
              </w:rPr>
              <w:t>Valoare inv. finală – 159.165.404,61 lei</w:t>
            </w:r>
          </w:p>
          <w:p w:rsidR="00D86C86" w:rsidRPr="004E1D55" w:rsidRDefault="00D86C86" w:rsidP="00717A81">
            <w:pPr>
              <w:pStyle w:val="Header"/>
              <w:tabs>
                <w:tab w:val="clear" w:pos="4320"/>
                <w:tab w:val="clear" w:pos="8640"/>
              </w:tabs>
              <w:ind w:firstLine="175"/>
              <w:jc w:val="both"/>
              <w:rPr>
                <w:u w:val="single"/>
              </w:rPr>
            </w:pPr>
          </w:p>
          <w:p w:rsidR="003B23B4" w:rsidRPr="004E1D55" w:rsidRDefault="003B23B4" w:rsidP="003B23B4">
            <w:pPr>
              <w:numPr>
                <w:ilvl w:val="0"/>
                <w:numId w:val="31"/>
              </w:numPr>
              <w:ind w:left="0"/>
              <w:jc w:val="both"/>
              <w:rPr>
                <w:sz w:val="24"/>
                <w:szCs w:val="24"/>
                <w:u w:val="single"/>
              </w:rPr>
            </w:pPr>
            <w:r w:rsidRPr="004E1D55">
              <w:rPr>
                <w:b/>
                <w:sz w:val="24"/>
                <w:szCs w:val="24"/>
                <w:u w:val="single"/>
              </w:rPr>
              <w:t>Nr.</w:t>
            </w:r>
            <w:r w:rsidR="00123599" w:rsidRPr="004E1D55">
              <w:rPr>
                <w:b/>
                <w:sz w:val="24"/>
                <w:szCs w:val="24"/>
                <w:u w:val="single"/>
              </w:rPr>
              <w:t xml:space="preserve"> </w:t>
            </w:r>
            <w:r w:rsidRPr="004E1D55">
              <w:rPr>
                <w:b/>
                <w:sz w:val="24"/>
                <w:szCs w:val="24"/>
                <w:u w:val="single"/>
              </w:rPr>
              <w:t>MF 1</w:t>
            </w:r>
            <w:r w:rsidR="005C6DB3" w:rsidRPr="004E1D55">
              <w:rPr>
                <w:b/>
                <w:sz w:val="24"/>
                <w:szCs w:val="24"/>
                <w:u w:val="single"/>
              </w:rPr>
              <w:t>64262</w:t>
            </w:r>
          </w:p>
          <w:p w:rsidR="008D3261" w:rsidRPr="004E1D55" w:rsidRDefault="008D3261" w:rsidP="008D3261">
            <w:pPr>
              <w:pStyle w:val="Header"/>
              <w:tabs>
                <w:tab w:val="clear" w:pos="4320"/>
                <w:tab w:val="clear" w:pos="8640"/>
              </w:tabs>
              <w:ind w:firstLine="175"/>
              <w:jc w:val="both"/>
              <w:rPr>
                <w:u w:val="single"/>
              </w:rPr>
            </w:pPr>
            <w:r w:rsidRPr="004E1D55">
              <w:t>Valoare inv. inițială – 104.266.353,00 lei</w:t>
            </w:r>
          </w:p>
          <w:p w:rsidR="0089406F" w:rsidRPr="004E1D55" w:rsidRDefault="005C6DB3" w:rsidP="0089406F">
            <w:pPr>
              <w:numPr>
                <w:ilvl w:val="0"/>
                <w:numId w:val="31"/>
              </w:numPr>
              <w:ind w:left="0"/>
              <w:jc w:val="both"/>
              <w:rPr>
                <w:sz w:val="24"/>
                <w:szCs w:val="24"/>
              </w:rPr>
            </w:pPr>
            <w:r w:rsidRPr="004E1D55">
              <w:rPr>
                <w:b/>
                <w:sz w:val="24"/>
                <w:szCs w:val="24"/>
              </w:rPr>
              <w:t>A2-se majorează cu 6.415.450</w:t>
            </w:r>
            <w:proofErr w:type="gramStart"/>
            <w:r w:rsidRPr="004E1D55">
              <w:rPr>
                <w:b/>
                <w:sz w:val="24"/>
                <w:szCs w:val="24"/>
              </w:rPr>
              <w:t>,22</w:t>
            </w:r>
            <w:proofErr w:type="gramEnd"/>
            <w:r w:rsidR="00592EE1" w:rsidRPr="004E1D55">
              <w:rPr>
                <w:b/>
                <w:sz w:val="24"/>
                <w:szCs w:val="24"/>
              </w:rPr>
              <w:t xml:space="preserve"> lei</w:t>
            </w:r>
            <w:r w:rsidRPr="004E1D55">
              <w:rPr>
                <w:b/>
                <w:sz w:val="24"/>
                <w:szCs w:val="24"/>
              </w:rPr>
              <w:t xml:space="preserve"> </w:t>
            </w:r>
            <w:r w:rsidRPr="004E1D55">
              <w:rPr>
                <w:sz w:val="24"/>
                <w:szCs w:val="24"/>
              </w:rPr>
              <w:t>ca urmare a modernizării ( majorăr</w:t>
            </w:r>
            <w:r w:rsidR="00063199" w:rsidRPr="004E1D55">
              <w:rPr>
                <w:sz w:val="24"/>
                <w:szCs w:val="24"/>
              </w:rPr>
              <w:t xml:space="preserve">ii valorii)  unor mijloace fixe. </w:t>
            </w:r>
          </w:p>
          <w:p w:rsidR="008D3261" w:rsidRPr="004E1D55" w:rsidRDefault="008D3261" w:rsidP="008D3261">
            <w:pPr>
              <w:pStyle w:val="Header"/>
              <w:tabs>
                <w:tab w:val="clear" w:pos="4320"/>
                <w:tab w:val="clear" w:pos="8640"/>
              </w:tabs>
              <w:ind w:firstLine="175"/>
              <w:jc w:val="both"/>
              <w:rPr>
                <w:b/>
              </w:rPr>
            </w:pPr>
            <w:r w:rsidRPr="004E1D55">
              <w:rPr>
                <w:b/>
              </w:rPr>
              <w:t>Valoare inv. finală – 110.681.803,22 lei</w:t>
            </w:r>
          </w:p>
          <w:p w:rsidR="00D86C86" w:rsidRPr="004E1D55" w:rsidRDefault="00D86C86" w:rsidP="008D3261">
            <w:pPr>
              <w:pStyle w:val="Header"/>
              <w:tabs>
                <w:tab w:val="clear" w:pos="4320"/>
                <w:tab w:val="clear" w:pos="8640"/>
              </w:tabs>
              <w:ind w:firstLine="175"/>
              <w:jc w:val="both"/>
            </w:pPr>
          </w:p>
          <w:p w:rsidR="00EB0B33" w:rsidRPr="004E1D55" w:rsidRDefault="00EB0B33" w:rsidP="00EB0B33">
            <w:pPr>
              <w:numPr>
                <w:ilvl w:val="0"/>
                <w:numId w:val="31"/>
              </w:numPr>
              <w:ind w:left="0"/>
              <w:jc w:val="both"/>
              <w:rPr>
                <w:sz w:val="24"/>
                <w:szCs w:val="24"/>
                <w:u w:val="single"/>
              </w:rPr>
            </w:pPr>
            <w:r w:rsidRPr="004E1D55">
              <w:rPr>
                <w:b/>
                <w:sz w:val="24"/>
                <w:szCs w:val="24"/>
                <w:u w:val="single"/>
              </w:rPr>
              <w:t>Nr.</w:t>
            </w:r>
            <w:r w:rsidR="00123599" w:rsidRPr="004E1D55">
              <w:rPr>
                <w:b/>
                <w:sz w:val="24"/>
                <w:szCs w:val="24"/>
                <w:u w:val="single"/>
              </w:rPr>
              <w:t xml:space="preserve"> </w:t>
            </w:r>
            <w:r w:rsidRPr="004E1D55">
              <w:rPr>
                <w:b/>
                <w:sz w:val="24"/>
                <w:szCs w:val="24"/>
                <w:u w:val="single"/>
              </w:rPr>
              <w:t>MF 147816</w:t>
            </w:r>
          </w:p>
          <w:p w:rsidR="00652864" w:rsidRPr="004E1D55" w:rsidRDefault="00652864" w:rsidP="00652864">
            <w:pPr>
              <w:pStyle w:val="Header"/>
              <w:tabs>
                <w:tab w:val="clear" w:pos="4320"/>
                <w:tab w:val="clear" w:pos="8640"/>
              </w:tabs>
              <w:ind w:firstLine="175"/>
              <w:jc w:val="both"/>
            </w:pPr>
            <w:r w:rsidRPr="004E1D55">
              <w:t>Valoare inv. inițială – 560.715.225,00 lei</w:t>
            </w:r>
          </w:p>
          <w:p w:rsidR="005C6DB3" w:rsidRPr="004E1D55" w:rsidRDefault="005C6DB3" w:rsidP="005C6DB3">
            <w:pPr>
              <w:numPr>
                <w:ilvl w:val="0"/>
                <w:numId w:val="31"/>
              </w:numPr>
              <w:ind w:left="0"/>
              <w:jc w:val="both"/>
              <w:rPr>
                <w:sz w:val="24"/>
                <w:szCs w:val="24"/>
                <w:u w:val="single"/>
              </w:rPr>
            </w:pPr>
            <w:r w:rsidRPr="004E1D55">
              <w:rPr>
                <w:b/>
                <w:sz w:val="24"/>
                <w:szCs w:val="24"/>
              </w:rPr>
              <w:t>A2-se majorează cu 1.528.295</w:t>
            </w:r>
            <w:proofErr w:type="gramStart"/>
            <w:r w:rsidRPr="004E1D55">
              <w:rPr>
                <w:b/>
                <w:sz w:val="24"/>
                <w:szCs w:val="24"/>
              </w:rPr>
              <w:t>,31</w:t>
            </w:r>
            <w:proofErr w:type="gramEnd"/>
            <w:r w:rsidR="00592EE1" w:rsidRPr="004E1D55">
              <w:rPr>
                <w:b/>
                <w:sz w:val="24"/>
                <w:szCs w:val="24"/>
              </w:rPr>
              <w:t xml:space="preserve"> lei</w:t>
            </w:r>
            <w:r w:rsidRPr="004E1D55">
              <w:rPr>
                <w:b/>
                <w:sz w:val="24"/>
                <w:szCs w:val="24"/>
              </w:rPr>
              <w:t xml:space="preserve"> </w:t>
            </w:r>
            <w:r w:rsidRPr="004E1D55">
              <w:rPr>
                <w:sz w:val="24"/>
                <w:szCs w:val="24"/>
              </w:rPr>
              <w:t>ca urmare a modernizării ( majorăr</w:t>
            </w:r>
            <w:r w:rsidR="00A225A5" w:rsidRPr="004E1D55">
              <w:rPr>
                <w:sz w:val="24"/>
                <w:szCs w:val="24"/>
              </w:rPr>
              <w:t>ii valorii)  unor mijloace fixe.</w:t>
            </w:r>
          </w:p>
          <w:p w:rsidR="00652864" w:rsidRPr="004E1D55" w:rsidRDefault="00652864" w:rsidP="00652864">
            <w:pPr>
              <w:pStyle w:val="Header"/>
              <w:tabs>
                <w:tab w:val="clear" w:pos="4320"/>
                <w:tab w:val="clear" w:pos="8640"/>
              </w:tabs>
              <w:ind w:firstLine="175"/>
              <w:jc w:val="both"/>
              <w:rPr>
                <w:b/>
              </w:rPr>
            </w:pPr>
            <w:r w:rsidRPr="004E1D55">
              <w:rPr>
                <w:b/>
              </w:rPr>
              <w:t>Valoare inv. finală – 562.243.520,31 lei</w:t>
            </w:r>
          </w:p>
          <w:p w:rsidR="00D86C86" w:rsidRPr="004E1D55" w:rsidRDefault="00D86C86" w:rsidP="00652864">
            <w:pPr>
              <w:pStyle w:val="Header"/>
              <w:tabs>
                <w:tab w:val="clear" w:pos="4320"/>
                <w:tab w:val="clear" w:pos="8640"/>
              </w:tabs>
              <w:ind w:firstLine="175"/>
              <w:jc w:val="both"/>
              <w:rPr>
                <w:u w:val="single"/>
              </w:rPr>
            </w:pPr>
          </w:p>
          <w:p w:rsidR="001735F4" w:rsidRPr="004E1D55" w:rsidRDefault="001735F4" w:rsidP="001735F4">
            <w:pPr>
              <w:numPr>
                <w:ilvl w:val="0"/>
                <w:numId w:val="31"/>
              </w:numPr>
              <w:ind w:left="0"/>
              <w:jc w:val="both"/>
              <w:rPr>
                <w:sz w:val="24"/>
                <w:szCs w:val="24"/>
                <w:u w:val="single"/>
              </w:rPr>
            </w:pPr>
            <w:r w:rsidRPr="004E1D55">
              <w:rPr>
                <w:b/>
                <w:sz w:val="24"/>
                <w:szCs w:val="24"/>
                <w:u w:val="single"/>
              </w:rPr>
              <w:t>Nr.</w:t>
            </w:r>
            <w:r w:rsidR="00123599" w:rsidRPr="004E1D55">
              <w:rPr>
                <w:b/>
                <w:sz w:val="24"/>
                <w:szCs w:val="24"/>
                <w:u w:val="single"/>
              </w:rPr>
              <w:t xml:space="preserve"> </w:t>
            </w:r>
            <w:r w:rsidRPr="004E1D55">
              <w:rPr>
                <w:b/>
                <w:sz w:val="24"/>
                <w:szCs w:val="24"/>
                <w:u w:val="single"/>
              </w:rPr>
              <w:t xml:space="preserve">MF 147818 </w:t>
            </w:r>
          </w:p>
          <w:p w:rsidR="00652864" w:rsidRPr="004E1D55" w:rsidRDefault="00652864" w:rsidP="00652864">
            <w:pPr>
              <w:pStyle w:val="Header"/>
              <w:tabs>
                <w:tab w:val="clear" w:pos="4320"/>
                <w:tab w:val="clear" w:pos="8640"/>
              </w:tabs>
              <w:ind w:firstLine="175"/>
              <w:jc w:val="both"/>
            </w:pPr>
            <w:r w:rsidRPr="004E1D55">
              <w:t>Valoare inv. inițială – 106.633.560,00 lei</w:t>
            </w:r>
          </w:p>
          <w:p w:rsidR="00C37654" w:rsidRPr="004E1D55" w:rsidRDefault="001735F4" w:rsidP="00C37654">
            <w:pPr>
              <w:numPr>
                <w:ilvl w:val="0"/>
                <w:numId w:val="31"/>
              </w:numPr>
              <w:ind w:left="0"/>
              <w:jc w:val="both"/>
              <w:rPr>
                <w:sz w:val="24"/>
                <w:szCs w:val="24"/>
              </w:rPr>
            </w:pPr>
            <w:r w:rsidRPr="004E1D55">
              <w:rPr>
                <w:b/>
                <w:sz w:val="24"/>
                <w:szCs w:val="24"/>
              </w:rPr>
              <w:t xml:space="preserve"> </w:t>
            </w:r>
            <w:r w:rsidR="00C37654" w:rsidRPr="004E1D55">
              <w:rPr>
                <w:sz w:val="24"/>
                <w:szCs w:val="24"/>
              </w:rPr>
              <w:t xml:space="preserve">- </w:t>
            </w:r>
            <w:r w:rsidR="00C37654" w:rsidRPr="004E1D55">
              <w:rPr>
                <w:b/>
                <w:sz w:val="24"/>
                <w:szCs w:val="24"/>
              </w:rPr>
              <w:t>se majoreaz</w:t>
            </w:r>
            <w:r w:rsidR="00C37654" w:rsidRPr="004E1D55">
              <w:rPr>
                <w:b/>
                <w:sz w:val="24"/>
                <w:szCs w:val="24"/>
                <w:lang w:val="ro-RO"/>
              </w:rPr>
              <w:t>ă</w:t>
            </w:r>
            <w:r w:rsidR="00C37654" w:rsidRPr="004E1D55">
              <w:rPr>
                <w:b/>
                <w:sz w:val="24"/>
                <w:szCs w:val="24"/>
              </w:rPr>
              <w:t xml:space="preserve"> cu 39.061.094,19 lei,</w:t>
            </w:r>
            <w:r w:rsidR="00C37654" w:rsidRPr="004E1D55">
              <w:rPr>
                <w:sz w:val="24"/>
                <w:szCs w:val="24"/>
              </w:rPr>
              <w:t xml:space="preserve"> astfel:</w:t>
            </w:r>
          </w:p>
          <w:p w:rsidR="00C37654" w:rsidRPr="004E1D55" w:rsidRDefault="00C37654" w:rsidP="00C37654">
            <w:pPr>
              <w:numPr>
                <w:ilvl w:val="0"/>
                <w:numId w:val="31"/>
              </w:numPr>
              <w:ind w:left="0"/>
              <w:jc w:val="both"/>
              <w:rPr>
                <w:sz w:val="24"/>
                <w:szCs w:val="24"/>
              </w:rPr>
            </w:pPr>
            <w:r w:rsidRPr="004E1D55">
              <w:rPr>
                <w:sz w:val="24"/>
                <w:szCs w:val="24"/>
              </w:rPr>
              <w:t xml:space="preserve">A1-majorare cu 36.326.066,27 </w:t>
            </w:r>
            <w:r w:rsidR="00592EE1" w:rsidRPr="004E1D55">
              <w:rPr>
                <w:sz w:val="24"/>
                <w:szCs w:val="24"/>
              </w:rPr>
              <w:t xml:space="preserve">lei </w:t>
            </w:r>
            <w:r w:rsidRPr="004E1D55">
              <w:rPr>
                <w:sz w:val="24"/>
                <w:szCs w:val="24"/>
              </w:rPr>
              <w:t>ca urmare punerilor în funcțiune a unor mijloace fixe noi;</w:t>
            </w:r>
          </w:p>
          <w:p w:rsidR="00C37654" w:rsidRPr="004E1D55" w:rsidRDefault="00C37654" w:rsidP="00C37654">
            <w:pPr>
              <w:numPr>
                <w:ilvl w:val="0"/>
                <w:numId w:val="31"/>
              </w:numPr>
              <w:ind w:left="0"/>
              <w:jc w:val="both"/>
              <w:rPr>
                <w:sz w:val="24"/>
                <w:szCs w:val="24"/>
              </w:rPr>
            </w:pPr>
            <w:r w:rsidRPr="004E1D55">
              <w:rPr>
                <w:sz w:val="24"/>
                <w:szCs w:val="24"/>
              </w:rPr>
              <w:t>A2-majorare cu 2.735.027</w:t>
            </w:r>
            <w:proofErr w:type="gramStart"/>
            <w:r w:rsidRPr="004E1D55">
              <w:rPr>
                <w:sz w:val="24"/>
                <w:szCs w:val="24"/>
              </w:rPr>
              <w:t>,92</w:t>
            </w:r>
            <w:proofErr w:type="gramEnd"/>
            <w:r w:rsidRPr="004E1D55">
              <w:rPr>
                <w:sz w:val="24"/>
                <w:szCs w:val="24"/>
              </w:rPr>
              <w:t xml:space="preserve"> </w:t>
            </w:r>
            <w:r w:rsidR="00592EE1" w:rsidRPr="004E1D55">
              <w:rPr>
                <w:sz w:val="24"/>
                <w:szCs w:val="24"/>
              </w:rPr>
              <w:t xml:space="preserve">lei </w:t>
            </w:r>
            <w:r w:rsidRPr="004E1D55">
              <w:rPr>
                <w:sz w:val="24"/>
                <w:szCs w:val="24"/>
              </w:rPr>
              <w:t>ca urmare a modernizării ( majorăr</w:t>
            </w:r>
            <w:r w:rsidR="00063199" w:rsidRPr="004E1D55">
              <w:rPr>
                <w:sz w:val="24"/>
                <w:szCs w:val="24"/>
              </w:rPr>
              <w:t>ii valorii)  unor mijloace fixe.</w:t>
            </w:r>
          </w:p>
          <w:p w:rsidR="00652864" w:rsidRPr="004E1D55" w:rsidRDefault="00652864" w:rsidP="00652864">
            <w:pPr>
              <w:pStyle w:val="Header"/>
              <w:tabs>
                <w:tab w:val="clear" w:pos="4320"/>
                <w:tab w:val="clear" w:pos="8640"/>
              </w:tabs>
              <w:ind w:firstLine="175"/>
              <w:jc w:val="both"/>
              <w:rPr>
                <w:b/>
              </w:rPr>
            </w:pPr>
            <w:r w:rsidRPr="004E1D55">
              <w:rPr>
                <w:b/>
              </w:rPr>
              <w:t>Valoare inv. finală – 145.694.654,19 lei</w:t>
            </w:r>
          </w:p>
          <w:p w:rsidR="00D86C86" w:rsidRPr="004E1D55" w:rsidRDefault="00D86C86" w:rsidP="00652864">
            <w:pPr>
              <w:pStyle w:val="Header"/>
              <w:tabs>
                <w:tab w:val="clear" w:pos="4320"/>
                <w:tab w:val="clear" w:pos="8640"/>
              </w:tabs>
              <w:ind w:firstLine="175"/>
              <w:jc w:val="both"/>
              <w:rPr>
                <w:b/>
              </w:rPr>
            </w:pPr>
          </w:p>
          <w:p w:rsidR="00566E2C" w:rsidRPr="004E1D55" w:rsidRDefault="00566E2C" w:rsidP="00566E2C">
            <w:pPr>
              <w:numPr>
                <w:ilvl w:val="0"/>
                <w:numId w:val="31"/>
              </w:numPr>
              <w:ind w:left="0"/>
              <w:jc w:val="both"/>
              <w:rPr>
                <w:sz w:val="24"/>
                <w:szCs w:val="24"/>
                <w:u w:val="single"/>
              </w:rPr>
            </w:pPr>
            <w:r w:rsidRPr="004E1D55">
              <w:rPr>
                <w:b/>
                <w:sz w:val="24"/>
                <w:szCs w:val="24"/>
                <w:u w:val="single"/>
              </w:rPr>
              <w:t>Nr.</w:t>
            </w:r>
            <w:r w:rsidR="00123599" w:rsidRPr="004E1D55">
              <w:rPr>
                <w:b/>
                <w:sz w:val="24"/>
                <w:szCs w:val="24"/>
                <w:u w:val="single"/>
              </w:rPr>
              <w:t xml:space="preserve"> </w:t>
            </w:r>
            <w:r w:rsidRPr="004E1D55">
              <w:rPr>
                <w:b/>
                <w:sz w:val="24"/>
                <w:szCs w:val="24"/>
                <w:u w:val="single"/>
              </w:rPr>
              <w:t>MF 164269</w:t>
            </w:r>
          </w:p>
          <w:p w:rsidR="00566E2C" w:rsidRPr="004E1D55" w:rsidRDefault="00566E2C" w:rsidP="00652864">
            <w:pPr>
              <w:pStyle w:val="Header"/>
              <w:tabs>
                <w:tab w:val="clear" w:pos="4320"/>
                <w:tab w:val="clear" w:pos="8640"/>
              </w:tabs>
              <w:ind w:firstLine="175"/>
              <w:jc w:val="both"/>
            </w:pPr>
            <w:r w:rsidRPr="004E1D55">
              <w:t xml:space="preserve">Denumire grupă eronată (din </w:t>
            </w:r>
            <w:r w:rsidRPr="004E1D55">
              <w:rPr>
                <w:i/>
              </w:rPr>
              <w:t>Viaductele și alte lucrări de artă, interoperabile</w:t>
            </w:r>
            <w:r w:rsidRPr="004E1D55">
              <w:t xml:space="preserve"> în </w:t>
            </w:r>
            <w:r w:rsidRPr="004E1D55">
              <w:rPr>
                <w:i/>
              </w:rPr>
              <w:t>Viaductele și alte lucrări de artă, neinteroperabile</w:t>
            </w:r>
            <w:r w:rsidRPr="004E1D55">
              <w:t>)</w:t>
            </w:r>
          </w:p>
          <w:p w:rsidR="00D86C86" w:rsidRPr="004E1D55" w:rsidRDefault="00D86C86" w:rsidP="00652864">
            <w:pPr>
              <w:pStyle w:val="Header"/>
              <w:tabs>
                <w:tab w:val="clear" w:pos="4320"/>
                <w:tab w:val="clear" w:pos="8640"/>
              </w:tabs>
              <w:ind w:firstLine="175"/>
              <w:jc w:val="both"/>
            </w:pPr>
          </w:p>
          <w:p w:rsidR="001735F4" w:rsidRPr="004E1D55" w:rsidRDefault="001735F4" w:rsidP="001735F4">
            <w:pPr>
              <w:numPr>
                <w:ilvl w:val="0"/>
                <w:numId w:val="31"/>
              </w:numPr>
              <w:ind w:left="0"/>
              <w:jc w:val="both"/>
              <w:rPr>
                <w:sz w:val="24"/>
                <w:szCs w:val="24"/>
                <w:u w:val="single"/>
              </w:rPr>
            </w:pPr>
            <w:r w:rsidRPr="004E1D55">
              <w:rPr>
                <w:b/>
                <w:sz w:val="24"/>
                <w:szCs w:val="24"/>
                <w:u w:val="single"/>
              </w:rPr>
              <w:t>Nr.</w:t>
            </w:r>
            <w:r w:rsidR="00123599" w:rsidRPr="004E1D55">
              <w:rPr>
                <w:b/>
                <w:sz w:val="24"/>
                <w:szCs w:val="24"/>
                <w:u w:val="single"/>
              </w:rPr>
              <w:t xml:space="preserve"> </w:t>
            </w:r>
            <w:r w:rsidRPr="004E1D55">
              <w:rPr>
                <w:b/>
                <w:sz w:val="24"/>
                <w:szCs w:val="24"/>
                <w:u w:val="single"/>
              </w:rPr>
              <w:t xml:space="preserve">MF 147820 </w:t>
            </w:r>
          </w:p>
          <w:p w:rsidR="00E9288D" w:rsidRPr="004E1D55" w:rsidRDefault="00E9288D" w:rsidP="00E9288D">
            <w:pPr>
              <w:pStyle w:val="Header"/>
              <w:tabs>
                <w:tab w:val="clear" w:pos="4320"/>
                <w:tab w:val="clear" w:pos="8640"/>
              </w:tabs>
              <w:ind w:firstLine="175"/>
              <w:jc w:val="both"/>
            </w:pPr>
            <w:r w:rsidRPr="004E1D55">
              <w:t>Valoare inv. inițială – 20.287.163,00 lei</w:t>
            </w:r>
          </w:p>
          <w:p w:rsidR="001735F4" w:rsidRPr="004E1D55" w:rsidRDefault="00121980" w:rsidP="001735F4">
            <w:pPr>
              <w:numPr>
                <w:ilvl w:val="0"/>
                <w:numId w:val="31"/>
              </w:numPr>
              <w:ind w:left="0"/>
              <w:jc w:val="both"/>
              <w:rPr>
                <w:sz w:val="24"/>
                <w:szCs w:val="24"/>
                <w:u w:val="single"/>
              </w:rPr>
            </w:pPr>
            <w:r w:rsidRPr="004E1D55">
              <w:rPr>
                <w:b/>
                <w:sz w:val="24"/>
                <w:szCs w:val="24"/>
              </w:rPr>
              <w:t>A1-</w:t>
            </w:r>
            <w:r w:rsidR="001735F4" w:rsidRPr="004E1D55">
              <w:rPr>
                <w:b/>
                <w:sz w:val="24"/>
                <w:szCs w:val="24"/>
              </w:rPr>
              <w:t xml:space="preserve">se majorează cu </w:t>
            </w:r>
            <w:r w:rsidR="00F1182F" w:rsidRPr="004E1D55">
              <w:rPr>
                <w:b/>
                <w:sz w:val="24"/>
                <w:szCs w:val="24"/>
              </w:rPr>
              <w:t>266.108,06</w:t>
            </w:r>
            <w:r w:rsidR="001A4ABA" w:rsidRPr="004E1D55">
              <w:rPr>
                <w:b/>
                <w:sz w:val="24"/>
                <w:szCs w:val="24"/>
              </w:rPr>
              <w:t xml:space="preserve"> lei</w:t>
            </w:r>
            <w:r w:rsidR="001735F4" w:rsidRPr="004E1D55">
              <w:rPr>
                <w:sz w:val="24"/>
                <w:szCs w:val="24"/>
              </w:rPr>
              <w:t xml:space="preserve"> ca urmare punerilor în fun</w:t>
            </w:r>
            <w:r w:rsidR="00A225A5" w:rsidRPr="004E1D55">
              <w:rPr>
                <w:sz w:val="24"/>
                <w:szCs w:val="24"/>
              </w:rPr>
              <w:t>cțiune a unor mijloace fixe noi.</w:t>
            </w:r>
          </w:p>
          <w:p w:rsidR="00E9288D" w:rsidRPr="004E1D55" w:rsidRDefault="00E9288D" w:rsidP="00E9288D">
            <w:pPr>
              <w:pStyle w:val="Header"/>
              <w:tabs>
                <w:tab w:val="clear" w:pos="4320"/>
                <w:tab w:val="clear" w:pos="8640"/>
              </w:tabs>
              <w:ind w:firstLine="175"/>
              <w:jc w:val="both"/>
              <w:rPr>
                <w:b/>
              </w:rPr>
            </w:pPr>
            <w:r w:rsidRPr="004E1D55">
              <w:rPr>
                <w:b/>
              </w:rPr>
              <w:t>Valoare inv. finală – 20.553.271,06 lei</w:t>
            </w:r>
          </w:p>
          <w:p w:rsidR="00D86C86" w:rsidRPr="004E1D55" w:rsidRDefault="00D86C86" w:rsidP="00E9288D">
            <w:pPr>
              <w:pStyle w:val="Header"/>
              <w:tabs>
                <w:tab w:val="clear" w:pos="4320"/>
                <w:tab w:val="clear" w:pos="8640"/>
              </w:tabs>
              <w:ind w:firstLine="175"/>
              <w:jc w:val="both"/>
              <w:rPr>
                <w:u w:val="single"/>
              </w:rPr>
            </w:pPr>
          </w:p>
          <w:p w:rsidR="001735F4" w:rsidRPr="004E1D55" w:rsidRDefault="00855841" w:rsidP="001735F4">
            <w:pPr>
              <w:numPr>
                <w:ilvl w:val="0"/>
                <w:numId w:val="31"/>
              </w:numPr>
              <w:ind w:left="0"/>
              <w:jc w:val="both"/>
              <w:rPr>
                <w:sz w:val="24"/>
                <w:szCs w:val="24"/>
                <w:u w:val="single"/>
              </w:rPr>
            </w:pPr>
            <w:r w:rsidRPr="004E1D55">
              <w:rPr>
                <w:b/>
                <w:sz w:val="24"/>
                <w:szCs w:val="24"/>
                <w:u w:val="single"/>
              </w:rPr>
              <w:t>Nr.</w:t>
            </w:r>
            <w:r w:rsidR="00123599" w:rsidRPr="004E1D55">
              <w:rPr>
                <w:b/>
                <w:sz w:val="24"/>
                <w:szCs w:val="24"/>
                <w:u w:val="single"/>
              </w:rPr>
              <w:t xml:space="preserve"> </w:t>
            </w:r>
            <w:r w:rsidRPr="004E1D55">
              <w:rPr>
                <w:b/>
                <w:sz w:val="24"/>
                <w:szCs w:val="24"/>
                <w:u w:val="single"/>
              </w:rPr>
              <w:t>MF 1478</w:t>
            </w:r>
            <w:r w:rsidR="001735F4" w:rsidRPr="004E1D55">
              <w:rPr>
                <w:b/>
                <w:sz w:val="24"/>
                <w:szCs w:val="24"/>
                <w:u w:val="single"/>
              </w:rPr>
              <w:t>22</w:t>
            </w:r>
          </w:p>
          <w:p w:rsidR="00E9288D" w:rsidRPr="004E1D55" w:rsidRDefault="00E9288D" w:rsidP="00E9288D">
            <w:pPr>
              <w:pStyle w:val="Header"/>
              <w:tabs>
                <w:tab w:val="clear" w:pos="4320"/>
                <w:tab w:val="clear" w:pos="8640"/>
              </w:tabs>
              <w:ind w:firstLine="175"/>
              <w:jc w:val="both"/>
            </w:pPr>
            <w:r w:rsidRPr="004E1D55">
              <w:t>Valoare inv. inițială – 215.301.799,00 lei</w:t>
            </w:r>
          </w:p>
          <w:p w:rsidR="00F1182F" w:rsidRPr="004E1D55" w:rsidRDefault="00F1182F" w:rsidP="00F1182F">
            <w:pPr>
              <w:numPr>
                <w:ilvl w:val="0"/>
                <w:numId w:val="31"/>
              </w:numPr>
              <w:ind w:left="0"/>
              <w:jc w:val="both"/>
              <w:rPr>
                <w:sz w:val="24"/>
                <w:szCs w:val="24"/>
              </w:rPr>
            </w:pPr>
            <w:r w:rsidRPr="004E1D55">
              <w:rPr>
                <w:b/>
                <w:sz w:val="24"/>
                <w:szCs w:val="24"/>
              </w:rPr>
              <w:t>A2-se</w:t>
            </w:r>
            <w:r w:rsidR="00E9288D" w:rsidRPr="004E1D55">
              <w:rPr>
                <w:b/>
                <w:sz w:val="24"/>
                <w:szCs w:val="24"/>
              </w:rPr>
              <w:t xml:space="preserve"> majorează cu 171.682,20</w:t>
            </w:r>
            <w:r w:rsidR="00592EE1" w:rsidRPr="004E1D55">
              <w:rPr>
                <w:b/>
                <w:sz w:val="24"/>
                <w:szCs w:val="24"/>
              </w:rPr>
              <w:t xml:space="preserve"> lei</w:t>
            </w:r>
            <w:r w:rsidRPr="004E1D55">
              <w:rPr>
                <w:b/>
                <w:sz w:val="24"/>
                <w:szCs w:val="24"/>
              </w:rPr>
              <w:t xml:space="preserve"> </w:t>
            </w:r>
            <w:r w:rsidRPr="004E1D55">
              <w:rPr>
                <w:sz w:val="24"/>
                <w:szCs w:val="24"/>
              </w:rPr>
              <w:t xml:space="preserve">ca urmare a modernizării </w:t>
            </w:r>
            <w:proofErr w:type="gramStart"/>
            <w:r w:rsidRPr="004E1D55">
              <w:rPr>
                <w:sz w:val="24"/>
                <w:szCs w:val="24"/>
              </w:rPr>
              <w:t>( majorăr</w:t>
            </w:r>
            <w:r w:rsidR="00A225A5" w:rsidRPr="004E1D55">
              <w:rPr>
                <w:sz w:val="24"/>
                <w:szCs w:val="24"/>
              </w:rPr>
              <w:t>ii</w:t>
            </w:r>
            <w:proofErr w:type="gramEnd"/>
            <w:r w:rsidR="00A225A5" w:rsidRPr="004E1D55">
              <w:rPr>
                <w:sz w:val="24"/>
                <w:szCs w:val="24"/>
              </w:rPr>
              <w:t xml:space="preserve"> valorii)  unor mijloace fixe.</w:t>
            </w:r>
          </w:p>
          <w:p w:rsidR="00E9288D" w:rsidRPr="004E1D55" w:rsidRDefault="00E9288D" w:rsidP="00E9288D">
            <w:pPr>
              <w:pStyle w:val="Header"/>
              <w:tabs>
                <w:tab w:val="clear" w:pos="4320"/>
                <w:tab w:val="clear" w:pos="8640"/>
              </w:tabs>
              <w:ind w:firstLine="175"/>
              <w:jc w:val="both"/>
              <w:rPr>
                <w:b/>
              </w:rPr>
            </w:pPr>
            <w:r w:rsidRPr="004E1D55">
              <w:rPr>
                <w:b/>
              </w:rPr>
              <w:t>Valoare inv. finală – 215.473.481,20 lei</w:t>
            </w:r>
          </w:p>
          <w:p w:rsidR="004E1D55" w:rsidRPr="004E1D55" w:rsidRDefault="004E1D55" w:rsidP="001A4ABA">
            <w:pPr>
              <w:numPr>
                <w:ilvl w:val="0"/>
                <w:numId w:val="31"/>
              </w:numPr>
              <w:ind w:left="0"/>
              <w:jc w:val="both"/>
              <w:rPr>
                <w:sz w:val="24"/>
                <w:szCs w:val="24"/>
                <w:u w:val="single"/>
              </w:rPr>
            </w:pPr>
          </w:p>
          <w:p w:rsidR="001A4ABA" w:rsidRPr="004E1D55" w:rsidRDefault="001A4ABA" w:rsidP="001A4ABA">
            <w:pPr>
              <w:numPr>
                <w:ilvl w:val="0"/>
                <w:numId w:val="31"/>
              </w:numPr>
              <w:ind w:left="0"/>
              <w:jc w:val="both"/>
              <w:rPr>
                <w:sz w:val="24"/>
                <w:szCs w:val="24"/>
                <w:u w:val="single"/>
              </w:rPr>
            </w:pPr>
            <w:r w:rsidRPr="004E1D55">
              <w:rPr>
                <w:b/>
                <w:sz w:val="24"/>
                <w:szCs w:val="24"/>
                <w:u w:val="single"/>
              </w:rPr>
              <w:t>Nr.</w:t>
            </w:r>
            <w:r w:rsidR="00123599" w:rsidRPr="004E1D55">
              <w:rPr>
                <w:b/>
                <w:sz w:val="24"/>
                <w:szCs w:val="24"/>
                <w:u w:val="single"/>
              </w:rPr>
              <w:t xml:space="preserve"> </w:t>
            </w:r>
            <w:r w:rsidRPr="004E1D55">
              <w:rPr>
                <w:b/>
                <w:sz w:val="24"/>
                <w:szCs w:val="24"/>
                <w:u w:val="single"/>
              </w:rPr>
              <w:t>MF 147826</w:t>
            </w:r>
          </w:p>
          <w:p w:rsidR="00E9288D" w:rsidRPr="004E1D55" w:rsidRDefault="00E9288D" w:rsidP="00E9288D">
            <w:pPr>
              <w:pStyle w:val="Header"/>
              <w:tabs>
                <w:tab w:val="clear" w:pos="4320"/>
                <w:tab w:val="clear" w:pos="8640"/>
              </w:tabs>
              <w:ind w:firstLine="175"/>
              <w:jc w:val="both"/>
            </w:pPr>
            <w:r w:rsidRPr="004E1D55">
              <w:t>Valoare</w:t>
            </w:r>
            <w:r w:rsidR="002C6C3D" w:rsidRPr="004E1D55">
              <w:t>a</w:t>
            </w:r>
            <w:r w:rsidRPr="004E1D55">
              <w:t xml:space="preserve"> inv. inițială  </w:t>
            </w:r>
            <w:r w:rsidR="002C6C3D" w:rsidRPr="004E1D55">
              <w:t>- nu se modifică</w:t>
            </w:r>
          </w:p>
          <w:p w:rsidR="00E15BA0" w:rsidRPr="004E1D55" w:rsidRDefault="00121980" w:rsidP="001A4ABA">
            <w:pPr>
              <w:numPr>
                <w:ilvl w:val="0"/>
                <w:numId w:val="31"/>
              </w:numPr>
              <w:ind w:left="0"/>
              <w:jc w:val="both"/>
              <w:rPr>
                <w:sz w:val="24"/>
                <w:szCs w:val="24"/>
                <w:u w:val="single"/>
              </w:rPr>
            </w:pPr>
            <w:r w:rsidRPr="004E1D55">
              <w:rPr>
                <w:b/>
                <w:sz w:val="24"/>
                <w:szCs w:val="24"/>
              </w:rPr>
              <w:t>B2</w:t>
            </w:r>
            <w:r w:rsidR="001A4ABA" w:rsidRPr="004E1D55">
              <w:rPr>
                <w:b/>
                <w:sz w:val="24"/>
                <w:szCs w:val="24"/>
              </w:rPr>
              <w:t xml:space="preserve">-se actualizează/modifică descrierea tehnică prin </w:t>
            </w:r>
            <w:r w:rsidR="00E15BA0" w:rsidRPr="004E1D55">
              <w:rPr>
                <w:b/>
                <w:sz w:val="24"/>
                <w:szCs w:val="24"/>
              </w:rPr>
              <w:t>diminuarea</w:t>
            </w:r>
            <w:r w:rsidR="001A4ABA" w:rsidRPr="004E1D55">
              <w:rPr>
                <w:b/>
                <w:sz w:val="24"/>
                <w:szCs w:val="24"/>
              </w:rPr>
              <w:t xml:space="preserve"> cu 2</w:t>
            </w:r>
            <w:r w:rsidR="00E15BA0" w:rsidRPr="004E1D55">
              <w:rPr>
                <w:b/>
                <w:sz w:val="24"/>
                <w:szCs w:val="24"/>
              </w:rPr>
              <w:t>20</w:t>
            </w:r>
            <w:r w:rsidR="003716D5" w:rsidRPr="004E1D55">
              <w:rPr>
                <w:b/>
                <w:sz w:val="24"/>
                <w:szCs w:val="24"/>
              </w:rPr>
              <w:t xml:space="preserve"> mp </w:t>
            </w:r>
            <w:r w:rsidR="003716D5" w:rsidRPr="004E1D55">
              <w:rPr>
                <w:sz w:val="24"/>
                <w:szCs w:val="24"/>
              </w:rPr>
              <w:t>ca</w:t>
            </w:r>
            <w:r w:rsidR="001A4ABA" w:rsidRPr="004E1D55">
              <w:rPr>
                <w:b/>
                <w:sz w:val="24"/>
                <w:szCs w:val="24"/>
              </w:rPr>
              <w:t xml:space="preserve"> </w:t>
            </w:r>
            <w:r w:rsidR="001A4ABA" w:rsidRPr="004E1D55">
              <w:rPr>
                <w:sz w:val="24"/>
                <w:szCs w:val="24"/>
              </w:rPr>
              <w:t>urmare</w:t>
            </w:r>
            <w:r w:rsidR="001A4ABA" w:rsidRPr="004E1D55">
              <w:rPr>
                <w:b/>
                <w:sz w:val="24"/>
                <w:szCs w:val="24"/>
              </w:rPr>
              <w:t xml:space="preserve"> </w:t>
            </w:r>
            <w:r w:rsidR="00E15BA0" w:rsidRPr="004E1D55">
              <w:rPr>
                <w:sz w:val="24"/>
                <w:szCs w:val="24"/>
                <w:lang w:val="ro-RO"/>
              </w:rPr>
              <w:t xml:space="preserve">actualizării </w:t>
            </w:r>
            <w:r w:rsidR="00E15BA0" w:rsidRPr="004E1D55">
              <w:rPr>
                <w:sz w:val="24"/>
                <w:szCs w:val="24"/>
                <w:lang w:val="ro-RO"/>
              </w:rPr>
              <w:lastRenderedPageBreak/>
              <w:t>documentației cadastrale determinate de înscrierea eronată a unei suprafațe de teren</w:t>
            </w:r>
            <w:r w:rsidR="00A225A5" w:rsidRPr="004E1D55">
              <w:rPr>
                <w:sz w:val="24"/>
                <w:szCs w:val="24"/>
              </w:rPr>
              <w:t>.</w:t>
            </w:r>
          </w:p>
          <w:p w:rsidR="002C6C3D" w:rsidRPr="004E1D55" w:rsidRDefault="002C6C3D" w:rsidP="001A4ABA">
            <w:pPr>
              <w:numPr>
                <w:ilvl w:val="0"/>
                <w:numId w:val="31"/>
              </w:numPr>
              <w:ind w:left="0"/>
              <w:jc w:val="both"/>
              <w:rPr>
                <w:sz w:val="24"/>
                <w:szCs w:val="24"/>
                <w:u w:val="single"/>
              </w:rPr>
            </w:pPr>
          </w:p>
          <w:p w:rsidR="003E38DD" w:rsidRPr="004E1D55" w:rsidRDefault="003E38DD" w:rsidP="003E38DD">
            <w:pPr>
              <w:numPr>
                <w:ilvl w:val="0"/>
                <w:numId w:val="31"/>
              </w:numPr>
              <w:ind w:left="0"/>
              <w:jc w:val="both"/>
              <w:rPr>
                <w:sz w:val="24"/>
                <w:szCs w:val="24"/>
                <w:u w:val="single"/>
              </w:rPr>
            </w:pPr>
            <w:r w:rsidRPr="004E1D55">
              <w:rPr>
                <w:b/>
                <w:sz w:val="24"/>
                <w:szCs w:val="24"/>
                <w:u w:val="single"/>
              </w:rPr>
              <w:t>Nr.</w:t>
            </w:r>
            <w:r w:rsidR="00123599" w:rsidRPr="004E1D55">
              <w:rPr>
                <w:b/>
                <w:sz w:val="24"/>
                <w:szCs w:val="24"/>
                <w:u w:val="single"/>
              </w:rPr>
              <w:t xml:space="preserve"> </w:t>
            </w:r>
            <w:r w:rsidRPr="004E1D55">
              <w:rPr>
                <w:b/>
                <w:sz w:val="24"/>
                <w:szCs w:val="24"/>
                <w:u w:val="single"/>
              </w:rPr>
              <w:t>MF 147828</w:t>
            </w:r>
          </w:p>
          <w:p w:rsidR="00E9288D" w:rsidRPr="004E1D55" w:rsidRDefault="00E9288D" w:rsidP="00E9288D">
            <w:pPr>
              <w:pStyle w:val="Header"/>
              <w:tabs>
                <w:tab w:val="clear" w:pos="4320"/>
                <w:tab w:val="clear" w:pos="8640"/>
              </w:tabs>
              <w:ind w:firstLine="175"/>
              <w:jc w:val="both"/>
            </w:pPr>
            <w:r w:rsidRPr="004E1D55">
              <w:t>Valoare inv. inițială – 916.974.181,00 lei</w:t>
            </w:r>
          </w:p>
          <w:p w:rsidR="006F4902" w:rsidRPr="004E1D55" w:rsidRDefault="003E38DD" w:rsidP="006F4902">
            <w:pPr>
              <w:numPr>
                <w:ilvl w:val="0"/>
                <w:numId w:val="31"/>
              </w:numPr>
              <w:ind w:left="0"/>
              <w:jc w:val="both"/>
              <w:rPr>
                <w:sz w:val="24"/>
                <w:szCs w:val="24"/>
              </w:rPr>
            </w:pPr>
            <w:r w:rsidRPr="004E1D55">
              <w:rPr>
                <w:sz w:val="24"/>
                <w:szCs w:val="24"/>
              </w:rPr>
              <w:t xml:space="preserve"> </w:t>
            </w:r>
            <w:r w:rsidR="006F4902" w:rsidRPr="004E1D55">
              <w:rPr>
                <w:sz w:val="24"/>
                <w:szCs w:val="24"/>
              </w:rPr>
              <w:t xml:space="preserve">- </w:t>
            </w:r>
            <w:r w:rsidR="006F4902" w:rsidRPr="004E1D55">
              <w:rPr>
                <w:b/>
                <w:sz w:val="24"/>
                <w:szCs w:val="24"/>
              </w:rPr>
              <w:t>se majoreaz</w:t>
            </w:r>
            <w:r w:rsidR="006F4902" w:rsidRPr="004E1D55">
              <w:rPr>
                <w:b/>
                <w:sz w:val="24"/>
                <w:szCs w:val="24"/>
                <w:lang w:val="ro-RO"/>
              </w:rPr>
              <w:t>ă</w:t>
            </w:r>
            <w:r w:rsidR="006F4902" w:rsidRPr="004E1D55">
              <w:rPr>
                <w:b/>
                <w:sz w:val="24"/>
                <w:szCs w:val="24"/>
              </w:rPr>
              <w:t xml:space="preserve"> cu 16.494,13 lei,</w:t>
            </w:r>
            <w:r w:rsidR="006F4902" w:rsidRPr="004E1D55">
              <w:rPr>
                <w:sz w:val="24"/>
                <w:szCs w:val="24"/>
              </w:rPr>
              <w:t xml:space="preserve"> astfel:</w:t>
            </w:r>
          </w:p>
          <w:p w:rsidR="006F4902" w:rsidRPr="004E1D55" w:rsidRDefault="006F4902" w:rsidP="006F4902">
            <w:pPr>
              <w:numPr>
                <w:ilvl w:val="0"/>
                <w:numId w:val="31"/>
              </w:numPr>
              <w:ind w:left="0"/>
              <w:jc w:val="both"/>
              <w:rPr>
                <w:sz w:val="24"/>
                <w:szCs w:val="24"/>
              </w:rPr>
            </w:pPr>
            <w:r w:rsidRPr="004E1D55">
              <w:rPr>
                <w:sz w:val="24"/>
                <w:szCs w:val="24"/>
              </w:rPr>
              <w:t>A2</w:t>
            </w:r>
            <w:r w:rsidRPr="004E1D55">
              <w:rPr>
                <w:b/>
                <w:sz w:val="24"/>
                <w:szCs w:val="24"/>
              </w:rPr>
              <w:t>-</w:t>
            </w:r>
            <w:r w:rsidRPr="004E1D55">
              <w:rPr>
                <w:sz w:val="24"/>
                <w:szCs w:val="24"/>
              </w:rPr>
              <w:t>majorare cu 16.495,09 lei,</w:t>
            </w:r>
            <w:r w:rsidRPr="004E1D55">
              <w:rPr>
                <w:b/>
                <w:sz w:val="24"/>
                <w:szCs w:val="24"/>
              </w:rPr>
              <w:t xml:space="preserve"> </w:t>
            </w:r>
            <w:r w:rsidRPr="004E1D55">
              <w:rPr>
                <w:sz w:val="24"/>
                <w:szCs w:val="24"/>
              </w:rPr>
              <w:t>ca urmare a modernizării ( majorării valorii)  unor mijloace fixe;</w:t>
            </w:r>
          </w:p>
          <w:p w:rsidR="006F4902" w:rsidRPr="004E1D55" w:rsidRDefault="006F4902" w:rsidP="006F4902">
            <w:pPr>
              <w:numPr>
                <w:ilvl w:val="0"/>
                <w:numId w:val="31"/>
              </w:numPr>
              <w:ind w:left="0"/>
              <w:jc w:val="both"/>
              <w:rPr>
                <w:sz w:val="24"/>
                <w:szCs w:val="24"/>
              </w:rPr>
            </w:pPr>
            <w:r w:rsidRPr="004E1D55">
              <w:rPr>
                <w:sz w:val="24"/>
                <w:szCs w:val="24"/>
              </w:rPr>
              <w:t>B1-diminuare cu 0</w:t>
            </w:r>
            <w:proofErr w:type="gramStart"/>
            <w:r w:rsidRPr="004E1D55">
              <w:rPr>
                <w:sz w:val="24"/>
                <w:szCs w:val="24"/>
              </w:rPr>
              <w:t>,96</w:t>
            </w:r>
            <w:proofErr w:type="gramEnd"/>
            <w:r w:rsidR="00592EE1" w:rsidRPr="004E1D55">
              <w:rPr>
                <w:sz w:val="24"/>
                <w:szCs w:val="24"/>
              </w:rPr>
              <w:t xml:space="preserve"> lei</w:t>
            </w:r>
            <w:r w:rsidRPr="004E1D55">
              <w:rPr>
                <w:sz w:val="24"/>
                <w:szCs w:val="24"/>
              </w:rPr>
              <w:t xml:space="preserve"> ca urmare a </w:t>
            </w:r>
            <w:r w:rsidR="000A5AAC" w:rsidRPr="004E1D55">
              <w:rPr>
                <w:sz w:val="24"/>
                <w:szCs w:val="24"/>
              </w:rPr>
              <w:t>corectării unor diferențe determinat</w:t>
            </w:r>
            <w:r w:rsidR="00A225A5" w:rsidRPr="004E1D55">
              <w:rPr>
                <w:sz w:val="24"/>
                <w:szCs w:val="24"/>
              </w:rPr>
              <w:t>e de înregistrare fără zecimale.</w:t>
            </w:r>
          </w:p>
          <w:p w:rsidR="00E9288D" w:rsidRPr="004E1D55" w:rsidRDefault="00E9288D" w:rsidP="00E9288D">
            <w:pPr>
              <w:pStyle w:val="Header"/>
              <w:tabs>
                <w:tab w:val="clear" w:pos="4320"/>
                <w:tab w:val="clear" w:pos="8640"/>
              </w:tabs>
              <w:ind w:firstLine="175"/>
              <w:jc w:val="both"/>
              <w:rPr>
                <w:b/>
              </w:rPr>
            </w:pPr>
            <w:r w:rsidRPr="004E1D55">
              <w:rPr>
                <w:b/>
              </w:rPr>
              <w:t>Valoare inv. finală – 916.990.675,13 lei</w:t>
            </w:r>
          </w:p>
          <w:p w:rsidR="00D86C86" w:rsidRPr="004E1D55" w:rsidRDefault="00D86C86" w:rsidP="00E9288D">
            <w:pPr>
              <w:pStyle w:val="Header"/>
              <w:tabs>
                <w:tab w:val="clear" w:pos="4320"/>
                <w:tab w:val="clear" w:pos="8640"/>
              </w:tabs>
              <w:ind w:firstLine="175"/>
              <w:jc w:val="both"/>
            </w:pPr>
          </w:p>
          <w:p w:rsidR="0057773D" w:rsidRPr="004E1D55" w:rsidRDefault="0057773D" w:rsidP="0057773D">
            <w:pPr>
              <w:numPr>
                <w:ilvl w:val="0"/>
                <w:numId w:val="31"/>
              </w:numPr>
              <w:ind w:left="0"/>
              <w:jc w:val="both"/>
              <w:rPr>
                <w:sz w:val="24"/>
                <w:szCs w:val="24"/>
                <w:u w:val="single"/>
              </w:rPr>
            </w:pPr>
            <w:r w:rsidRPr="004E1D55">
              <w:rPr>
                <w:b/>
                <w:sz w:val="24"/>
                <w:szCs w:val="24"/>
                <w:u w:val="single"/>
              </w:rPr>
              <w:t>Nr.</w:t>
            </w:r>
            <w:r w:rsidR="00123599" w:rsidRPr="004E1D55">
              <w:rPr>
                <w:b/>
                <w:sz w:val="24"/>
                <w:szCs w:val="24"/>
                <w:u w:val="single"/>
              </w:rPr>
              <w:t xml:space="preserve"> </w:t>
            </w:r>
            <w:r w:rsidRPr="004E1D55">
              <w:rPr>
                <w:b/>
                <w:sz w:val="24"/>
                <w:szCs w:val="24"/>
                <w:u w:val="single"/>
              </w:rPr>
              <w:t>MF 147829</w:t>
            </w:r>
          </w:p>
          <w:p w:rsidR="00960CAC" w:rsidRPr="004E1D55" w:rsidRDefault="00960CAC" w:rsidP="00960CAC">
            <w:pPr>
              <w:pStyle w:val="Header"/>
              <w:tabs>
                <w:tab w:val="clear" w:pos="4320"/>
                <w:tab w:val="clear" w:pos="8640"/>
              </w:tabs>
              <w:ind w:firstLine="175"/>
              <w:jc w:val="both"/>
            </w:pPr>
            <w:r w:rsidRPr="004E1D55">
              <w:t>Valoare inv. inițială – 235.189.893,00 lei</w:t>
            </w:r>
          </w:p>
          <w:p w:rsidR="000A5AAC" w:rsidRPr="004E1D55" w:rsidRDefault="000A5AAC" w:rsidP="000A5AAC">
            <w:pPr>
              <w:numPr>
                <w:ilvl w:val="0"/>
                <w:numId w:val="31"/>
              </w:numPr>
              <w:ind w:left="0"/>
              <w:jc w:val="both"/>
              <w:rPr>
                <w:sz w:val="24"/>
                <w:szCs w:val="24"/>
              </w:rPr>
            </w:pPr>
            <w:r w:rsidRPr="004E1D55">
              <w:rPr>
                <w:b/>
                <w:sz w:val="24"/>
                <w:szCs w:val="24"/>
              </w:rPr>
              <w:t>B1-se diminueaz</w:t>
            </w:r>
            <w:r w:rsidRPr="004E1D55">
              <w:rPr>
                <w:b/>
                <w:sz w:val="24"/>
                <w:szCs w:val="24"/>
                <w:lang w:val="ro-RO"/>
              </w:rPr>
              <w:t>ă</w:t>
            </w:r>
            <w:r w:rsidRPr="004E1D55">
              <w:rPr>
                <w:b/>
                <w:sz w:val="24"/>
                <w:szCs w:val="24"/>
              </w:rPr>
              <w:t xml:space="preserve"> cu 2</w:t>
            </w:r>
            <w:proofErr w:type="gramStart"/>
            <w:r w:rsidRPr="004E1D55">
              <w:rPr>
                <w:b/>
                <w:sz w:val="24"/>
                <w:szCs w:val="24"/>
              </w:rPr>
              <w:t>,62</w:t>
            </w:r>
            <w:proofErr w:type="gramEnd"/>
            <w:r w:rsidRPr="004E1D55">
              <w:rPr>
                <w:sz w:val="24"/>
                <w:szCs w:val="24"/>
              </w:rPr>
              <w:t xml:space="preserve"> </w:t>
            </w:r>
            <w:r w:rsidRPr="004E1D55">
              <w:rPr>
                <w:b/>
                <w:sz w:val="24"/>
                <w:szCs w:val="24"/>
              </w:rPr>
              <w:t>lei</w:t>
            </w:r>
            <w:r w:rsidRPr="004E1D55">
              <w:rPr>
                <w:sz w:val="24"/>
                <w:szCs w:val="24"/>
              </w:rPr>
              <w:t xml:space="preserve"> ca urmare a corectării unor diferențe determinate de înregistrare fără zecimale și se corecteaz</w:t>
            </w:r>
            <w:r w:rsidRPr="004E1D55">
              <w:rPr>
                <w:sz w:val="24"/>
                <w:szCs w:val="24"/>
                <w:lang w:val="ro-RO"/>
              </w:rPr>
              <w:t>ă descrierea tehnică</w:t>
            </w:r>
            <w:r w:rsidR="00063199" w:rsidRPr="004E1D55">
              <w:rPr>
                <w:sz w:val="24"/>
                <w:szCs w:val="24"/>
              </w:rPr>
              <w:t>.</w:t>
            </w:r>
          </w:p>
          <w:p w:rsidR="00960CAC" w:rsidRPr="004E1D55" w:rsidRDefault="00960CAC" w:rsidP="00960CAC">
            <w:pPr>
              <w:pStyle w:val="Header"/>
              <w:tabs>
                <w:tab w:val="clear" w:pos="4320"/>
                <w:tab w:val="clear" w:pos="8640"/>
              </w:tabs>
              <w:ind w:firstLine="175"/>
              <w:jc w:val="both"/>
              <w:rPr>
                <w:b/>
              </w:rPr>
            </w:pPr>
            <w:r w:rsidRPr="004E1D55">
              <w:rPr>
                <w:b/>
              </w:rPr>
              <w:t>Valoare inv. finală – 235.189.890,38 lei</w:t>
            </w:r>
          </w:p>
          <w:p w:rsidR="00D86C86" w:rsidRPr="004E1D55" w:rsidRDefault="00D86C86" w:rsidP="00960CAC">
            <w:pPr>
              <w:pStyle w:val="Header"/>
              <w:tabs>
                <w:tab w:val="clear" w:pos="4320"/>
                <w:tab w:val="clear" w:pos="8640"/>
              </w:tabs>
              <w:ind w:firstLine="175"/>
              <w:jc w:val="both"/>
            </w:pPr>
          </w:p>
          <w:p w:rsidR="00EB0B33" w:rsidRPr="004E1D55" w:rsidRDefault="0057773D" w:rsidP="00644D0D">
            <w:pPr>
              <w:numPr>
                <w:ilvl w:val="0"/>
                <w:numId w:val="31"/>
              </w:numPr>
              <w:ind w:left="0"/>
              <w:jc w:val="both"/>
              <w:rPr>
                <w:sz w:val="24"/>
                <w:szCs w:val="24"/>
                <w:u w:val="single"/>
              </w:rPr>
            </w:pPr>
            <w:r w:rsidRPr="004E1D55">
              <w:rPr>
                <w:sz w:val="24"/>
                <w:szCs w:val="24"/>
              </w:rPr>
              <w:t xml:space="preserve"> </w:t>
            </w:r>
            <w:r w:rsidR="000E323B" w:rsidRPr="004E1D55">
              <w:rPr>
                <w:b/>
                <w:sz w:val="24"/>
                <w:szCs w:val="24"/>
                <w:u w:val="single"/>
              </w:rPr>
              <w:t>Nr.</w:t>
            </w:r>
            <w:r w:rsidR="00123599" w:rsidRPr="004E1D55">
              <w:rPr>
                <w:b/>
                <w:sz w:val="24"/>
                <w:szCs w:val="24"/>
                <w:u w:val="single"/>
              </w:rPr>
              <w:t xml:space="preserve"> </w:t>
            </w:r>
            <w:r w:rsidR="000E323B" w:rsidRPr="004E1D55">
              <w:rPr>
                <w:b/>
                <w:sz w:val="24"/>
                <w:szCs w:val="24"/>
                <w:u w:val="single"/>
              </w:rPr>
              <w:t xml:space="preserve">MF 147830 </w:t>
            </w:r>
          </w:p>
          <w:p w:rsidR="00E9769D" w:rsidRPr="004E1D55" w:rsidRDefault="00E9769D" w:rsidP="00E9769D">
            <w:pPr>
              <w:pStyle w:val="Header"/>
              <w:tabs>
                <w:tab w:val="clear" w:pos="4320"/>
                <w:tab w:val="clear" w:pos="8640"/>
              </w:tabs>
              <w:ind w:firstLine="175"/>
              <w:jc w:val="both"/>
            </w:pPr>
            <w:r w:rsidRPr="004E1D55">
              <w:t>Valoare inv. inițială – 122.895.730,00 lei</w:t>
            </w:r>
          </w:p>
          <w:p w:rsidR="000A5AAC" w:rsidRPr="004E1D55" w:rsidRDefault="000A5AAC" w:rsidP="000A5AAC">
            <w:pPr>
              <w:numPr>
                <w:ilvl w:val="0"/>
                <w:numId w:val="31"/>
              </w:numPr>
              <w:ind w:left="0"/>
              <w:jc w:val="both"/>
              <w:rPr>
                <w:sz w:val="24"/>
                <w:szCs w:val="24"/>
              </w:rPr>
            </w:pPr>
            <w:r w:rsidRPr="004E1D55">
              <w:rPr>
                <w:sz w:val="24"/>
                <w:szCs w:val="24"/>
              </w:rPr>
              <w:t xml:space="preserve">- </w:t>
            </w:r>
            <w:r w:rsidRPr="004E1D55">
              <w:rPr>
                <w:b/>
                <w:sz w:val="24"/>
                <w:szCs w:val="24"/>
              </w:rPr>
              <w:t>se majoreaz</w:t>
            </w:r>
            <w:r w:rsidRPr="004E1D55">
              <w:rPr>
                <w:b/>
                <w:sz w:val="24"/>
                <w:szCs w:val="24"/>
                <w:lang w:val="ro-RO"/>
              </w:rPr>
              <w:t>ă</w:t>
            </w:r>
            <w:r w:rsidRPr="004E1D55">
              <w:rPr>
                <w:b/>
                <w:sz w:val="24"/>
                <w:szCs w:val="24"/>
              </w:rPr>
              <w:t xml:space="preserve"> cu 48.981,15 lei,</w:t>
            </w:r>
            <w:r w:rsidRPr="004E1D55">
              <w:rPr>
                <w:sz w:val="24"/>
                <w:szCs w:val="24"/>
              </w:rPr>
              <w:t xml:space="preserve"> astfel:</w:t>
            </w:r>
          </w:p>
          <w:p w:rsidR="000A5AAC" w:rsidRPr="004E1D55" w:rsidRDefault="000A5AAC" w:rsidP="000A5AAC">
            <w:pPr>
              <w:numPr>
                <w:ilvl w:val="0"/>
                <w:numId w:val="31"/>
              </w:numPr>
              <w:ind w:left="0"/>
              <w:jc w:val="both"/>
              <w:rPr>
                <w:sz w:val="24"/>
                <w:szCs w:val="24"/>
              </w:rPr>
            </w:pPr>
            <w:r w:rsidRPr="004E1D55">
              <w:rPr>
                <w:sz w:val="24"/>
                <w:szCs w:val="24"/>
              </w:rPr>
              <w:t>A2</w:t>
            </w:r>
            <w:r w:rsidRPr="004E1D55">
              <w:rPr>
                <w:b/>
                <w:sz w:val="24"/>
                <w:szCs w:val="24"/>
              </w:rPr>
              <w:t>-</w:t>
            </w:r>
            <w:r w:rsidRPr="004E1D55">
              <w:rPr>
                <w:sz w:val="24"/>
                <w:szCs w:val="24"/>
              </w:rPr>
              <w:t>majorare cu 48.980,00 lei</w:t>
            </w:r>
            <w:r w:rsidRPr="004E1D55">
              <w:rPr>
                <w:b/>
                <w:sz w:val="24"/>
                <w:szCs w:val="24"/>
              </w:rPr>
              <w:t xml:space="preserve">, </w:t>
            </w:r>
            <w:r w:rsidRPr="004E1D55">
              <w:rPr>
                <w:sz w:val="24"/>
                <w:szCs w:val="24"/>
              </w:rPr>
              <w:t>ca urmare a modernizării ( majorării valorii)  unor mijloace fixe;</w:t>
            </w:r>
          </w:p>
          <w:p w:rsidR="000A5AAC" w:rsidRPr="004E1D55" w:rsidRDefault="000A5AAC" w:rsidP="000A5AAC">
            <w:pPr>
              <w:numPr>
                <w:ilvl w:val="0"/>
                <w:numId w:val="31"/>
              </w:numPr>
              <w:ind w:left="0"/>
              <w:jc w:val="both"/>
              <w:rPr>
                <w:sz w:val="24"/>
                <w:szCs w:val="24"/>
              </w:rPr>
            </w:pPr>
            <w:r w:rsidRPr="004E1D55">
              <w:rPr>
                <w:sz w:val="24"/>
                <w:szCs w:val="24"/>
              </w:rPr>
              <w:t>B1-majorare cu 1</w:t>
            </w:r>
            <w:proofErr w:type="gramStart"/>
            <w:r w:rsidRPr="004E1D55">
              <w:rPr>
                <w:sz w:val="24"/>
                <w:szCs w:val="24"/>
              </w:rPr>
              <w:t>,15</w:t>
            </w:r>
            <w:proofErr w:type="gramEnd"/>
            <w:r w:rsidR="00592EE1" w:rsidRPr="004E1D55">
              <w:rPr>
                <w:sz w:val="24"/>
                <w:szCs w:val="24"/>
              </w:rPr>
              <w:t xml:space="preserve"> lei</w:t>
            </w:r>
            <w:r w:rsidRPr="004E1D55">
              <w:rPr>
                <w:sz w:val="24"/>
                <w:szCs w:val="24"/>
              </w:rPr>
              <w:t xml:space="preserve"> ca urmare a corectării unor diferențe determinate</w:t>
            </w:r>
            <w:r w:rsidR="00063199" w:rsidRPr="004E1D55">
              <w:rPr>
                <w:sz w:val="24"/>
                <w:szCs w:val="24"/>
              </w:rPr>
              <w:t xml:space="preserve"> de înregistrare fără zecimale.</w:t>
            </w:r>
          </w:p>
          <w:p w:rsidR="00E9769D" w:rsidRPr="004E1D55" w:rsidRDefault="00E9769D" w:rsidP="00E9769D">
            <w:pPr>
              <w:pStyle w:val="Header"/>
              <w:tabs>
                <w:tab w:val="clear" w:pos="4320"/>
                <w:tab w:val="clear" w:pos="8640"/>
              </w:tabs>
              <w:ind w:firstLine="175"/>
              <w:jc w:val="both"/>
              <w:rPr>
                <w:b/>
              </w:rPr>
            </w:pPr>
            <w:r w:rsidRPr="004E1D55">
              <w:rPr>
                <w:b/>
              </w:rPr>
              <w:t>Valoare inv. finală – 122.944.711,15 lei</w:t>
            </w:r>
          </w:p>
          <w:p w:rsidR="00D86C86" w:rsidRPr="004E1D55" w:rsidRDefault="00D86C86" w:rsidP="00E9769D">
            <w:pPr>
              <w:pStyle w:val="Header"/>
              <w:tabs>
                <w:tab w:val="clear" w:pos="4320"/>
                <w:tab w:val="clear" w:pos="8640"/>
              </w:tabs>
              <w:ind w:firstLine="175"/>
              <w:jc w:val="both"/>
            </w:pPr>
          </w:p>
          <w:p w:rsidR="00883181" w:rsidRPr="004E1D55" w:rsidRDefault="00883181" w:rsidP="00883181">
            <w:pPr>
              <w:numPr>
                <w:ilvl w:val="0"/>
                <w:numId w:val="31"/>
              </w:numPr>
              <w:ind w:left="0"/>
              <w:jc w:val="both"/>
              <w:rPr>
                <w:sz w:val="24"/>
                <w:szCs w:val="24"/>
                <w:u w:val="single"/>
              </w:rPr>
            </w:pPr>
            <w:r w:rsidRPr="004E1D55">
              <w:rPr>
                <w:b/>
                <w:sz w:val="24"/>
                <w:szCs w:val="24"/>
                <w:u w:val="single"/>
              </w:rPr>
              <w:t>Nr.</w:t>
            </w:r>
            <w:r w:rsidR="00123599" w:rsidRPr="004E1D55">
              <w:rPr>
                <w:b/>
                <w:sz w:val="24"/>
                <w:szCs w:val="24"/>
                <w:u w:val="single"/>
              </w:rPr>
              <w:t xml:space="preserve"> </w:t>
            </w:r>
            <w:r w:rsidRPr="004E1D55">
              <w:rPr>
                <w:b/>
                <w:sz w:val="24"/>
                <w:szCs w:val="24"/>
                <w:u w:val="single"/>
              </w:rPr>
              <w:t>MF 147831</w:t>
            </w:r>
          </w:p>
          <w:p w:rsidR="000A08AA" w:rsidRPr="004E1D55" w:rsidRDefault="000A08AA" w:rsidP="000A08AA">
            <w:pPr>
              <w:pStyle w:val="Header"/>
              <w:tabs>
                <w:tab w:val="clear" w:pos="4320"/>
                <w:tab w:val="clear" w:pos="8640"/>
              </w:tabs>
              <w:ind w:firstLine="175"/>
              <w:jc w:val="both"/>
            </w:pPr>
            <w:r w:rsidRPr="004E1D55">
              <w:t>Valoare inv. inițială – 59.110.563,00 lei</w:t>
            </w:r>
          </w:p>
          <w:p w:rsidR="00883181" w:rsidRPr="004E1D55" w:rsidRDefault="00883181" w:rsidP="00883181">
            <w:pPr>
              <w:numPr>
                <w:ilvl w:val="0"/>
                <w:numId w:val="31"/>
              </w:numPr>
              <w:ind w:left="0"/>
              <w:jc w:val="both"/>
              <w:rPr>
                <w:sz w:val="24"/>
                <w:szCs w:val="24"/>
              </w:rPr>
            </w:pPr>
            <w:r w:rsidRPr="004E1D55">
              <w:rPr>
                <w:b/>
                <w:sz w:val="24"/>
                <w:szCs w:val="24"/>
              </w:rPr>
              <w:t>B1-se majorează cu 1,75 lei</w:t>
            </w:r>
            <w:r w:rsidRPr="004E1D55">
              <w:rPr>
                <w:sz w:val="24"/>
                <w:szCs w:val="24"/>
              </w:rPr>
              <w:t xml:space="preserve"> ca urmare a corectării unor diferențe determinate de înregistrare fără zecimale și se co</w:t>
            </w:r>
            <w:r w:rsidR="00207B0E" w:rsidRPr="004E1D55">
              <w:rPr>
                <w:sz w:val="24"/>
                <w:szCs w:val="24"/>
              </w:rPr>
              <w:t>mpletează</w:t>
            </w:r>
            <w:r w:rsidRPr="004E1D55">
              <w:rPr>
                <w:sz w:val="24"/>
                <w:szCs w:val="24"/>
                <w:lang w:val="ro-RO"/>
              </w:rPr>
              <w:t xml:space="preserve"> descrierea tehnică</w:t>
            </w:r>
            <w:r w:rsidRPr="004E1D55">
              <w:rPr>
                <w:sz w:val="24"/>
                <w:szCs w:val="24"/>
              </w:rPr>
              <w:t xml:space="preserve">; </w:t>
            </w:r>
          </w:p>
          <w:p w:rsidR="000A08AA" w:rsidRPr="004E1D55" w:rsidRDefault="000A08AA" w:rsidP="000A08AA">
            <w:pPr>
              <w:pStyle w:val="Header"/>
              <w:tabs>
                <w:tab w:val="clear" w:pos="4320"/>
                <w:tab w:val="clear" w:pos="8640"/>
              </w:tabs>
              <w:ind w:firstLine="175"/>
              <w:jc w:val="both"/>
              <w:rPr>
                <w:b/>
              </w:rPr>
            </w:pPr>
            <w:r w:rsidRPr="004E1D55">
              <w:rPr>
                <w:b/>
              </w:rPr>
              <w:t>Valoare inv. finală – 59.110.564,75 lei</w:t>
            </w:r>
          </w:p>
          <w:p w:rsidR="00D86C86" w:rsidRPr="004E1D55" w:rsidRDefault="00D86C86" w:rsidP="000A08AA">
            <w:pPr>
              <w:pStyle w:val="Header"/>
              <w:tabs>
                <w:tab w:val="clear" w:pos="4320"/>
                <w:tab w:val="clear" w:pos="8640"/>
              </w:tabs>
              <w:ind w:firstLine="175"/>
              <w:jc w:val="both"/>
            </w:pPr>
          </w:p>
          <w:p w:rsidR="00EB0B33" w:rsidRPr="004E1D55" w:rsidRDefault="00EB0B33" w:rsidP="00EB0B33">
            <w:pPr>
              <w:numPr>
                <w:ilvl w:val="0"/>
                <w:numId w:val="31"/>
              </w:numPr>
              <w:ind w:left="0"/>
              <w:jc w:val="both"/>
              <w:rPr>
                <w:sz w:val="24"/>
                <w:szCs w:val="24"/>
                <w:u w:val="single"/>
              </w:rPr>
            </w:pPr>
            <w:r w:rsidRPr="004E1D55">
              <w:rPr>
                <w:b/>
                <w:sz w:val="24"/>
                <w:szCs w:val="24"/>
                <w:u w:val="single"/>
              </w:rPr>
              <w:t>Nr.</w:t>
            </w:r>
            <w:r w:rsidR="00123599" w:rsidRPr="004E1D55">
              <w:rPr>
                <w:b/>
                <w:sz w:val="24"/>
                <w:szCs w:val="24"/>
                <w:u w:val="single"/>
              </w:rPr>
              <w:t xml:space="preserve"> </w:t>
            </w:r>
            <w:r w:rsidRPr="004E1D55">
              <w:rPr>
                <w:b/>
                <w:sz w:val="24"/>
                <w:szCs w:val="24"/>
                <w:u w:val="single"/>
              </w:rPr>
              <w:t xml:space="preserve">MF 147834 </w:t>
            </w:r>
          </w:p>
          <w:p w:rsidR="000B6F85" w:rsidRPr="004E1D55" w:rsidRDefault="000B6F85" w:rsidP="000B6F85">
            <w:pPr>
              <w:pStyle w:val="Header"/>
              <w:tabs>
                <w:tab w:val="clear" w:pos="4320"/>
                <w:tab w:val="clear" w:pos="8640"/>
              </w:tabs>
              <w:ind w:firstLine="175"/>
              <w:jc w:val="both"/>
              <w:rPr>
                <w:u w:val="single"/>
              </w:rPr>
            </w:pPr>
            <w:r w:rsidRPr="004E1D55">
              <w:t>Valoare inv. inițială – 320.564.878,00 lei</w:t>
            </w:r>
          </w:p>
          <w:p w:rsidR="00883181" w:rsidRPr="004E1D55" w:rsidRDefault="00883181" w:rsidP="00883181">
            <w:pPr>
              <w:numPr>
                <w:ilvl w:val="0"/>
                <w:numId w:val="31"/>
              </w:numPr>
              <w:ind w:left="0"/>
              <w:jc w:val="both"/>
              <w:rPr>
                <w:sz w:val="24"/>
                <w:szCs w:val="24"/>
              </w:rPr>
            </w:pPr>
            <w:r w:rsidRPr="004E1D55">
              <w:rPr>
                <w:b/>
                <w:sz w:val="24"/>
                <w:szCs w:val="24"/>
              </w:rPr>
              <w:t xml:space="preserve">A2-se majorează cu 12.487,36 </w:t>
            </w:r>
            <w:r w:rsidR="00592EE1" w:rsidRPr="004E1D55">
              <w:rPr>
                <w:b/>
                <w:sz w:val="24"/>
                <w:szCs w:val="24"/>
              </w:rPr>
              <w:t>lei</w:t>
            </w:r>
            <w:r w:rsidR="00592EE1" w:rsidRPr="004E1D55">
              <w:rPr>
                <w:sz w:val="24"/>
                <w:szCs w:val="24"/>
              </w:rPr>
              <w:t xml:space="preserve"> </w:t>
            </w:r>
            <w:r w:rsidRPr="004E1D55">
              <w:rPr>
                <w:sz w:val="24"/>
                <w:szCs w:val="24"/>
              </w:rPr>
              <w:t xml:space="preserve">ca urmare a modernizării </w:t>
            </w:r>
            <w:proofErr w:type="gramStart"/>
            <w:r w:rsidRPr="004E1D55">
              <w:rPr>
                <w:sz w:val="24"/>
                <w:szCs w:val="24"/>
              </w:rPr>
              <w:t>( majorăr</w:t>
            </w:r>
            <w:r w:rsidR="00063199" w:rsidRPr="004E1D55">
              <w:rPr>
                <w:sz w:val="24"/>
                <w:szCs w:val="24"/>
              </w:rPr>
              <w:t>ii</w:t>
            </w:r>
            <w:proofErr w:type="gramEnd"/>
            <w:r w:rsidR="00063199" w:rsidRPr="004E1D55">
              <w:rPr>
                <w:sz w:val="24"/>
                <w:szCs w:val="24"/>
              </w:rPr>
              <w:t xml:space="preserve"> valorii)  unor mijloace fixe.</w:t>
            </w:r>
          </w:p>
          <w:p w:rsidR="000B6F85" w:rsidRPr="004E1D55" w:rsidRDefault="000B6F85" w:rsidP="000B6F85">
            <w:pPr>
              <w:pStyle w:val="Header"/>
              <w:tabs>
                <w:tab w:val="clear" w:pos="4320"/>
                <w:tab w:val="clear" w:pos="8640"/>
              </w:tabs>
              <w:ind w:firstLine="175"/>
              <w:jc w:val="both"/>
            </w:pPr>
            <w:r w:rsidRPr="004E1D55">
              <w:rPr>
                <w:b/>
              </w:rPr>
              <w:t>Valoare inv. finală – 320.577.365,36 lei</w:t>
            </w:r>
          </w:p>
          <w:p w:rsidR="00883181" w:rsidRPr="004E1D55" w:rsidRDefault="00883181" w:rsidP="00D923BB">
            <w:pPr>
              <w:jc w:val="both"/>
              <w:rPr>
                <w:sz w:val="24"/>
                <w:szCs w:val="24"/>
                <w:u w:val="single"/>
              </w:rPr>
            </w:pPr>
          </w:p>
          <w:p w:rsidR="004D75AE" w:rsidRPr="004E1D55" w:rsidRDefault="004D75AE" w:rsidP="004D75AE">
            <w:pPr>
              <w:numPr>
                <w:ilvl w:val="0"/>
                <w:numId w:val="31"/>
              </w:numPr>
              <w:ind w:left="0"/>
              <w:jc w:val="both"/>
              <w:rPr>
                <w:sz w:val="24"/>
                <w:szCs w:val="24"/>
                <w:u w:val="single"/>
              </w:rPr>
            </w:pPr>
            <w:r w:rsidRPr="004E1D55">
              <w:rPr>
                <w:b/>
                <w:sz w:val="24"/>
                <w:szCs w:val="24"/>
                <w:u w:val="single"/>
              </w:rPr>
              <w:t>Nr.</w:t>
            </w:r>
            <w:r w:rsidR="00123599" w:rsidRPr="004E1D55">
              <w:rPr>
                <w:b/>
                <w:sz w:val="24"/>
                <w:szCs w:val="24"/>
                <w:u w:val="single"/>
              </w:rPr>
              <w:t xml:space="preserve"> </w:t>
            </w:r>
            <w:r w:rsidRPr="004E1D55">
              <w:rPr>
                <w:b/>
                <w:sz w:val="24"/>
                <w:szCs w:val="24"/>
                <w:u w:val="single"/>
              </w:rPr>
              <w:t>MF 147840</w:t>
            </w:r>
          </w:p>
          <w:p w:rsidR="002C6C3D" w:rsidRPr="004E1D55" w:rsidRDefault="002C6C3D" w:rsidP="002C6C3D">
            <w:pPr>
              <w:pStyle w:val="Header"/>
              <w:tabs>
                <w:tab w:val="clear" w:pos="4320"/>
                <w:tab w:val="clear" w:pos="8640"/>
              </w:tabs>
              <w:ind w:firstLine="54"/>
              <w:jc w:val="both"/>
            </w:pPr>
            <w:r w:rsidRPr="004E1D55">
              <w:t>Valoarea inv. inițială  - nu se modifică</w:t>
            </w:r>
          </w:p>
          <w:p w:rsidR="00D923BB" w:rsidRPr="004E1D55" w:rsidRDefault="00D923BB" w:rsidP="00D923BB">
            <w:pPr>
              <w:numPr>
                <w:ilvl w:val="0"/>
                <w:numId w:val="31"/>
              </w:numPr>
              <w:ind w:left="0"/>
              <w:jc w:val="both"/>
              <w:rPr>
                <w:sz w:val="24"/>
                <w:szCs w:val="24"/>
              </w:rPr>
            </w:pPr>
            <w:r w:rsidRPr="004E1D55">
              <w:rPr>
                <w:b/>
                <w:sz w:val="24"/>
                <w:szCs w:val="24"/>
              </w:rPr>
              <w:t>B1-se completeaz</w:t>
            </w:r>
            <w:r w:rsidRPr="004E1D55">
              <w:rPr>
                <w:b/>
                <w:sz w:val="24"/>
                <w:szCs w:val="24"/>
                <w:lang w:val="ro-RO"/>
              </w:rPr>
              <w:t>ă descrierea tehnică</w:t>
            </w:r>
            <w:r w:rsidR="00063199" w:rsidRPr="004E1D55">
              <w:rPr>
                <w:sz w:val="24"/>
                <w:szCs w:val="24"/>
              </w:rPr>
              <w:t>.</w:t>
            </w:r>
          </w:p>
          <w:p w:rsidR="00D86C86" w:rsidRPr="004E1D55" w:rsidRDefault="00D86C86" w:rsidP="00D923BB">
            <w:pPr>
              <w:numPr>
                <w:ilvl w:val="0"/>
                <w:numId w:val="31"/>
              </w:numPr>
              <w:ind w:left="0"/>
              <w:jc w:val="both"/>
              <w:rPr>
                <w:sz w:val="24"/>
                <w:szCs w:val="24"/>
              </w:rPr>
            </w:pPr>
          </w:p>
          <w:p w:rsidR="00EA0E15" w:rsidRPr="004E1D55" w:rsidRDefault="00EA0E15" w:rsidP="00EA0E15">
            <w:pPr>
              <w:numPr>
                <w:ilvl w:val="0"/>
                <w:numId w:val="31"/>
              </w:numPr>
              <w:ind w:left="0"/>
              <w:jc w:val="both"/>
              <w:rPr>
                <w:sz w:val="24"/>
                <w:szCs w:val="24"/>
                <w:u w:val="single"/>
              </w:rPr>
            </w:pPr>
            <w:r w:rsidRPr="004E1D55">
              <w:rPr>
                <w:b/>
                <w:sz w:val="24"/>
                <w:szCs w:val="24"/>
                <w:u w:val="single"/>
              </w:rPr>
              <w:t>Nr.</w:t>
            </w:r>
            <w:r w:rsidR="00123599" w:rsidRPr="004E1D55">
              <w:rPr>
                <w:b/>
                <w:sz w:val="24"/>
                <w:szCs w:val="24"/>
                <w:u w:val="single"/>
              </w:rPr>
              <w:t xml:space="preserve"> </w:t>
            </w:r>
            <w:r w:rsidRPr="004E1D55">
              <w:rPr>
                <w:b/>
                <w:sz w:val="24"/>
                <w:szCs w:val="24"/>
                <w:u w:val="single"/>
              </w:rPr>
              <w:t>MF 1478</w:t>
            </w:r>
            <w:r w:rsidR="00D33D37" w:rsidRPr="004E1D55">
              <w:rPr>
                <w:b/>
                <w:sz w:val="24"/>
                <w:szCs w:val="24"/>
                <w:u w:val="single"/>
              </w:rPr>
              <w:t>42</w:t>
            </w:r>
            <w:r w:rsidRPr="004E1D55">
              <w:rPr>
                <w:b/>
                <w:sz w:val="24"/>
                <w:szCs w:val="24"/>
                <w:u w:val="single"/>
              </w:rPr>
              <w:t xml:space="preserve"> </w:t>
            </w:r>
          </w:p>
          <w:p w:rsidR="007251BC" w:rsidRPr="004E1D55" w:rsidRDefault="007251BC" w:rsidP="007251BC">
            <w:pPr>
              <w:pStyle w:val="Header"/>
              <w:tabs>
                <w:tab w:val="clear" w:pos="4320"/>
                <w:tab w:val="clear" w:pos="8640"/>
              </w:tabs>
              <w:ind w:firstLine="175"/>
              <w:jc w:val="both"/>
              <w:rPr>
                <w:u w:val="single"/>
              </w:rPr>
            </w:pPr>
            <w:r w:rsidRPr="004E1D55">
              <w:t>Valoare inv. inițială – 152.860.319,00 lei</w:t>
            </w:r>
          </w:p>
          <w:p w:rsidR="00D923BB" w:rsidRPr="004E1D55" w:rsidRDefault="00D923BB" w:rsidP="00D923BB">
            <w:pPr>
              <w:numPr>
                <w:ilvl w:val="0"/>
                <w:numId w:val="31"/>
              </w:numPr>
              <w:ind w:left="0"/>
              <w:jc w:val="both"/>
              <w:rPr>
                <w:sz w:val="24"/>
                <w:szCs w:val="24"/>
              </w:rPr>
            </w:pPr>
            <w:r w:rsidRPr="004E1D55">
              <w:rPr>
                <w:b/>
                <w:sz w:val="24"/>
                <w:szCs w:val="24"/>
              </w:rPr>
              <w:t xml:space="preserve">B1-se majorează cu </w:t>
            </w:r>
            <w:r w:rsidR="00207B0E" w:rsidRPr="004E1D55">
              <w:rPr>
                <w:b/>
                <w:sz w:val="24"/>
                <w:szCs w:val="24"/>
              </w:rPr>
              <w:t xml:space="preserve">2 </w:t>
            </w:r>
            <w:r w:rsidRPr="004E1D55">
              <w:rPr>
                <w:b/>
                <w:sz w:val="24"/>
                <w:szCs w:val="24"/>
              </w:rPr>
              <w:t>lei</w:t>
            </w:r>
            <w:r w:rsidRPr="004E1D55">
              <w:rPr>
                <w:sz w:val="24"/>
                <w:szCs w:val="24"/>
              </w:rPr>
              <w:t xml:space="preserve"> </w:t>
            </w:r>
            <w:r w:rsidR="00207B0E" w:rsidRPr="004E1D55">
              <w:rPr>
                <w:sz w:val="24"/>
                <w:szCs w:val="24"/>
              </w:rPr>
              <w:t>din rotunjiri</w:t>
            </w:r>
            <w:r w:rsidRPr="004E1D55">
              <w:rPr>
                <w:sz w:val="24"/>
                <w:szCs w:val="24"/>
              </w:rPr>
              <w:t xml:space="preserve">; </w:t>
            </w:r>
          </w:p>
          <w:p w:rsidR="007251BC" w:rsidRPr="004E1D55" w:rsidRDefault="007251BC" w:rsidP="007251BC">
            <w:pPr>
              <w:pStyle w:val="Header"/>
              <w:tabs>
                <w:tab w:val="clear" w:pos="4320"/>
                <w:tab w:val="clear" w:pos="8640"/>
              </w:tabs>
              <w:ind w:firstLine="175"/>
              <w:jc w:val="both"/>
              <w:rPr>
                <w:b/>
              </w:rPr>
            </w:pPr>
            <w:r w:rsidRPr="004E1D55">
              <w:rPr>
                <w:b/>
              </w:rPr>
              <w:t>Valoare inv. finală – 152.860.321,00 lei</w:t>
            </w:r>
          </w:p>
          <w:p w:rsidR="004E1D55" w:rsidRPr="004E1D55" w:rsidRDefault="004E1D55" w:rsidP="00F060A5">
            <w:pPr>
              <w:numPr>
                <w:ilvl w:val="0"/>
                <w:numId w:val="31"/>
              </w:numPr>
              <w:ind w:left="0"/>
              <w:jc w:val="both"/>
              <w:rPr>
                <w:sz w:val="24"/>
                <w:szCs w:val="24"/>
                <w:u w:val="single"/>
              </w:rPr>
            </w:pPr>
          </w:p>
          <w:p w:rsidR="00F060A5" w:rsidRPr="004E1D55" w:rsidRDefault="00D923BB" w:rsidP="00F060A5">
            <w:pPr>
              <w:numPr>
                <w:ilvl w:val="0"/>
                <w:numId w:val="31"/>
              </w:numPr>
              <w:ind w:left="0"/>
              <w:jc w:val="both"/>
              <w:rPr>
                <w:sz w:val="24"/>
                <w:szCs w:val="24"/>
                <w:u w:val="single"/>
              </w:rPr>
            </w:pPr>
            <w:r w:rsidRPr="004E1D55">
              <w:rPr>
                <w:b/>
                <w:sz w:val="24"/>
                <w:szCs w:val="24"/>
                <w:u w:val="single"/>
              </w:rPr>
              <w:t>Nr.</w:t>
            </w:r>
            <w:r w:rsidR="00123599" w:rsidRPr="004E1D55">
              <w:rPr>
                <w:b/>
                <w:sz w:val="24"/>
                <w:szCs w:val="24"/>
                <w:u w:val="single"/>
              </w:rPr>
              <w:t xml:space="preserve"> </w:t>
            </w:r>
            <w:r w:rsidRPr="004E1D55">
              <w:rPr>
                <w:b/>
                <w:sz w:val="24"/>
                <w:szCs w:val="24"/>
                <w:u w:val="single"/>
              </w:rPr>
              <w:t>MF 147843</w:t>
            </w:r>
            <w:r w:rsidR="00F060A5" w:rsidRPr="004E1D55">
              <w:rPr>
                <w:b/>
                <w:sz w:val="24"/>
                <w:szCs w:val="24"/>
                <w:u w:val="single"/>
              </w:rPr>
              <w:t xml:space="preserve"> </w:t>
            </w:r>
          </w:p>
          <w:p w:rsidR="007251BC" w:rsidRPr="004E1D55" w:rsidRDefault="007251BC" w:rsidP="007251BC">
            <w:pPr>
              <w:pStyle w:val="Header"/>
              <w:tabs>
                <w:tab w:val="clear" w:pos="4320"/>
                <w:tab w:val="clear" w:pos="8640"/>
              </w:tabs>
              <w:ind w:firstLine="175"/>
              <w:jc w:val="both"/>
              <w:rPr>
                <w:u w:val="single"/>
              </w:rPr>
            </w:pPr>
            <w:r w:rsidRPr="004E1D55">
              <w:t>Valoare inv. inițială – 17.663.121,00 lei</w:t>
            </w:r>
          </w:p>
          <w:p w:rsidR="00D923BB" w:rsidRPr="004E1D55" w:rsidRDefault="00D923BB" w:rsidP="00D923BB">
            <w:pPr>
              <w:numPr>
                <w:ilvl w:val="0"/>
                <w:numId w:val="31"/>
              </w:numPr>
              <w:ind w:left="0"/>
              <w:jc w:val="both"/>
              <w:rPr>
                <w:sz w:val="24"/>
                <w:szCs w:val="24"/>
              </w:rPr>
            </w:pPr>
            <w:r w:rsidRPr="004E1D55">
              <w:rPr>
                <w:b/>
                <w:sz w:val="24"/>
                <w:szCs w:val="24"/>
              </w:rPr>
              <w:t xml:space="preserve">B1-se </w:t>
            </w:r>
            <w:r w:rsidR="00207B0E" w:rsidRPr="004E1D55">
              <w:rPr>
                <w:b/>
                <w:sz w:val="24"/>
                <w:szCs w:val="24"/>
              </w:rPr>
              <w:t>diminueaz</w:t>
            </w:r>
            <w:r w:rsidR="00207B0E" w:rsidRPr="004E1D55">
              <w:rPr>
                <w:b/>
                <w:sz w:val="24"/>
                <w:szCs w:val="24"/>
                <w:lang w:val="ro-RO"/>
              </w:rPr>
              <w:t>ă</w:t>
            </w:r>
            <w:r w:rsidRPr="004E1D55">
              <w:rPr>
                <w:b/>
                <w:sz w:val="24"/>
                <w:szCs w:val="24"/>
              </w:rPr>
              <w:t xml:space="preserve"> cu </w:t>
            </w:r>
            <w:r w:rsidR="00207B0E" w:rsidRPr="004E1D55">
              <w:rPr>
                <w:b/>
                <w:sz w:val="24"/>
                <w:szCs w:val="24"/>
              </w:rPr>
              <w:t>2 lei</w:t>
            </w:r>
            <w:r w:rsidR="00207B0E" w:rsidRPr="004E1D55">
              <w:rPr>
                <w:sz w:val="24"/>
                <w:szCs w:val="24"/>
              </w:rPr>
              <w:t xml:space="preserve"> din rotunjiri </w:t>
            </w:r>
            <w:r w:rsidRPr="004E1D55">
              <w:rPr>
                <w:sz w:val="24"/>
                <w:szCs w:val="24"/>
              </w:rPr>
              <w:t xml:space="preserve">și se </w:t>
            </w:r>
            <w:r w:rsidR="00207B0E" w:rsidRPr="004E1D55">
              <w:rPr>
                <w:sz w:val="24"/>
                <w:szCs w:val="24"/>
              </w:rPr>
              <w:t xml:space="preserve">actualizează </w:t>
            </w:r>
            <w:r w:rsidRPr="004E1D55">
              <w:rPr>
                <w:sz w:val="24"/>
                <w:szCs w:val="24"/>
                <w:lang w:val="ro-RO"/>
              </w:rPr>
              <w:t>descrierea tehnică</w:t>
            </w:r>
            <w:r w:rsidRPr="004E1D55">
              <w:rPr>
                <w:sz w:val="24"/>
                <w:szCs w:val="24"/>
              </w:rPr>
              <w:t xml:space="preserve">; </w:t>
            </w:r>
          </w:p>
          <w:p w:rsidR="007251BC" w:rsidRPr="004E1D55" w:rsidRDefault="007251BC" w:rsidP="007251BC">
            <w:pPr>
              <w:pStyle w:val="Header"/>
              <w:tabs>
                <w:tab w:val="clear" w:pos="4320"/>
                <w:tab w:val="clear" w:pos="8640"/>
              </w:tabs>
              <w:ind w:firstLine="175"/>
              <w:jc w:val="both"/>
              <w:rPr>
                <w:b/>
              </w:rPr>
            </w:pPr>
            <w:r w:rsidRPr="004E1D55">
              <w:rPr>
                <w:b/>
              </w:rPr>
              <w:t>Valoare inv. finală</w:t>
            </w:r>
            <w:r w:rsidR="001B78A1" w:rsidRPr="004E1D55">
              <w:rPr>
                <w:b/>
              </w:rPr>
              <w:t xml:space="preserve"> – 17.663.119</w:t>
            </w:r>
            <w:r w:rsidRPr="004E1D55">
              <w:rPr>
                <w:b/>
              </w:rPr>
              <w:t>,00 lei</w:t>
            </w:r>
          </w:p>
          <w:p w:rsidR="00644D0D" w:rsidRPr="004E1D55" w:rsidRDefault="00644D0D" w:rsidP="00644D0D">
            <w:pPr>
              <w:numPr>
                <w:ilvl w:val="0"/>
                <w:numId w:val="31"/>
              </w:numPr>
              <w:ind w:left="0"/>
              <w:jc w:val="both"/>
              <w:rPr>
                <w:sz w:val="24"/>
                <w:szCs w:val="24"/>
                <w:u w:val="single"/>
              </w:rPr>
            </w:pPr>
            <w:r w:rsidRPr="004E1D55">
              <w:rPr>
                <w:b/>
                <w:sz w:val="24"/>
                <w:szCs w:val="24"/>
                <w:u w:val="single"/>
              </w:rPr>
              <w:lastRenderedPageBreak/>
              <w:t>Nr.</w:t>
            </w:r>
            <w:r w:rsidR="00123599" w:rsidRPr="004E1D55">
              <w:rPr>
                <w:b/>
                <w:sz w:val="24"/>
                <w:szCs w:val="24"/>
                <w:u w:val="single"/>
              </w:rPr>
              <w:t xml:space="preserve"> </w:t>
            </w:r>
            <w:r w:rsidRPr="004E1D55">
              <w:rPr>
                <w:b/>
                <w:sz w:val="24"/>
                <w:szCs w:val="24"/>
                <w:u w:val="single"/>
              </w:rPr>
              <w:t>MF 147846</w:t>
            </w:r>
          </w:p>
          <w:p w:rsidR="00C71D0D" w:rsidRPr="004E1D55" w:rsidRDefault="00C71D0D" w:rsidP="00C71D0D">
            <w:pPr>
              <w:pStyle w:val="Header"/>
              <w:tabs>
                <w:tab w:val="clear" w:pos="4320"/>
                <w:tab w:val="clear" w:pos="8640"/>
              </w:tabs>
              <w:ind w:firstLine="175"/>
              <w:jc w:val="both"/>
              <w:rPr>
                <w:u w:val="single"/>
              </w:rPr>
            </w:pPr>
            <w:r w:rsidRPr="004E1D55">
              <w:t>Valoare inv. inițială – 364.241.631,00 lei</w:t>
            </w:r>
          </w:p>
          <w:p w:rsidR="00207B0E" w:rsidRPr="004E1D55" w:rsidRDefault="00207B0E" w:rsidP="00207B0E">
            <w:pPr>
              <w:numPr>
                <w:ilvl w:val="0"/>
                <w:numId w:val="31"/>
              </w:numPr>
              <w:ind w:left="0"/>
              <w:jc w:val="both"/>
              <w:rPr>
                <w:sz w:val="24"/>
                <w:szCs w:val="24"/>
              </w:rPr>
            </w:pPr>
            <w:r w:rsidRPr="004E1D55">
              <w:rPr>
                <w:b/>
                <w:sz w:val="24"/>
                <w:szCs w:val="24"/>
              </w:rPr>
              <w:t>B1-se diminuează cu 89.330,00</w:t>
            </w:r>
            <w:r w:rsidRPr="004E1D55">
              <w:rPr>
                <w:sz w:val="24"/>
                <w:szCs w:val="24"/>
              </w:rPr>
              <w:t xml:space="preserve"> </w:t>
            </w:r>
            <w:r w:rsidRPr="004E1D55">
              <w:rPr>
                <w:b/>
                <w:sz w:val="24"/>
                <w:szCs w:val="24"/>
              </w:rPr>
              <w:t>lei</w:t>
            </w:r>
            <w:r w:rsidRPr="004E1D55">
              <w:rPr>
                <w:sz w:val="24"/>
                <w:szCs w:val="24"/>
              </w:rPr>
              <w:t xml:space="preserve"> ca urmare a corecțiilor de încadrare între numere MFP;</w:t>
            </w:r>
          </w:p>
          <w:p w:rsidR="00F65E9C" w:rsidRPr="004E1D55" w:rsidRDefault="00F65E9C" w:rsidP="00F65E9C">
            <w:pPr>
              <w:pStyle w:val="Header"/>
              <w:tabs>
                <w:tab w:val="clear" w:pos="4320"/>
                <w:tab w:val="clear" w:pos="8640"/>
              </w:tabs>
              <w:ind w:firstLine="175"/>
              <w:jc w:val="both"/>
              <w:rPr>
                <w:b/>
                <w:u w:val="single"/>
              </w:rPr>
            </w:pPr>
            <w:r w:rsidRPr="004E1D55">
              <w:rPr>
                <w:b/>
              </w:rPr>
              <w:t>Valoare inv. finală – 364.152.301,00 lei</w:t>
            </w:r>
          </w:p>
          <w:p w:rsidR="004F6E4A" w:rsidRPr="004E1D55" w:rsidRDefault="004F6E4A" w:rsidP="00207B0E">
            <w:pPr>
              <w:numPr>
                <w:ilvl w:val="0"/>
                <w:numId w:val="31"/>
              </w:numPr>
              <w:ind w:left="0"/>
              <w:jc w:val="both"/>
              <w:rPr>
                <w:sz w:val="24"/>
                <w:szCs w:val="24"/>
              </w:rPr>
            </w:pPr>
          </w:p>
          <w:p w:rsidR="00EB4765" w:rsidRPr="004E1D55" w:rsidRDefault="00EB4765" w:rsidP="00EB4765">
            <w:pPr>
              <w:numPr>
                <w:ilvl w:val="0"/>
                <w:numId w:val="31"/>
              </w:numPr>
              <w:ind w:left="0"/>
              <w:jc w:val="both"/>
              <w:rPr>
                <w:sz w:val="24"/>
                <w:szCs w:val="24"/>
                <w:u w:val="single"/>
              </w:rPr>
            </w:pPr>
            <w:r w:rsidRPr="004E1D55">
              <w:rPr>
                <w:b/>
                <w:sz w:val="24"/>
                <w:szCs w:val="24"/>
                <w:u w:val="single"/>
              </w:rPr>
              <w:t>Nr.</w:t>
            </w:r>
            <w:r w:rsidR="00123599" w:rsidRPr="004E1D55">
              <w:rPr>
                <w:b/>
                <w:sz w:val="24"/>
                <w:szCs w:val="24"/>
                <w:u w:val="single"/>
              </w:rPr>
              <w:t xml:space="preserve"> </w:t>
            </w:r>
            <w:r w:rsidRPr="004E1D55">
              <w:rPr>
                <w:b/>
                <w:sz w:val="24"/>
                <w:szCs w:val="24"/>
                <w:u w:val="single"/>
              </w:rPr>
              <w:t xml:space="preserve">MF 147852 </w:t>
            </w:r>
          </w:p>
          <w:p w:rsidR="00532B15" w:rsidRPr="004E1D55" w:rsidRDefault="00532B15" w:rsidP="00532B15">
            <w:pPr>
              <w:pStyle w:val="Header"/>
              <w:tabs>
                <w:tab w:val="clear" w:pos="4320"/>
                <w:tab w:val="clear" w:pos="8640"/>
              </w:tabs>
              <w:ind w:firstLine="175"/>
              <w:jc w:val="both"/>
              <w:rPr>
                <w:u w:val="single"/>
              </w:rPr>
            </w:pPr>
            <w:r w:rsidRPr="004E1D55">
              <w:t>Valoare inv. inițială – 1.762.084.660,00 lei</w:t>
            </w:r>
          </w:p>
          <w:p w:rsidR="00EB4765" w:rsidRPr="004E1D55" w:rsidRDefault="00EB4765" w:rsidP="00EB4765">
            <w:pPr>
              <w:numPr>
                <w:ilvl w:val="0"/>
                <w:numId w:val="31"/>
              </w:numPr>
              <w:ind w:left="0"/>
              <w:jc w:val="both"/>
              <w:rPr>
                <w:sz w:val="24"/>
                <w:szCs w:val="24"/>
              </w:rPr>
            </w:pPr>
            <w:r w:rsidRPr="004E1D55">
              <w:rPr>
                <w:sz w:val="24"/>
                <w:szCs w:val="24"/>
              </w:rPr>
              <w:t xml:space="preserve">- </w:t>
            </w:r>
            <w:r w:rsidRPr="004E1D55">
              <w:rPr>
                <w:b/>
                <w:sz w:val="24"/>
                <w:szCs w:val="24"/>
              </w:rPr>
              <w:t>se majoreaz</w:t>
            </w:r>
            <w:r w:rsidRPr="004E1D55">
              <w:rPr>
                <w:b/>
                <w:sz w:val="24"/>
                <w:szCs w:val="24"/>
                <w:lang w:val="ro-RO"/>
              </w:rPr>
              <w:t>ă</w:t>
            </w:r>
            <w:r w:rsidRPr="004E1D55">
              <w:rPr>
                <w:b/>
                <w:sz w:val="24"/>
                <w:szCs w:val="24"/>
              </w:rPr>
              <w:t xml:space="preserve"> cu </w:t>
            </w:r>
            <w:r w:rsidR="003231FB" w:rsidRPr="004E1D55">
              <w:rPr>
                <w:b/>
                <w:sz w:val="24"/>
                <w:szCs w:val="24"/>
              </w:rPr>
              <w:t>2.140.952,45</w:t>
            </w:r>
            <w:r w:rsidRPr="004E1D55">
              <w:rPr>
                <w:b/>
                <w:sz w:val="24"/>
                <w:szCs w:val="24"/>
              </w:rPr>
              <w:t xml:space="preserve"> lei,</w:t>
            </w:r>
            <w:r w:rsidRPr="004E1D55">
              <w:rPr>
                <w:sz w:val="24"/>
                <w:szCs w:val="24"/>
              </w:rPr>
              <w:t xml:space="preserve"> astfel:</w:t>
            </w:r>
          </w:p>
          <w:p w:rsidR="00EB4765" w:rsidRPr="004E1D55" w:rsidRDefault="00905E22" w:rsidP="00EB4765">
            <w:pPr>
              <w:numPr>
                <w:ilvl w:val="0"/>
                <w:numId w:val="31"/>
              </w:numPr>
              <w:ind w:left="0"/>
              <w:jc w:val="both"/>
              <w:rPr>
                <w:sz w:val="24"/>
                <w:szCs w:val="24"/>
              </w:rPr>
            </w:pPr>
            <w:r w:rsidRPr="004E1D55">
              <w:rPr>
                <w:sz w:val="24"/>
                <w:szCs w:val="24"/>
              </w:rPr>
              <w:t>A2</w:t>
            </w:r>
            <w:r w:rsidR="00CC00D1" w:rsidRPr="004E1D55">
              <w:rPr>
                <w:sz w:val="24"/>
                <w:szCs w:val="24"/>
              </w:rPr>
              <w:t>-</w:t>
            </w:r>
            <w:r w:rsidR="00EB4765" w:rsidRPr="004E1D55">
              <w:rPr>
                <w:sz w:val="24"/>
                <w:szCs w:val="24"/>
              </w:rPr>
              <w:t xml:space="preserve">majorare cu </w:t>
            </w:r>
            <w:r w:rsidR="003231FB" w:rsidRPr="004E1D55">
              <w:rPr>
                <w:sz w:val="24"/>
                <w:szCs w:val="24"/>
              </w:rPr>
              <w:t>2.140.952,45</w:t>
            </w:r>
            <w:r w:rsidR="00EB4765" w:rsidRPr="004E1D55">
              <w:rPr>
                <w:sz w:val="24"/>
                <w:szCs w:val="24"/>
              </w:rPr>
              <w:t xml:space="preserve"> </w:t>
            </w:r>
            <w:r w:rsidR="00592EE1" w:rsidRPr="004E1D55">
              <w:rPr>
                <w:sz w:val="24"/>
                <w:szCs w:val="24"/>
              </w:rPr>
              <w:t xml:space="preserve">lei </w:t>
            </w:r>
            <w:r w:rsidR="00EB4765" w:rsidRPr="004E1D55">
              <w:rPr>
                <w:sz w:val="24"/>
                <w:szCs w:val="24"/>
              </w:rPr>
              <w:t>ca urmare a modernizării ( majorării valorii)  unor mijloace fixe;</w:t>
            </w:r>
          </w:p>
          <w:p w:rsidR="00EB4765" w:rsidRPr="004E1D55" w:rsidRDefault="00905E22" w:rsidP="00EB4765">
            <w:pPr>
              <w:numPr>
                <w:ilvl w:val="0"/>
                <w:numId w:val="31"/>
              </w:numPr>
              <w:ind w:left="0"/>
              <w:jc w:val="both"/>
              <w:rPr>
                <w:sz w:val="24"/>
                <w:szCs w:val="24"/>
                <w:u w:val="single"/>
              </w:rPr>
            </w:pPr>
            <w:r w:rsidRPr="004E1D55">
              <w:rPr>
                <w:sz w:val="24"/>
                <w:szCs w:val="24"/>
              </w:rPr>
              <w:t>B1</w:t>
            </w:r>
            <w:r w:rsidR="00CC00D1" w:rsidRPr="004E1D55">
              <w:rPr>
                <w:sz w:val="24"/>
                <w:szCs w:val="24"/>
              </w:rPr>
              <w:t>-</w:t>
            </w:r>
            <w:r w:rsidR="00063199" w:rsidRPr="004E1D55">
              <w:rPr>
                <w:sz w:val="24"/>
                <w:szCs w:val="24"/>
              </w:rPr>
              <w:t>completare descriere tehnică.</w:t>
            </w:r>
          </w:p>
          <w:p w:rsidR="00532B15" w:rsidRPr="004E1D55" w:rsidRDefault="00532B15" w:rsidP="00532B15">
            <w:pPr>
              <w:pStyle w:val="Header"/>
              <w:tabs>
                <w:tab w:val="clear" w:pos="4320"/>
                <w:tab w:val="clear" w:pos="8640"/>
              </w:tabs>
              <w:ind w:firstLine="175"/>
              <w:jc w:val="both"/>
              <w:rPr>
                <w:b/>
              </w:rPr>
            </w:pPr>
            <w:r w:rsidRPr="004E1D55">
              <w:rPr>
                <w:b/>
              </w:rPr>
              <w:t>Valoare inv. finală – 1.764.225.612,45 lei</w:t>
            </w:r>
          </w:p>
          <w:p w:rsidR="00EC7716" w:rsidRPr="004E1D55" w:rsidRDefault="00EC7716" w:rsidP="00532B15">
            <w:pPr>
              <w:pStyle w:val="Header"/>
              <w:tabs>
                <w:tab w:val="clear" w:pos="4320"/>
                <w:tab w:val="clear" w:pos="8640"/>
              </w:tabs>
              <w:ind w:firstLine="175"/>
              <w:jc w:val="both"/>
              <w:rPr>
                <w:u w:val="single"/>
              </w:rPr>
            </w:pPr>
          </w:p>
          <w:p w:rsidR="000F2511" w:rsidRPr="004E1D55" w:rsidRDefault="000F2511" w:rsidP="000F2511">
            <w:pPr>
              <w:numPr>
                <w:ilvl w:val="0"/>
                <w:numId w:val="31"/>
              </w:numPr>
              <w:ind w:left="0"/>
              <w:jc w:val="both"/>
              <w:rPr>
                <w:sz w:val="24"/>
                <w:szCs w:val="24"/>
                <w:u w:val="single"/>
              </w:rPr>
            </w:pPr>
            <w:r w:rsidRPr="004E1D55">
              <w:rPr>
                <w:b/>
                <w:sz w:val="24"/>
                <w:szCs w:val="24"/>
                <w:u w:val="single"/>
              </w:rPr>
              <w:t>Nr.</w:t>
            </w:r>
            <w:r w:rsidR="00123599" w:rsidRPr="004E1D55">
              <w:rPr>
                <w:b/>
                <w:sz w:val="24"/>
                <w:szCs w:val="24"/>
                <w:u w:val="single"/>
              </w:rPr>
              <w:t xml:space="preserve"> </w:t>
            </w:r>
            <w:r w:rsidRPr="004E1D55">
              <w:rPr>
                <w:b/>
                <w:sz w:val="24"/>
                <w:szCs w:val="24"/>
                <w:u w:val="single"/>
              </w:rPr>
              <w:t xml:space="preserve">MF 147854 </w:t>
            </w:r>
          </w:p>
          <w:p w:rsidR="00532B15" w:rsidRPr="004E1D55" w:rsidRDefault="00532B15" w:rsidP="00532B15">
            <w:pPr>
              <w:pStyle w:val="Header"/>
              <w:tabs>
                <w:tab w:val="clear" w:pos="4320"/>
                <w:tab w:val="clear" w:pos="8640"/>
              </w:tabs>
              <w:ind w:firstLine="175"/>
              <w:jc w:val="both"/>
              <w:rPr>
                <w:u w:val="single"/>
              </w:rPr>
            </w:pPr>
            <w:r w:rsidRPr="004E1D55">
              <w:t>Valoare inv. inițială – 735.655.040,00 lei</w:t>
            </w:r>
          </w:p>
          <w:p w:rsidR="003231FB" w:rsidRPr="004E1D55" w:rsidRDefault="003231FB" w:rsidP="003231FB">
            <w:pPr>
              <w:numPr>
                <w:ilvl w:val="0"/>
                <w:numId w:val="31"/>
              </w:numPr>
              <w:ind w:left="0"/>
              <w:jc w:val="both"/>
              <w:rPr>
                <w:sz w:val="24"/>
                <w:szCs w:val="24"/>
              </w:rPr>
            </w:pPr>
            <w:r w:rsidRPr="004E1D55">
              <w:rPr>
                <w:b/>
                <w:sz w:val="24"/>
                <w:szCs w:val="24"/>
              </w:rPr>
              <w:t>A2-se majorează cu 9.710.125</w:t>
            </w:r>
            <w:proofErr w:type="gramStart"/>
            <w:r w:rsidRPr="004E1D55">
              <w:rPr>
                <w:b/>
                <w:sz w:val="24"/>
                <w:szCs w:val="24"/>
              </w:rPr>
              <w:t>,78</w:t>
            </w:r>
            <w:proofErr w:type="gramEnd"/>
            <w:r w:rsidRPr="004E1D55">
              <w:rPr>
                <w:b/>
                <w:sz w:val="24"/>
                <w:szCs w:val="24"/>
              </w:rPr>
              <w:t xml:space="preserve"> </w:t>
            </w:r>
            <w:r w:rsidR="00592EE1" w:rsidRPr="004E1D55">
              <w:rPr>
                <w:b/>
                <w:sz w:val="24"/>
                <w:szCs w:val="24"/>
              </w:rPr>
              <w:t>lei</w:t>
            </w:r>
            <w:r w:rsidR="00592EE1" w:rsidRPr="004E1D55">
              <w:rPr>
                <w:sz w:val="24"/>
                <w:szCs w:val="24"/>
              </w:rPr>
              <w:t xml:space="preserve"> </w:t>
            </w:r>
            <w:r w:rsidRPr="004E1D55">
              <w:rPr>
                <w:sz w:val="24"/>
                <w:szCs w:val="24"/>
              </w:rPr>
              <w:t>ca urmare a modernizării ( majorăr</w:t>
            </w:r>
            <w:r w:rsidR="00063199" w:rsidRPr="004E1D55">
              <w:rPr>
                <w:sz w:val="24"/>
                <w:szCs w:val="24"/>
              </w:rPr>
              <w:t>ii valorii)  unor mijloace fixe.</w:t>
            </w:r>
          </w:p>
          <w:p w:rsidR="00532B15" w:rsidRPr="004E1D55" w:rsidRDefault="00532B15" w:rsidP="00532B15">
            <w:pPr>
              <w:pStyle w:val="Header"/>
              <w:tabs>
                <w:tab w:val="clear" w:pos="4320"/>
                <w:tab w:val="clear" w:pos="8640"/>
              </w:tabs>
              <w:ind w:firstLine="175"/>
              <w:jc w:val="both"/>
              <w:rPr>
                <w:b/>
              </w:rPr>
            </w:pPr>
            <w:r w:rsidRPr="004E1D55">
              <w:rPr>
                <w:b/>
              </w:rPr>
              <w:t>Valoare inv. finală – 745.365.165,78 lei</w:t>
            </w:r>
          </w:p>
          <w:p w:rsidR="00EC7716" w:rsidRPr="004E1D55" w:rsidRDefault="00EC7716" w:rsidP="00532B15">
            <w:pPr>
              <w:pStyle w:val="Header"/>
              <w:tabs>
                <w:tab w:val="clear" w:pos="4320"/>
                <w:tab w:val="clear" w:pos="8640"/>
              </w:tabs>
              <w:ind w:firstLine="175"/>
              <w:jc w:val="both"/>
            </w:pPr>
          </w:p>
          <w:p w:rsidR="00E02A68" w:rsidRPr="004E1D55" w:rsidRDefault="00E02A68" w:rsidP="00E02A68">
            <w:pPr>
              <w:numPr>
                <w:ilvl w:val="0"/>
                <w:numId w:val="31"/>
              </w:numPr>
              <w:ind w:left="0"/>
              <w:jc w:val="both"/>
              <w:rPr>
                <w:sz w:val="24"/>
                <w:szCs w:val="24"/>
                <w:u w:val="single"/>
              </w:rPr>
            </w:pPr>
            <w:r w:rsidRPr="004E1D55">
              <w:rPr>
                <w:b/>
                <w:sz w:val="24"/>
                <w:szCs w:val="24"/>
                <w:u w:val="single"/>
              </w:rPr>
              <w:t>Nr.</w:t>
            </w:r>
            <w:r w:rsidR="00123599" w:rsidRPr="004E1D55">
              <w:rPr>
                <w:b/>
                <w:sz w:val="24"/>
                <w:szCs w:val="24"/>
                <w:u w:val="single"/>
              </w:rPr>
              <w:t xml:space="preserve"> </w:t>
            </w:r>
            <w:r w:rsidRPr="004E1D55">
              <w:rPr>
                <w:b/>
                <w:sz w:val="24"/>
                <w:szCs w:val="24"/>
                <w:u w:val="single"/>
              </w:rPr>
              <w:t>MF 1</w:t>
            </w:r>
            <w:r w:rsidR="003231FB" w:rsidRPr="004E1D55">
              <w:rPr>
                <w:b/>
                <w:sz w:val="24"/>
                <w:szCs w:val="24"/>
                <w:u w:val="single"/>
              </w:rPr>
              <w:t>64277</w:t>
            </w:r>
            <w:r w:rsidRPr="004E1D55">
              <w:rPr>
                <w:b/>
                <w:sz w:val="24"/>
                <w:szCs w:val="24"/>
                <w:u w:val="single"/>
              </w:rPr>
              <w:t xml:space="preserve"> </w:t>
            </w:r>
          </w:p>
          <w:p w:rsidR="00C060B6" w:rsidRPr="004E1D55" w:rsidRDefault="00C060B6" w:rsidP="00C060B6">
            <w:pPr>
              <w:pStyle w:val="Header"/>
              <w:tabs>
                <w:tab w:val="clear" w:pos="4320"/>
                <w:tab w:val="clear" w:pos="8640"/>
              </w:tabs>
              <w:ind w:firstLine="175"/>
              <w:jc w:val="both"/>
              <w:rPr>
                <w:u w:val="single"/>
              </w:rPr>
            </w:pPr>
            <w:r w:rsidRPr="004E1D55">
              <w:t>Valoare inv. inițială – 3.021.689,00 lei</w:t>
            </w:r>
          </w:p>
          <w:p w:rsidR="003231FB" w:rsidRPr="004E1D55" w:rsidRDefault="003231FB" w:rsidP="003231FB">
            <w:pPr>
              <w:numPr>
                <w:ilvl w:val="0"/>
                <w:numId w:val="31"/>
              </w:numPr>
              <w:ind w:left="0"/>
              <w:jc w:val="both"/>
              <w:rPr>
                <w:sz w:val="24"/>
                <w:szCs w:val="24"/>
              </w:rPr>
            </w:pPr>
            <w:r w:rsidRPr="004E1D55">
              <w:rPr>
                <w:b/>
                <w:sz w:val="24"/>
                <w:szCs w:val="24"/>
              </w:rPr>
              <w:t xml:space="preserve">A2-se majorează cu </w:t>
            </w:r>
            <w:r w:rsidR="00A54113" w:rsidRPr="004E1D55">
              <w:rPr>
                <w:b/>
                <w:sz w:val="24"/>
                <w:szCs w:val="24"/>
              </w:rPr>
              <w:t>124.710,75</w:t>
            </w:r>
            <w:r w:rsidR="00592EE1" w:rsidRPr="004E1D55">
              <w:rPr>
                <w:b/>
                <w:sz w:val="24"/>
                <w:szCs w:val="24"/>
              </w:rPr>
              <w:t xml:space="preserve"> lei</w:t>
            </w:r>
            <w:r w:rsidRPr="004E1D55">
              <w:rPr>
                <w:b/>
                <w:sz w:val="24"/>
                <w:szCs w:val="24"/>
              </w:rPr>
              <w:t xml:space="preserve"> </w:t>
            </w:r>
            <w:r w:rsidRPr="004E1D55">
              <w:rPr>
                <w:sz w:val="24"/>
                <w:szCs w:val="24"/>
              </w:rPr>
              <w:t xml:space="preserve">ca urmare a modernizării </w:t>
            </w:r>
            <w:proofErr w:type="gramStart"/>
            <w:r w:rsidRPr="004E1D55">
              <w:rPr>
                <w:sz w:val="24"/>
                <w:szCs w:val="24"/>
              </w:rPr>
              <w:t>( majorăr</w:t>
            </w:r>
            <w:r w:rsidR="00063199" w:rsidRPr="004E1D55">
              <w:rPr>
                <w:sz w:val="24"/>
                <w:szCs w:val="24"/>
              </w:rPr>
              <w:t>ii</w:t>
            </w:r>
            <w:proofErr w:type="gramEnd"/>
            <w:r w:rsidR="00063199" w:rsidRPr="004E1D55">
              <w:rPr>
                <w:sz w:val="24"/>
                <w:szCs w:val="24"/>
              </w:rPr>
              <w:t xml:space="preserve"> valorii)  unor mijloace fixe.</w:t>
            </w:r>
          </w:p>
          <w:p w:rsidR="00C060B6" w:rsidRPr="004E1D55" w:rsidRDefault="00C060B6" w:rsidP="00C060B6">
            <w:pPr>
              <w:pStyle w:val="Header"/>
              <w:tabs>
                <w:tab w:val="clear" w:pos="4320"/>
                <w:tab w:val="clear" w:pos="8640"/>
              </w:tabs>
              <w:ind w:firstLine="175"/>
              <w:jc w:val="both"/>
              <w:rPr>
                <w:b/>
              </w:rPr>
            </w:pPr>
            <w:r w:rsidRPr="004E1D55">
              <w:rPr>
                <w:b/>
              </w:rPr>
              <w:t>Valoare inv. finală – 3.146.399,75 lei</w:t>
            </w:r>
          </w:p>
          <w:p w:rsidR="00EC7716" w:rsidRPr="004E1D55" w:rsidRDefault="00EC7716" w:rsidP="00C060B6">
            <w:pPr>
              <w:pStyle w:val="Header"/>
              <w:tabs>
                <w:tab w:val="clear" w:pos="4320"/>
                <w:tab w:val="clear" w:pos="8640"/>
              </w:tabs>
              <w:ind w:firstLine="175"/>
              <w:jc w:val="both"/>
            </w:pPr>
          </w:p>
          <w:p w:rsidR="00EB0B33" w:rsidRPr="004E1D55" w:rsidRDefault="00EB0B33" w:rsidP="00EB0B33">
            <w:pPr>
              <w:numPr>
                <w:ilvl w:val="0"/>
                <w:numId w:val="31"/>
              </w:numPr>
              <w:ind w:left="0"/>
              <w:jc w:val="both"/>
              <w:rPr>
                <w:sz w:val="24"/>
                <w:szCs w:val="24"/>
                <w:u w:val="single"/>
              </w:rPr>
            </w:pPr>
            <w:r w:rsidRPr="004E1D55">
              <w:rPr>
                <w:b/>
                <w:sz w:val="24"/>
                <w:szCs w:val="24"/>
                <w:u w:val="single"/>
              </w:rPr>
              <w:t>Nr.</w:t>
            </w:r>
            <w:r w:rsidR="00123599" w:rsidRPr="004E1D55">
              <w:rPr>
                <w:b/>
                <w:sz w:val="24"/>
                <w:szCs w:val="24"/>
                <w:u w:val="single"/>
              </w:rPr>
              <w:t xml:space="preserve"> </w:t>
            </w:r>
            <w:r w:rsidRPr="004E1D55">
              <w:rPr>
                <w:b/>
                <w:sz w:val="24"/>
                <w:szCs w:val="24"/>
                <w:u w:val="single"/>
              </w:rPr>
              <w:t xml:space="preserve">MF 147858 </w:t>
            </w:r>
          </w:p>
          <w:p w:rsidR="00DA413E" w:rsidRPr="004E1D55" w:rsidRDefault="00DA413E" w:rsidP="00DA413E">
            <w:pPr>
              <w:pStyle w:val="Header"/>
              <w:tabs>
                <w:tab w:val="clear" w:pos="4320"/>
                <w:tab w:val="clear" w:pos="8640"/>
              </w:tabs>
              <w:ind w:firstLine="175"/>
              <w:jc w:val="both"/>
              <w:rPr>
                <w:u w:val="single"/>
              </w:rPr>
            </w:pPr>
            <w:r w:rsidRPr="004E1D55">
              <w:t>Valoare inv. inițială – 644.437.414,00 lei</w:t>
            </w:r>
          </w:p>
          <w:p w:rsidR="00F56C1E" w:rsidRPr="004E1D55" w:rsidRDefault="00F56C1E" w:rsidP="00F56C1E">
            <w:pPr>
              <w:numPr>
                <w:ilvl w:val="0"/>
                <w:numId w:val="31"/>
              </w:numPr>
              <w:ind w:left="0"/>
              <w:jc w:val="both"/>
              <w:rPr>
                <w:sz w:val="24"/>
                <w:szCs w:val="24"/>
              </w:rPr>
            </w:pPr>
            <w:r w:rsidRPr="004E1D55">
              <w:rPr>
                <w:b/>
                <w:sz w:val="24"/>
                <w:szCs w:val="24"/>
              </w:rPr>
              <w:t xml:space="preserve">- se </w:t>
            </w:r>
            <w:r w:rsidR="00A54113" w:rsidRPr="004E1D55">
              <w:rPr>
                <w:b/>
                <w:sz w:val="24"/>
                <w:szCs w:val="24"/>
              </w:rPr>
              <w:t>diminueaz</w:t>
            </w:r>
            <w:r w:rsidR="00A54113" w:rsidRPr="004E1D55">
              <w:rPr>
                <w:b/>
                <w:sz w:val="24"/>
                <w:szCs w:val="24"/>
                <w:lang w:val="ro-RO"/>
              </w:rPr>
              <w:t>ă</w:t>
            </w:r>
            <w:r w:rsidRPr="004E1D55">
              <w:rPr>
                <w:b/>
                <w:sz w:val="24"/>
                <w:szCs w:val="24"/>
              </w:rPr>
              <w:t xml:space="preserve"> cu </w:t>
            </w:r>
            <w:r w:rsidR="00A54113" w:rsidRPr="004E1D55">
              <w:rPr>
                <w:b/>
                <w:sz w:val="24"/>
                <w:szCs w:val="24"/>
              </w:rPr>
              <w:t>961.297,42</w:t>
            </w:r>
            <w:r w:rsidRPr="004E1D55">
              <w:rPr>
                <w:b/>
                <w:sz w:val="24"/>
                <w:szCs w:val="24"/>
              </w:rPr>
              <w:t xml:space="preserve"> lei,</w:t>
            </w:r>
            <w:r w:rsidRPr="004E1D55">
              <w:rPr>
                <w:sz w:val="24"/>
                <w:szCs w:val="24"/>
              </w:rPr>
              <w:t xml:space="preserve"> astfel:</w:t>
            </w:r>
          </w:p>
          <w:p w:rsidR="00F56C1E" w:rsidRPr="004E1D55" w:rsidRDefault="00905E22" w:rsidP="00F56C1E">
            <w:pPr>
              <w:numPr>
                <w:ilvl w:val="0"/>
                <w:numId w:val="31"/>
              </w:numPr>
              <w:ind w:left="0"/>
              <w:jc w:val="both"/>
              <w:rPr>
                <w:sz w:val="24"/>
                <w:szCs w:val="24"/>
              </w:rPr>
            </w:pPr>
            <w:r w:rsidRPr="004E1D55">
              <w:rPr>
                <w:sz w:val="24"/>
                <w:szCs w:val="24"/>
              </w:rPr>
              <w:t>A2-</w:t>
            </w:r>
            <w:r w:rsidR="00F56C1E" w:rsidRPr="004E1D55">
              <w:rPr>
                <w:sz w:val="24"/>
                <w:szCs w:val="24"/>
              </w:rPr>
              <w:t xml:space="preserve">majorare cu </w:t>
            </w:r>
            <w:r w:rsidR="00A54113" w:rsidRPr="004E1D55">
              <w:rPr>
                <w:sz w:val="24"/>
                <w:szCs w:val="24"/>
              </w:rPr>
              <w:t>159.006,36</w:t>
            </w:r>
            <w:r w:rsidR="00F56C1E" w:rsidRPr="004E1D55">
              <w:rPr>
                <w:sz w:val="24"/>
                <w:szCs w:val="24"/>
              </w:rPr>
              <w:t xml:space="preserve"> </w:t>
            </w:r>
            <w:r w:rsidR="00592EE1" w:rsidRPr="004E1D55">
              <w:rPr>
                <w:sz w:val="24"/>
                <w:szCs w:val="24"/>
              </w:rPr>
              <w:t xml:space="preserve">lei </w:t>
            </w:r>
            <w:r w:rsidR="00F56C1E" w:rsidRPr="004E1D55">
              <w:rPr>
                <w:sz w:val="24"/>
                <w:szCs w:val="24"/>
              </w:rPr>
              <w:t>ca urmare a modernizării          ( majorării valorii)  unor mijloace fixe;</w:t>
            </w:r>
          </w:p>
          <w:p w:rsidR="00A54113" w:rsidRPr="004E1D55" w:rsidRDefault="00905E22" w:rsidP="00A54113">
            <w:pPr>
              <w:numPr>
                <w:ilvl w:val="0"/>
                <w:numId w:val="31"/>
              </w:numPr>
              <w:ind w:left="0"/>
              <w:jc w:val="both"/>
              <w:rPr>
                <w:sz w:val="24"/>
                <w:szCs w:val="24"/>
                <w:u w:val="single"/>
              </w:rPr>
            </w:pPr>
            <w:r w:rsidRPr="004E1D55">
              <w:rPr>
                <w:sz w:val="24"/>
                <w:szCs w:val="24"/>
              </w:rPr>
              <w:t>B1-</w:t>
            </w:r>
            <w:r w:rsidR="00F56C1E" w:rsidRPr="004E1D55">
              <w:rPr>
                <w:sz w:val="24"/>
                <w:szCs w:val="24"/>
              </w:rPr>
              <w:t xml:space="preserve">diminuare cu </w:t>
            </w:r>
            <w:r w:rsidR="00A54113" w:rsidRPr="004E1D55">
              <w:rPr>
                <w:sz w:val="24"/>
                <w:szCs w:val="24"/>
              </w:rPr>
              <w:t>1.120.303</w:t>
            </w:r>
            <w:proofErr w:type="gramStart"/>
            <w:r w:rsidR="00A54113" w:rsidRPr="004E1D55">
              <w:rPr>
                <w:sz w:val="24"/>
                <w:szCs w:val="24"/>
              </w:rPr>
              <w:t>,78</w:t>
            </w:r>
            <w:proofErr w:type="gramEnd"/>
            <w:r w:rsidR="00F56C1E" w:rsidRPr="004E1D55">
              <w:rPr>
                <w:sz w:val="24"/>
                <w:szCs w:val="24"/>
              </w:rPr>
              <w:t xml:space="preserve"> </w:t>
            </w:r>
            <w:r w:rsidR="00592EE1" w:rsidRPr="004E1D55">
              <w:rPr>
                <w:sz w:val="24"/>
                <w:szCs w:val="24"/>
              </w:rPr>
              <w:t xml:space="preserve">lei </w:t>
            </w:r>
            <w:r w:rsidR="00A54113" w:rsidRPr="004E1D55">
              <w:rPr>
                <w:sz w:val="24"/>
                <w:szCs w:val="24"/>
              </w:rPr>
              <w:t>ca urmare a transferului unu</w:t>
            </w:r>
            <w:r w:rsidR="00063199" w:rsidRPr="004E1D55">
              <w:rPr>
                <w:sz w:val="24"/>
                <w:szCs w:val="24"/>
              </w:rPr>
              <w:t>i mijloc fix către o sucursală.</w:t>
            </w:r>
          </w:p>
          <w:p w:rsidR="008C3475" w:rsidRPr="004E1D55" w:rsidRDefault="00DA413E" w:rsidP="00DA413E">
            <w:pPr>
              <w:pStyle w:val="Header"/>
              <w:tabs>
                <w:tab w:val="clear" w:pos="4320"/>
                <w:tab w:val="clear" w:pos="8640"/>
              </w:tabs>
              <w:ind w:firstLine="175"/>
              <w:jc w:val="both"/>
              <w:rPr>
                <w:b/>
              </w:rPr>
            </w:pPr>
            <w:r w:rsidRPr="004E1D55">
              <w:rPr>
                <w:b/>
              </w:rPr>
              <w:t>Valoare inv. finală – 643.476.116,58 lei</w:t>
            </w:r>
          </w:p>
          <w:p w:rsidR="00EC7716" w:rsidRPr="004E1D55" w:rsidRDefault="00EC7716" w:rsidP="00DA413E">
            <w:pPr>
              <w:pStyle w:val="Header"/>
              <w:tabs>
                <w:tab w:val="clear" w:pos="4320"/>
                <w:tab w:val="clear" w:pos="8640"/>
              </w:tabs>
              <w:ind w:firstLine="175"/>
              <w:jc w:val="both"/>
              <w:rPr>
                <w:u w:val="single"/>
              </w:rPr>
            </w:pPr>
          </w:p>
          <w:p w:rsidR="008C3475" w:rsidRPr="004E1D55" w:rsidRDefault="008C3475" w:rsidP="008C3475">
            <w:pPr>
              <w:numPr>
                <w:ilvl w:val="0"/>
                <w:numId w:val="31"/>
              </w:numPr>
              <w:ind w:left="0"/>
              <w:jc w:val="both"/>
              <w:rPr>
                <w:sz w:val="24"/>
                <w:szCs w:val="24"/>
                <w:u w:val="single"/>
              </w:rPr>
            </w:pPr>
            <w:r w:rsidRPr="004E1D55">
              <w:rPr>
                <w:b/>
                <w:sz w:val="24"/>
                <w:szCs w:val="24"/>
                <w:u w:val="single"/>
              </w:rPr>
              <w:t>Nr.</w:t>
            </w:r>
            <w:r w:rsidR="00123599" w:rsidRPr="004E1D55">
              <w:rPr>
                <w:b/>
                <w:sz w:val="24"/>
                <w:szCs w:val="24"/>
                <w:u w:val="single"/>
              </w:rPr>
              <w:t xml:space="preserve"> </w:t>
            </w:r>
            <w:r w:rsidRPr="004E1D55">
              <w:rPr>
                <w:b/>
                <w:sz w:val="24"/>
                <w:szCs w:val="24"/>
                <w:u w:val="single"/>
              </w:rPr>
              <w:t>MF 154971</w:t>
            </w:r>
          </w:p>
          <w:p w:rsidR="00DA413E" w:rsidRPr="004E1D55" w:rsidRDefault="00DA413E" w:rsidP="00DA413E">
            <w:pPr>
              <w:pStyle w:val="Header"/>
              <w:tabs>
                <w:tab w:val="clear" w:pos="4320"/>
                <w:tab w:val="clear" w:pos="8640"/>
              </w:tabs>
              <w:ind w:firstLine="175"/>
              <w:jc w:val="both"/>
              <w:rPr>
                <w:u w:val="single"/>
              </w:rPr>
            </w:pPr>
            <w:r w:rsidRPr="004E1D55">
              <w:t>Valoare inv. inițială – 47.725.077,00 lei</w:t>
            </w:r>
          </w:p>
          <w:p w:rsidR="00A54113" w:rsidRPr="004E1D55" w:rsidRDefault="00A54113" w:rsidP="00A54113">
            <w:pPr>
              <w:numPr>
                <w:ilvl w:val="0"/>
                <w:numId w:val="31"/>
              </w:numPr>
              <w:ind w:left="0"/>
              <w:jc w:val="both"/>
              <w:rPr>
                <w:sz w:val="24"/>
                <w:szCs w:val="24"/>
              </w:rPr>
            </w:pPr>
            <w:r w:rsidRPr="004E1D55">
              <w:rPr>
                <w:b/>
                <w:sz w:val="24"/>
                <w:szCs w:val="24"/>
              </w:rPr>
              <w:t>A2-se majorează cu 158.859,68</w:t>
            </w:r>
            <w:r w:rsidR="00592EE1" w:rsidRPr="004E1D55">
              <w:rPr>
                <w:b/>
                <w:sz w:val="24"/>
                <w:szCs w:val="24"/>
              </w:rPr>
              <w:t xml:space="preserve"> lei</w:t>
            </w:r>
            <w:r w:rsidRPr="004E1D55">
              <w:rPr>
                <w:b/>
                <w:sz w:val="24"/>
                <w:szCs w:val="24"/>
              </w:rPr>
              <w:t xml:space="preserve"> </w:t>
            </w:r>
            <w:r w:rsidRPr="004E1D55">
              <w:rPr>
                <w:sz w:val="24"/>
                <w:szCs w:val="24"/>
              </w:rPr>
              <w:t xml:space="preserve">ca urmare a modernizării </w:t>
            </w:r>
            <w:proofErr w:type="gramStart"/>
            <w:r w:rsidRPr="004E1D55">
              <w:rPr>
                <w:sz w:val="24"/>
                <w:szCs w:val="24"/>
              </w:rPr>
              <w:t>( majorăr</w:t>
            </w:r>
            <w:r w:rsidR="00063199" w:rsidRPr="004E1D55">
              <w:rPr>
                <w:sz w:val="24"/>
                <w:szCs w:val="24"/>
              </w:rPr>
              <w:t>ii</w:t>
            </w:r>
            <w:proofErr w:type="gramEnd"/>
            <w:r w:rsidR="00063199" w:rsidRPr="004E1D55">
              <w:rPr>
                <w:sz w:val="24"/>
                <w:szCs w:val="24"/>
              </w:rPr>
              <w:t xml:space="preserve"> valorii)  unor mijloace fixe.</w:t>
            </w:r>
          </w:p>
          <w:p w:rsidR="00DA413E" w:rsidRPr="004E1D55" w:rsidRDefault="00DA413E" w:rsidP="00DA413E">
            <w:pPr>
              <w:pStyle w:val="Header"/>
              <w:tabs>
                <w:tab w:val="clear" w:pos="4320"/>
                <w:tab w:val="clear" w:pos="8640"/>
              </w:tabs>
              <w:ind w:firstLine="175"/>
              <w:jc w:val="both"/>
              <w:rPr>
                <w:b/>
              </w:rPr>
            </w:pPr>
            <w:r w:rsidRPr="004E1D55">
              <w:rPr>
                <w:b/>
              </w:rPr>
              <w:t>Valoare inv. finală – 47.883.936,68 lei</w:t>
            </w:r>
          </w:p>
          <w:p w:rsidR="00EC7716" w:rsidRPr="004E1D55" w:rsidRDefault="00EC7716" w:rsidP="00DA413E">
            <w:pPr>
              <w:pStyle w:val="Header"/>
              <w:tabs>
                <w:tab w:val="clear" w:pos="4320"/>
                <w:tab w:val="clear" w:pos="8640"/>
              </w:tabs>
              <w:ind w:firstLine="175"/>
              <w:jc w:val="both"/>
            </w:pPr>
          </w:p>
          <w:p w:rsidR="00B530A7" w:rsidRPr="004E1D55" w:rsidRDefault="00A54113" w:rsidP="00B530A7">
            <w:pPr>
              <w:numPr>
                <w:ilvl w:val="0"/>
                <w:numId w:val="31"/>
              </w:numPr>
              <w:ind w:left="0"/>
              <w:jc w:val="both"/>
              <w:rPr>
                <w:sz w:val="24"/>
                <w:szCs w:val="24"/>
                <w:u w:val="single"/>
              </w:rPr>
            </w:pPr>
            <w:r w:rsidRPr="004E1D55">
              <w:rPr>
                <w:b/>
                <w:sz w:val="24"/>
                <w:szCs w:val="24"/>
                <w:u w:val="single"/>
              </w:rPr>
              <w:t>Nr.</w:t>
            </w:r>
            <w:r w:rsidR="00123599" w:rsidRPr="004E1D55">
              <w:rPr>
                <w:b/>
                <w:sz w:val="24"/>
                <w:szCs w:val="24"/>
                <w:u w:val="single"/>
              </w:rPr>
              <w:t xml:space="preserve"> </w:t>
            </w:r>
            <w:r w:rsidRPr="004E1D55">
              <w:rPr>
                <w:b/>
                <w:sz w:val="24"/>
                <w:szCs w:val="24"/>
                <w:u w:val="single"/>
              </w:rPr>
              <w:t>MF 154973</w:t>
            </w:r>
          </w:p>
          <w:p w:rsidR="008F750A" w:rsidRPr="004E1D55" w:rsidRDefault="008F750A" w:rsidP="008F750A">
            <w:pPr>
              <w:pStyle w:val="Header"/>
              <w:tabs>
                <w:tab w:val="clear" w:pos="4320"/>
                <w:tab w:val="clear" w:pos="8640"/>
              </w:tabs>
              <w:ind w:firstLine="175"/>
              <w:jc w:val="both"/>
              <w:rPr>
                <w:u w:val="single"/>
              </w:rPr>
            </w:pPr>
            <w:r w:rsidRPr="004E1D55">
              <w:t>Valoare inv. inițială – 14.823.447,00 lei</w:t>
            </w:r>
          </w:p>
          <w:p w:rsidR="00A54113" w:rsidRPr="004E1D55" w:rsidRDefault="00A54113" w:rsidP="00A54113">
            <w:pPr>
              <w:numPr>
                <w:ilvl w:val="0"/>
                <w:numId w:val="31"/>
              </w:numPr>
              <w:ind w:left="0"/>
              <w:jc w:val="both"/>
              <w:rPr>
                <w:sz w:val="24"/>
                <w:szCs w:val="24"/>
                <w:u w:val="single"/>
              </w:rPr>
            </w:pPr>
            <w:r w:rsidRPr="004E1D55">
              <w:rPr>
                <w:b/>
                <w:sz w:val="24"/>
                <w:szCs w:val="24"/>
              </w:rPr>
              <w:t xml:space="preserve">A1-se majorează cu </w:t>
            </w:r>
            <w:r w:rsidR="008F750A" w:rsidRPr="004E1D55">
              <w:rPr>
                <w:b/>
                <w:sz w:val="24"/>
                <w:szCs w:val="24"/>
              </w:rPr>
              <w:t>3.247.956</w:t>
            </w:r>
            <w:proofErr w:type="gramStart"/>
            <w:r w:rsidR="008F750A" w:rsidRPr="004E1D55">
              <w:rPr>
                <w:b/>
                <w:sz w:val="24"/>
                <w:szCs w:val="24"/>
              </w:rPr>
              <w:t>,34</w:t>
            </w:r>
            <w:proofErr w:type="gramEnd"/>
            <w:r w:rsidRPr="004E1D55">
              <w:rPr>
                <w:b/>
                <w:sz w:val="24"/>
                <w:szCs w:val="24"/>
              </w:rPr>
              <w:t xml:space="preserve"> lei</w:t>
            </w:r>
            <w:r w:rsidRPr="004E1D55">
              <w:rPr>
                <w:sz w:val="24"/>
                <w:szCs w:val="24"/>
              </w:rPr>
              <w:t xml:space="preserve"> ca urmare punerilor în fun</w:t>
            </w:r>
            <w:r w:rsidR="00063199" w:rsidRPr="004E1D55">
              <w:rPr>
                <w:sz w:val="24"/>
                <w:szCs w:val="24"/>
              </w:rPr>
              <w:t>cțiune a unor mijloace fixe noi.</w:t>
            </w:r>
          </w:p>
          <w:p w:rsidR="008F750A" w:rsidRPr="004E1D55" w:rsidRDefault="008F750A" w:rsidP="008F750A">
            <w:pPr>
              <w:pStyle w:val="Header"/>
              <w:tabs>
                <w:tab w:val="clear" w:pos="4320"/>
                <w:tab w:val="clear" w:pos="8640"/>
              </w:tabs>
              <w:ind w:firstLine="175"/>
              <w:jc w:val="both"/>
              <w:rPr>
                <w:b/>
              </w:rPr>
            </w:pPr>
            <w:r w:rsidRPr="004E1D55">
              <w:rPr>
                <w:b/>
              </w:rPr>
              <w:t>Valoare inv. finală – 18.071.403,34 lei</w:t>
            </w:r>
          </w:p>
          <w:p w:rsidR="00EC7716" w:rsidRPr="004E1D55" w:rsidRDefault="00EC7716" w:rsidP="008F750A">
            <w:pPr>
              <w:pStyle w:val="Header"/>
              <w:tabs>
                <w:tab w:val="clear" w:pos="4320"/>
                <w:tab w:val="clear" w:pos="8640"/>
              </w:tabs>
              <w:ind w:firstLine="175"/>
              <w:jc w:val="both"/>
              <w:rPr>
                <w:u w:val="single"/>
              </w:rPr>
            </w:pPr>
          </w:p>
          <w:p w:rsidR="00A44ECE" w:rsidRPr="004E1D55" w:rsidRDefault="00A44ECE" w:rsidP="00A44ECE">
            <w:pPr>
              <w:numPr>
                <w:ilvl w:val="0"/>
                <w:numId w:val="31"/>
              </w:numPr>
              <w:ind w:left="0"/>
              <w:jc w:val="both"/>
              <w:rPr>
                <w:sz w:val="24"/>
                <w:szCs w:val="24"/>
                <w:u w:val="single"/>
              </w:rPr>
            </w:pPr>
            <w:r w:rsidRPr="004E1D55">
              <w:rPr>
                <w:b/>
                <w:sz w:val="24"/>
                <w:szCs w:val="24"/>
                <w:u w:val="single"/>
              </w:rPr>
              <w:t>Nr.</w:t>
            </w:r>
            <w:r w:rsidR="00123599" w:rsidRPr="004E1D55">
              <w:rPr>
                <w:b/>
                <w:sz w:val="24"/>
                <w:szCs w:val="24"/>
                <w:u w:val="single"/>
              </w:rPr>
              <w:t xml:space="preserve"> </w:t>
            </w:r>
            <w:r w:rsidRPr="004E1D55">
              <w:rPr>
                <w:b/>
                <w:sz w:val="24"/>
                <w:szCs w:val="24"/>
                <w:u w:val="single"/>
              </w:rPr>
              <w:t>MF 1549</w:t>
            </w:r>
            <w:r w:rsidR="00A54113" w:rsidRPr="004E1D55">
              <w:rPr>
                <w:b/>
                <w:sz w:val="24"/>
                <w:szCs w:val="24"/>
                <w:u w:val="single"/>
              </w:rPr>
              <w:t>77</w:t>
            </w:r>
          </w:p>
          <w:p w:rsidR="00745540" w:rsidRPr="004E1D55" w:rsidRDefault="00745540" w:rsidP="00745540">
            <w:pPr>
              <w:pStyle w:val="Header"/>
              <w:tabs>
                <w:tab w:val="clear" w:pos="4320"/>
                <w:tab w:val="clear" w:pos="8640"/>
              </w:tabs>
              <w:ind w:firstLine="175"/>
              <w:jc w:val="both"/>
              <w:rPr>
                <w:u w:val="single"/>
              </w:rPr>
            </w:pPr>
            <w:r w:rsidRPr="004E1D55">
              <w:t>Valoare inv. inițială – 26.984.281,00 lei</w:t>
            </w:r>
          </w:p>
          <w:p w:rsidR="00A54113" w:rsidRPr="004E1D55" w:rsidRDefault="00A54113" w:rsidP="00A54113">
            <w:pPr>
              <w:numPr>
                <w:ilvl w:val="0"/>
                <w:numId w:val="31"/>
              </w:numPr>
              <w:ind w:left="0"/>
              <w:jc w:val="both"/>
              <w:rPr>
                <w:sz w:val="24"/>
                <w:szCs w:val="24"/>
              </w:rPr>
            </w:pPr>
            <w:r w:rsidRPr="004E1D55">
              <w:rPr>
                <w:b/>
                <w:sz w:val="24"/>
                <w:szCs w:val="24"/>
              </w:rPr>
              <w:t>A2-se majorează cu 37.045,79</w:t>
            </w:r>
            <w:r w:rsidR="00592EE1" w:rsidRPr="004E1D55">
              <w:rPr>
                <w:b/>
                <w:sz w:val="24"/>
                <w:szCs w:val="24"/>
              </w:rPr>
              <w:t xml:space="preserve"> lei</w:t>
            </w:r>
            <w:r w:rsidRPr="004E1D55">
              <w:rPr>
                <w:b/>
                <w:sz w:val="24"/>
                <w:szCs w:val="24"/>
              </w:rPr>
              <w:t xml:space="preserve"> </w:t>
            </w:r>
            <w:r w:rsidRPr="004E1D55">
              <w:rPr>
                <w:sz w:val="24"/>
                <w:szCs w:val="24"/>
              </w:rPr>
              <w:t xml:space="preserve">ca urmare a modernizării </w:t>
            </w:r>
            <w:proofErr w:type="gramStart"/>
            <w:r w:rsidRPr="004E1D55">
              <w:rPr>
                <w:sz w:val="24"/>
                <w:szCs w:val="24"/>
              </w:rPr>
              <w:t>( majorăr</w:t>
            </w:r>
            <w:r w:rsidR="00063199" w:rsidRPr="004E1D55">
              <w:rPr>
                <w:sz w:val="24"/>
                <w:szCs w:val="24"/>
              </w:rPr>
              <w:t>ii</w:t>
            </w:r>
            <w:proofErr w:type="gramEnd"/>
            <w:r w:rsidR="00063199" w:rsidRPr="004E1D55">
              <w:rPr>
                <w:sz w:val="24"/>
                <w:szCs w:val="24"/>
              </w:rPr>
              <w:t xml:space="preserve"> valorii)  unor mijloace fixe.</w:t>
            </w:r>
          </w:p>
          <w:p w:rsidR="00745540" w:rsidRPr="004E1D55" w:rsidRDefault="00745540" w:rsidP="00745540">
            <w:pPr>
              <w:pStyle w:val="Header"/>
              <w:tabs>
                <w:tab w:val="clear" w:pos="4320"/>
                <w:tab w:val="clear" w:pos="8640"/>
              </w:tabs>
              <w:ind w:firstLine="175"/>
              <w:jc w:val="both"/>
              <w:rPr>
                <w:b/>
              </w:rPr>
            </w:pPr>
            <w:r w:rsidRPr="004E1D55">
              <w:rPr>
                <w:b/>
              </w:rPr>
              <w:t>Valoare inv. finală – 27.021.326,79 lei</w:t>
            </w:r>
          </w:p>
          <w:p w:rsidR="00EC7716" w:rsidRPr="004E1D55" w:rsidRDefault="00EC7716" w:rsidP="00745540">
            <w:pPr>
              <w:pStyle w:val="Header"/>
              <w:tabs>
                <w:tab w:val="clear" w:pos="4320"/>
                <w:tab w:val="clear" w:pos="8640"/>
              </w:tabs>
              <w:ind w:firstLine="175"/>
              <w:jc w:val="both"/>
              <w:rPr>
                <w:u w:val="single"/>
              </w:rPr>
            </w:pPr>
          </w:p>
          <w:p w:rsidR="00A44ECE" w:rsidRPr="004E1D55" w:rsidRDefault="00CF3341" w:rsidP="00A44ECE">
            <w:pPr>
              <w:numPr>
                <w:ilvl w:val="0"/>
                <w:numId w:val="31"/>
              </w:numPr>
              <w:ind w:left="0"/>
              <w:jc w:val="both"/>
              <w:rPr>
                <w:sz w:val="24"/>
                <w:szCs w:val="24"/>
                <w:u w:val="single"/>
              </w:rPr>
            </w:pPr>
            <w:r w:rsidRPr="004E1D55">
              <w:rPr>
                <w:b/>
                <w:sz w:val="24"/>
                <w:szCs w:val="24"/>
                <w:u w:val="single"/>
              </w:rPr>
              <w:t>Nr.</w:t>
            </w:r>
            <w:r w:rsidR="00123599" w:rsidRPr="004E1D55">
              <w:rPr>
                <w:b/>
                <w:sz w:val="24"/>
                <w:szCs w:val="24"/>
                <w:u w:val="single"/>
              </w:rPr>
              <w:t xml:space="preserve"> </w:t>
            </w:r>
            <w:r w:rsidRPr="004E1D55">
              <w:rPr>
                <w:b/>
                <w:sz w:val="24"/>
                <w:szCs w:val="24"/>
                <w:u w:val="single"/>
              </w:rPr>
              <w:t>MF 154</w:t>
            </w:r>
            <w:r w:rsidR="00C92170" w:rsidRPr="004E1D55">
              <w:rPr>
                <w:b/>
                <w:sz w:val="24"/>
                <w:szCs w:val="24"/>
                <w:u w:val="single"/>
              </w:rPr>
              <w:t>9</w:t>
            </w:r>
            <w:r w:rsidR="00A54113" w:rsidRPr="004E1D55">
              <w:rPr>
                <w:b/>
                <w:sz w:val="24"/>
                <w:szCs w:val="24"/>
                <w:u w:val="single"/>
              </w:rPr>
              <w:t>78</w:t>
            </w:r>
            <w:r w:rsidR="00A44ECE" w:rsidRPr="004E1D55">
              <w:rPr>
                <w:b/>
                <w:sz w:val="24"/>
                <w:szCs w:val="24"/>
                <w:u w:val="single"/>
              </w:rPr>
              <w:t xml:space="preserve"> </w:t>
            </w:r>
          </w:p>
          <w:p w:rsidR="00486678" w:rsidRPr="004E1D55" w:rsidRDefault="00486678" w:rsidP="00486678">
            <w:pPr>
              <w:pStyle w:val="Header"/>
              <w:tabs>
                <w:tab w:val="clear" w:pos="4320"/>
                <w:tab w:val="clear" w:pos="8640"/>
              </w:tabs>
              <w:ind w:firstLine="175"/>
              <w:jc w:val="both"/>
              <w:rPr>
                <w:u w:val="single"/>
              </w:rPr>
            </w:pPr>
            <w:r w:rsidRPr="004E1D55">
              <w:t>Valoare inv. inițială – 17.790.568,00 lei</w:t>
            </w:r>
          </w:p>
          <w:p w:rsidR="00A54113" w:rsidRPr="004E1D55" w:rsidRDefault="00A54113" w:rsidP="00A54113">
            <w:pPr>
              <w:numPr>
                <w:ilvl w:val="0"/>
                <w:numId w:val="31"/>
              </w:numPr>
              <w:ind w:left="0"/>
              <w:jc w:val="both"/>
              <w:rPr>
                <w:sz w:val="24"/>
                <w:szCs w:val="24"/>
              </w:rPr>
            </w:pPr>
            <w:r w:rsidRPr="004E1D55">
              <w:rPr>
                <w:sz w:val="24"/>
                <w:szCs w:val="24"/>
              </w:rPr>
              <w:lastRenderedPageBreak/>
              <w:t xml:space="preserve">- </w:t>
            </w:r>
            <w:r w:rsidRPr="004E1D55">
              <w:rPr>
                <w:b/>
                <w:sz w:val="24"/>
                <w:szCs w:val="24"/>
              </w:rPr>
              <w:t>se majoreaz</w:t>
            </w:r>
            <w:r w:rsidRPr="004E1D55">
              <w:rPr>
                <w:b/>
                <w:sz w:val="24"/>
                <w:szCs w:val="24"/>
                <w:lang w:val="ro-RO"/>
              </w:rPr>
              <w:t>ă</w:t>
            </w:r>
            <w:r w:rsidRPr="004E1D55">
              <w:rPr>
                <w:b/>
                <w:sz w:val="24"/>
                <w:szCs w:val="24"/>
              </w:rPr>
              <w:t xml:space="preserve"> cu 127</w:t>
            </w:r>
            <w:r w:rsidR="004A2B40" w:rsidRPr="004E1D55">
              <w:rPr>
                <w:b/>
                <w:sz w:val="24"/>
                <w:szCs w:val="24"/>
              </w:rPr>
              <w:t>.991,89</w:t>
            </w:r>
            <w:r w:rsidRPr="004E1D55">
              <w:rPr>
                <w:b/>
                <w:sz w:val="24"/>
                <w:szCs w:val="24"/>
              </w:rPr>
              <w:t xml:space="preserve"> lei,</w:t>
            </w:r>
            <w:r w:rsidRPr="004E1D55">
              <w:rPr>
                <w:sz w:val="24"/>
                <w:szCs w:val="24"/>
              </w:rPr>
              <w:t xml:space="preserve"> astfel:</w:t>
            </w:r>
          </w:p>
          <w:p w:rsidR="00A54113" w:rsidRPr="004E1D55" w:rsidRDefault="00A54113" w:rsidP="00A54113">
            <w:pPr>
              <w:numPr>
                <w:ilvl w:val="0"/>
                <w:numId w:val="31"/>
              </w:numPr>
              <w:ind w:left="0"/>
              <w:jc w:val="both"/>
              <w:rPr>
                <w:sz w:val="24"/>
                <w:szCs w:val="24"/>
              </w:rPr>
            </w:pPr>
            <w:r w:rsidRPr="004E1D55">
              <w:rPr>
                <w:sz w:val="24"/>
                <w:szCs w:val="24"/>
              </w:rPr>
              <w:t xml:space="preserve">A1-majorare cu </w:t>
            </w:r>
            <w:r w:rsidR="004A2B40" w:rsidRPr="004E1D55">
              <w:rPr>
                <w:sz w:val="24"/>
                <w:szCs w:val="24"/>
              </w:rPr>
              <w:t>108.463,15</w:t>
            </w:r>
            <w:r w:rsidRPr="004E1D55">
              <w:rPr>
                <w:sz w:val="24"/>
                <w:szCs w:val="24"/>
              </w:rPr>
              <w:t xml:space="preserve"> </w:t>
            </w:r>
            <w:r w:rsidR="00592EE1" w:rsidRPr="004E1D55">
              <w:rPr>
                <w:sz w:val="24"/>
                <w:szCs w:val="24"/>
              </w:rPr>
              <w:t xml:space="preserve">lei </w:t>
            </w:r>
            <w:r w:rsidRPr="004E1D55">
              <w:rPr>
                <w:sz w:val="24"/>
                <w:szCs w:val="24"/>
              </w:rPr>
              <w:t>ca urmare punerilor în funcțiune a unor mijloace fixe noi;</w:t>
            </w:r>
          </w:p>
          <w:p w:rsidR="00A54113" w:rsidRPr="004E1D55" w:rsidRDefault="00A54113" w:rsidP="00A54113">
            <w:pPr>
              <w:numPr>
                <w:ilvl w:val="0"/>
                <w:numId w:val="31"/>
              </w:numPr>
              <w:ind w:left="0"/>
              <w:jc w:val="both"/>
              <w:rPr>
                <w:sz w:val="24"/>
                <w:szCs w:val="24"/>
              </w:rPr>
            </w:pPr>
            <w:r w:rsidRPr="004E1D55">
              <w:rPr>
                <w:sz w:val="24"/>
                <w:szCs w:val="24"/>
              </w:rPr>
              <w:t xml:space="preserve">A2-majorare cu </w:t>
            </w:r>
            <w:r w:rsidR="004A2B40" w:rsidRPr="004E1D55">
              <w:rPr>
                <w:sz w:val="24"/>
                <w:szCs w:val="24"/>
              </w:rPr>
              <w:t xml:space="preserve">19.528,74 </w:t>
            </w:r>
            <w:r w:rsidR="00592EE1" w:rsidRPr="004E1D55">
              <w:rPr>
                <w:sz w:val="24"/>
                <w:szCs w:val="24"/>
              </w:rPr>
              <w:t xml:space="preserve">lei </w:t>
            </w:r>
            <w:r w:rsidRPr="004E1D55">
              <w:rPr>
                <w:sz w:val="24"/>
                <w:szCs w:val="24"/>
              </w:rPr>
              <w:t xml:space="preserve">ca urmare a modernizării          </w:t>
            </w:r>
            <w:proofErr w:type="gramStart"/>
            <w:r w:rsidRPr="004E1D55">
              <w:rPr>
                <w:sz w:val="24"/>
                <w:szCs w:val="24"/>
              </w:rPr>
              <w:t>( majorăr</w:t>
            </w:r>
            <w:r w:rsidR="00063199" w:rsidRPr="004E1D55">
              <w:rPr>
                <w:sz w:val="24"/>
                <w:szCs w:val="24"/>
              </w:rPr>
              <w:t>ii</w:t>
            </w:r>
            <w:proofErr w:type="gramEnd"/>
            <w:r w:rsidR="00063199" w:rsidRPr="004E1D55">
              <w:rPr>
                <w:sz w:val="24"/>
                <w:szCs w:val="24"/>
              </w:rPr>
              <w:t xml:space="preserve"> valorii)  unor mijloace fixe.</w:t>
            </w:r>
          </w:p>
          <w:p w:rsidR="0006687C" w:rsidRPr="004E1D55" w:rsidRDefault="00486678" w:rsidP="00486678">
            <w:pPr>
              <w:pStyle w:val="Header"/>
              <w:tabs>
                <w:tab w:val="clear" w:pos="4320"/>
                <w:tab w:val="clear" w:pos="8640"/>
              </w:tabs>
              <w:ind w:firstLine="175"/>
              <w:jc w:val="both"/>
              <w:rPr>
                <w:b/>
              </w:rPr>
            </w:pPr>
            <w:r w:rsidRPr="004E1D55">
              <w:rPr>
                <w:b/>
              </w:rPr>
              <w:t>Valoare inv. finală – 17.918.559,89 lei</w:t>
            </w:r>
          </w:p>
          <w:p w:rsidR="00EC7716" w:rsidRPr="004E1D55" w:rsidRDefault="00EC7716" w:rsidP="00486678">
            <w:pPr>
              <w:pStyle w:val="Header"/>
              <w:tabs>
                <w:tab w:val="clear" w:pos="4320"/>
                <w:tab w:val="clear" w:pos="8640"/>
              </w:tabs>
              <w:ind w:firstLine="175"/>
              <w:jc w:val="both"/>
              <w:rPr>
                <w:b/>
              </w:rPr>
            </w:pPr>
          </w:p>
          <w:p w:rsidR="00D944E4" w:rsidRPr="004E1D55" w:rsidRDefault="00D944E4" w:rsidP="00D944E4">
            <w:pPr>
              <w:numPr>
                <w:ilvl w:val="0"/>
                <w:numId w:val="31"/>
              </w:numPr>
              <w:ind w:left="0"/>
              <w:jc w:val="both"/>
              <w:rPr>
                <w:sz w:val="24"/>
                <w:szCs w:val="24"/>
                <w:u w:val="single"/>
              </w:rPr>
            </w:pPr>
            <w:r w:rsidRPr="004E1D55">
              <w:rPr>
                <w:b/>
                <w:sz w:val="24"/>
                <w:szCs w:val="24"/>
                <w:u w:val="single"/>
              </w:rPr>
              <w:t>Nr.</w:t>
            </w:r>
            <w:r w:rsidR="00123599" w:rsidRPr="004E1D55">
              <w:rPr>
                <w:b/>
                <w:sz w:val="24"/>
                <w:szCs w:val="24"/>
                <w:u w:val="single"/>
              </w:rPr>
              <w:t xml:space="preserve"> </w:t>
            </w:r>
            <w:r w:rsidRPr="004E1D55">
              <w:rPr>
                <w:b/>
                <w:sz w:val="24"/>
                <w:szCs w:val="24"/>
                <w:u w:val="single"/>
              </w:rPr>
              <w:t>MF 147813</w:t>
            </w:r>
          </w:p>
          <w:p w:rsidR="00D944E4" w:rsidRPr="004E1D55" w:rsidRDefault="00D944E4" w:rsidP="00D944E4">
            <w:pPr>
              <w:pStyle w:val="Header"/>
              <w:tabs>
                <w:tab w:val="clear" w:pos="4320"/>
                <w:tab w:val="clear" w:pos="8640"/>
              </w:tabs>
              <w:ind w:firstLine="175"/>
              <w:jc w:val="both"/>
            </w:pPr>
            <w:r w:rsidRPr="004E1D55">
              <w:t>Valoare inv. inițială – 1 lei</w:t>
            </w:r>
          </w:p>
          <w:p w:rsidR="00D944E4" w:rsidRPr="004E1D55" w:rsidRDefault="00D944E4" w:rsidP="00D944E4">
            <w:pPr>
              <w:pStyle w:val="Header"/>
              <w:tabs>
                <w:tab w:val="clear" w:pos="4320"/>
                <w:tab w:val="clear" w:pos="8640"/>
              </w:tabs>
              <w:ind w:firstLine="175"/>
              <w:jc w:val="both"/>
            </w:pPr>
            <w:r w:rsidRPr="004E1D55">
              <w:t>Inregistrare eronată în inventarul centralizat</w:t>
            </w:r>
          </w:p>
          <w:p w:rsidR="00D944E4" w:rsidRPr="004E1D55" w:rsidRDefault="00D944E4" w:rsidP="00D944E4">
            <w:pPr>
              <w:pStyle w:val="Header"/>
              <w:tabs>
                <w:tab w:val="clear" w:pos="4320"/>
                <w:tab w:val="clear" w:pos="8640"/>
              </w:tabs>
              <w:ind w:firstLine="175"/>
              <w:jc w:val="both"/>
              <w:rPr>
                <w:b/>
              </w:rPr>
            </w:pPr>
            <w:r w:rsidRPr="004E1D55">
              <w:rPr>
                <w:b/>
              </w:rPr>
              <w:t>Valoare inv. finală – 0 lei</w:t>
            </w:r>
            <w:r w:rsidR="002057B3" w:rsidRPr="004E1D55">
              <w:rPr>
                <w:b/>
              </w:rPr>
              <w:t xml:space="preserve"> (se va radia de către MFP)</w:t>
            </w:r>
          </w:p>
          <w:p w:rsidR="00EC7716" w:rsidRPr="004E1D55" w:rsidRDefault="00EC7716" w:rsidP="00D944E4">
            <w:pPr>
              <w:pStyle w:val="Header"/>
              <w:tabs>
                <w:tab w:val="clear" w:pos="4320"/>
                <w:tab w:val="clear" w:pos="8640"/>
              </w:tabs>
              <w:ind w:firstLine="175"/>
              <w:jc w:val="both"/>
              <w:rPr>
                <w:b/>
              </w:rPr>
            </w:pPr>
          </w:p>
          <w:p w:rsidR="00D944E4" w:rsidRPr="004E1D55" w:rsidRDefault="00D944E4" w:rsidP="00D944E4">
            <w:pPr>
              <w:numPr>
                <w:ilvl w:val="0"/>
                <w:numId w:val="31"/>
              </w:numPr>
              <w:ind w:left="0"/>
              <w:jc w:val="both"/>
              <w:rPr>
                <w:sz w:val="24"/>
                <w:szCs w:val="24"/>
                <w:u w:val="single"/>
              </w:rPr>
            </w:pPr>
            <w:r w:rsidRPr="004E1D55">
              <w:rPr>
                <w:b/>
                <w:sz w:val="24"/>
                <w:szCs w:val="24"/>
                <w:u w:val="single"/>
              </w:rPr>
              <w:t>Nr.</w:t>
            </w:r>
            <w:r w:rsidR="00123599" w:rsidRPr="004E1D55">
              <w:rPr>
                <w:b/>
                <w:sz w:val="24"/>
                <w:szCs w:val="24"/>
                <w:u w:val="single"/>
              </w:rPr>
              <w:t xml:space="preserve"> </w:t>
            </w:r>
            <w:r w:rsidRPr="004E1D55">
              <w:rPr>
                <w:b/>
                <w:sz w:val="24"/>
                <w:szCs w:val="24"/>
                <w:u w:val="single"/>
              </w:rPr>
              <w:t>MF 147824</w:t>
            </w:r>
          </w:p>
          <w:p w:rsidR="00D944E4" w:rsidRPr="004E1D55" w:rsidRDefault="00D944E4" w:rsidP="00D944E4">
            <w:pPr>
              <w:pStyle w:val="Header"/>
              <w:tabs>
                <w:tab w:val="clear" w:pos="4320"/>
                <w:tab w:val="clear" w:pos="8640"/>
              </w:tabs>
              <w:ind w:firstLine="175"/>
              <w:jc w:val="both"/>
            </w:pPr>
            <w:r w:rsidRPr="004E1D55">
              <w:t>Valoare inv. inițială – 1 lei</w:t>
            </w:r>
          </w:p>
          <w:p w:rsidR="00D944E4" w:rsidRPr="004E1D55" w:rsidRDefault="00D944E4" w:rsidP="00D944E4">
            <w:pPr>
              <w:pStyle w:val="Header"/>
              <w:tabs>
                <w:tab w:val="clear" w:pos="4320"/>
                <w:tab w:val="clear" w:pos="8640"/>
              </w:tabs>
              <w:ind w:firstLine="175"/>
              <w:jc w:val="both"/>
            </w:pPr>
            <w:r w:rsidRPr="004E1D55">
              <w:t>Inregistrare eronată în inventarul centralizat</w:t>
            </w:r>
          </w:p>
          <w:p w:rsidR="00D944E4" w:rsidRPr="004E1D55" w:rsidRDefault="00D944E4" w:rsidP="00D944E4">
            <w:pPr>
              <w:pStyle w:val="Header"/>
              <w:tabs>
                <w:tab w:val="clear" w:pos="4320"/>
                <w:tab w:val="clear" w:pos="8640"/>
              </w:tabs>
              <w:ind w:firstLine="175"/>
              <w:jc w:val="both"/>
              <w:rPr>
                <w:b/>
              </w:rPr>
            </w:pPr>
            <w:r w:rsidRPr="004E1D55">
              <w:rPr>
                <w:b/>
              </w:rPr>
              <w:t>Valoare inv. finală – 0 lei</w:t>
            </w:r>
            <w:r w:rsidR="002057B3" w:rsidRPr="004E1D55">
              <w:rPr>
                <w:b/>
              </w:rPr>
              <w:t xml:space="preserve"> (se va radia de către MFP)</w:t>
            </w:r>
          </w:p>
          <w:p w:rsidR="00EC7716" w:rsidRPr="004E1D55" w:rsidRDefault="00EC7716" w:rsidP="00D944E4">
            <w:pPr>
              <w:pStyle w:val="Header"/>
              <w:tabs>
                <w:tab w:val="clear" w:pos="4320"/>
                <w:tab w:val="clear" w:pos="8640"/>
              </w:tabs>
              <w:ind w:firstLine="175"/>
              <w:jc w:val="both"/>
              <w:rPr>
                <w:b/>
              </w:rPr>
            </w:pPr>
          </w:p>
          <w:p w:rsidR="00D944E4" w:rsidRPr="004E1D55" w:rsidRDefault="00D944E4" w:rsidP="00D944E4">
            <w:pPr>
              <w:numPr>
                <w:ilvl w:val="0"/>
                <w:numId w:val="31"/>
              </w:numPr>
              <w:ind w:left="0"/>
              <w:jc w:val="both"/>
              <w:rPr>
                <w:sz w:val="24"/>
                <w:szCs w:val="24"/>
                <w:u w:val="single"/>
              </w:rPr>
            </w:pPr>
            <w:r w:rsidRPr="004E1D55">
              <w:rPr>
                <w:b/>
                <w:sz w:val="24"/>
                <w:szCs w:val="24"/>
                <w:u w:val="single"/>
              </w:rPr>
              <w:t>Nr.</w:t>
            </w:r>
            <w:r w:rsidR="00123599" w:rsidRPr="004E1D55">
              <w:rPr>
                <w:b/>
                <w:sz w:val="24"/>
                <w:szCs w:val="24"/>
                <w:u w:val="single"/>
              </w:rPr>
              <w:t xml:space="preserve"> </w:t>
            </w:r>
            <w:r w:rsidRPr="004E1D55">
              <w:rPr>
                <w:b/>
                <w:sz w:val="24"/>
                <w:szCs w:val="24"/>
                <w:u w:val="single"/>
              </w:rPr>
              <w:t>MF 147825</w:t>
            </w:r>
          </w:p>
          <w:p w:rsidR="00D944E4" w:rsidRPr="004E1D55" w:rsidRDefault="00D944E4" w:rsidP="00D944E4">
            <w:pPr>
              <w:pStyle w:val="Header"/>
              <w:tabs>
                <w:tab w:val="clear" w:pos="4320"/>
                <w:tab w:val="clear" w:pos="8640"/>
              </w:tabs>
              <w:ind w:firstLine="175"/>
              <w:jc w:val="both"/>
            </w:pPr>
            <w:r w:rsidRPr="004E1D55">
              <w:t>Valoare inv. inițială – 1 lei</w:t>
            </w:r>
          </w:p>
          <w:p w:rsidR="00D944E4" w:rsidRPr="004E1D55" w:rsidRDefault="00D944E4" w:rsidP="00D944E4">
            <w:pPr>
              <w:pStyle w:val="Header"/>
              <w:tabs>
                <w:tab w:val="clear" w:pos="4320"/>
                <w:tab w:val="clear" w:pos="8640"/>
              </w:tabs>
              <w:ind w:firstLine="175"/>
              <w:jc w:val="both"/>
            </w:pPr>
            <w:r w:rsidRPr="004E1D55">
              <w:t>Inregistrare eronată în inventarul centralizat</w:t>
            </w:r>
          </w:p>
          <w:p w:rsidR="002E5D56" w:rsidRPr="004E1D55" w:rsidRDefault="00D944E4" w:rsidP="002E5D56">
            <w:pPr>
              <w:pStyle w:val="Header"/>
              <w:tabs>
                <w:tab w:val="clear" w:pos="4320"/>
                <w:tab w:val="clear" w:pos="8640"/>
              </w:tabs>
              <w:ind w:firstLine="175"/>
              <w:jc w:val="both"/>
              <w:rPr>
                <w:b/>
              </w:rPr>
            </w:pPr>
            <w:r w:rsidRPr="004E1D55">
              <w:rPr>
                <w:b/>
              </w:rPr>
              <w:t>Valoare inv. finală – 0 lei</w:t>
            </w:r>
            <w:r w:rsidR="002057B3" w:rsidRPr="004E1D55">
              <w:rPr>
                <w:b/>
              </w:rPr>
              <w:t xml:space="preserve"> (se va radia de către MFP)</w:t>
            </w:r>
          </w:p>
          <w:p w:rsidR="00807DE7" w:rsidRPr="004E1D55" w:rsidRDefault="00807DE7" w:rsidP="002E5D56">
            <w:pPr>
              <w:pStyle w:val="Header"/>
              <w:tabs>
                <w:tab w:val="clear" w:pos="4320"/>
                <w:tab w:val="clear" w:pos="8640"/>
              </w:tabs>
              <w:ind w:firstLine="175"/>
              <w:jc w:val="both"/>
            </w:pPr>
            <w:r w:rsidRPr="004E1D55">
              <w:rPr>
                <w:b/>
                <w:u w:val="single"/>
              </w:rPr>
              <w:t xml:space="preserve"> </w:t>
            </w:r>
          </w:p>
          <w:p w:rsidR="00EB0B33" w:rsidRPr="004E1D55" w:rsidRDefault="00EB0B33" w:rsidP="00EB0B33">
            <w:pPr>
              <w:jc w:val="both"/>
              <w:rPr>
                <w:sz w:val="24"/>
                <w:szCs w:val="24"/>
              </w:rPr>
            </w:pPr>
            <w:r w:rsidRPr="004E1D55">
              <w:rPr>
                <w:rStyle w:val="preambul1"/>
                <w:color w:val="auto"/>
                <w:sz w:val="24"/>
                <w:szCs w:val="24"/>
              </w:rPr>
              <w:t xml:space="preserve">Având în vedere cele de mai sus, </w:t>
            </w:r>
            <w:r w:rsidRPr="004E1D55">
              <w:rPr>
                <w:sz w:val="24"/>
                <w:szCs w:val="24"/>
              </w:rPr>
              <w:t xml:space="preserve">Compania Naţională de Căi Ferate „CFR”-S.A </w:t>
            </w:r>
            <w:proofErr w:type="gramStart"/>
            <w:r w:rsidRPr="004E1D55">
              <w:rPr>
                <w:sz w:val="24"/>
                <w:szCs w:val="24"/>
              </w:rPr>
              <w:t>a</w:t>
            </w:r>
            <w:proofErr w:type="gramEnd"/>
            <w:r w:rsidRPr="004E1D55">
              <w:rPr>
                <w:sz w:val="24"/>
                <w:szCs w:val="24"/>
              </w:rPr>
              <w:t xml:space="preserve"> obţinut avizul Consiliului de Administraţie nr.</w:t>
            </w:r>
            <w:r w:rsidR="003F688C" w:rsidRPr="004E1D55">
              <w:rPr>
                <w:sz w:val="24"/>
                <w:szCs w:val="24"/>
              </w:rPr>
              <w:t xml:space="preserve"> </w:t>
            </w:r>
            <w:r w:rsidR="005A758E" w:rsidRPr="004E1D55">
              <w:rPr>
                <w:sz w:val="24"/>
                <w:szCs w:val="24"/>
              </w:rPr>
              <w:t>34/14</w:t>
            </w:r>
            <w:r w:rsidRPr="004E1D55">
              <w:rPr>
                <w:sz w:val="24"/>
                <w:szCs w:val="24"/>
              </w:rPr>
              <w:t>.0</w:t>
            </w:r>
            <w:r w:rsidR="00CA1323" w:rsidRPr="004E1D55">
              <w:rPr>
                <w:sz w:val="24"/>
                <w:szCs w:val="24"/>
              </w:rPr>
              <w:t>3</w:t>
            </w:r>
            <w:r w:rsidR="007E164C" w:rsidRPr="004E1D55">
              <w:rPr>
                <w:sz w:val="24"/>
                <w:szCs w:val="24"/>
              </w:rPr>
              <w:t>.201</w:t>
            </w:r>
            <w:r w:rsidR="005A758E" w:rsidRPr="004E1D55">
              <w:rPr>
                <w:sz w:val="24"/>
                <w:szCs w:val="24"/>
              </w:rPr>
              <w:t>9</w:t>
            </w:r>
            <w:r w:rsidRPr="004E1D55">
              <w:rPr>
                <w:sz w:val="24"/>
                <w:szCs w:val="24"/>
              </w:rPr>
              <w:t xml:space="preserve"> şi aprobarea Adunării Generale </w:t>
            </w:r>
            <w:proofErr w:type="gramStart"/>
            <w:r w:rsidRPr="004E1D55">
              <w:rPr>
                <w:sz w:val="24"/>
                <w:szCs w:val="24"/>
              </w:rPr>
              <w:t>a</w:t>
            </w:r>
            <w:proofErr w:type="gramEnd"/>
            <w:r w:rsidRPr="004E1D55">
              <w:rPr>
                <w:sz w:val="24"/>
                <w:szCs w:val="24"/>
              </w:rPr>
              <w:t xml:space="preserve"> Acţionarilor nr.</w:t>
            </w:r>
            <w:r w:rsidR="00AE6C33" w:rsidRPr="004E1D55">
              <w:rPr>
                <w:sz w:val="24"/>
                <w:szCs w:val="24"/>
              </w:rPr>
              <w:t>7/31</w:t>
            </w:r>
            <w:r w:rsidR="009F75D9" w:rsidRPr="004E1D55">
              <w:rPr>
                <w:sz w:val="24"/>
                <w:szCs w:val="24"/>
              </w:rPr>
              <w:t>.0</w:t>
            </w:r>
            <w:r w:rsidR="00AE6C33" w:rsidRPr="004E1D55">
              <w:rPr>
                <w:sz w:val="24"/>
                <w:szCs w:val="24"/>
              </w:rPr>
              <w:t>5</w:t>
            </w:r>
            <w:r w:rsidR="009F75D9" w:rsidRPr="004E1D55">
              <w:rPr>
                <w:sz w:val="24"/>
                <w:szCs w:val="24"/>
              </w:rPr>
              <w:t>.201</w:t>
            </w:r>
            <w:r w:rsidR="00AE6C33" w:rsidRPr="004E1D55">
              <w:rPr>
                <w:sz w:val="24"/>
                <w:szCs w:val="24"/>
              </w:rPr>
              <w:t>9</w:t>
            </w:r>
            <w:r w:rsidR="009F75D9" w:rsidRPr="004E1D55">
              <w:rPr>
                <w:sz w:val="24"/>
                <w:szCs w:val="24"/>
              </w:rPr>
              <w:t>.</w:t>
            </w:r>
          </w:p>
          <w:p w:rsidR="00646946" w:rsidRPr="004E1D55" w:rsidRDefault="00FE1F2E" w:rsidP="00FE1F2E">
            <w:pPr>
              <w:jc w:val="both"/>
              <w:rPr>
                <w:sz w:val="24"/>
                <w:szCs w:val="24"/>
                <w:lang w:val="ro-RO"/>
              </w:rPr>
            </w:pPr>
            <w:r w:rsidRPr="004E1D55">
              <w:rPr>
                <w:sz w:val="24"/>
                <w:szCs w:val="24"/>
              </w:rPr>
              <w:t>B</w:t>
            </w:r>
            <w:r w:rsidR="00EB0B33" w:rsidRPr="004E1D55">
              <w:rPr>
                <w:sz w:val="24"/>
                <w:szCs w:val="24"/>
              </w:rPr>
              <w:t xml:space="preserve">unurile respective nu fac obiectul unor litigii aflate pe rolul instanţelor judecătoreşti, al unor cereri de revendicare / reconstituire nefăcând nici obiectul notificărilor formulate în temeiul Legii nr. 10/2001 </w:t>
            </w:r>
            <w:proofErr w:type="gramStart"/>
            <w:r w:rsidR="00EB0B33" w:rsidRPr="004E1D55">
              <w:rPr>
                <w:sz w:val="24"/>
                <w:szCs w:val="24"/>
              </w:rPr>
              <w:t>şi  nu</w:t>
            </w:r>
            <w:proofErr w:type="gramEnd"/>
            <w:r w:rsidR="00EB0B33" w:rsidRPr="004E1D55">
              <w:rPr>
                <w:sz w:val="24"/>
                <w:szCs w:val="24"/>
              </w:rPr>
              <w:t xml:space="preserve"> fac parte din Lista Monumentelor Istorice actualizată.</w:t>
            </w:r>
            <w:r w:rsidR="00646946" w:rsidRPr="004E1D55">
              <w:rPr>
                <w:sz w:val="24"/>
                <w:szCs w:val="24"/>
                <w:lang w:val="ro-RO"/>
              </w:rPr>
              <w:t xml:space="preserve"> </w:t>
            </w:r>
          </w:p>
          <w:p w:rsidR="00A10FD1" w:rsidRPr="004E1D55" w:rsidRDefault="00A10FD1" w:rsidP="00FB5B83">
            <w:pPr>
              <w:jc w:val="both"/>
              <w:rPr>
                <w:sz w:val="24"/>
                <w:szCs w:val="24"/>
              </w:rPr>
            </w:pPr>
            <w:r w:rsidRPr="004E1D55">
              <w:rPr>
                <w:sz w:val="24"/>
                <w:szCs w:val="24"/>
              </w:rPr>
              <w:t xml:space="preserve">Realitatea datelor înscrise în anexe precum şi oportunitatea promovării actului normativ aparţin </w:t>
            </w:r>
            <w:r w:rsidR="001F1ED1" w:rsidRPr="004E1D55">
              <w:rPr>
                <w:sz w:val="24"/>
                <w:szCs w:val="24"/>
              </w:rPr>
              <w:t>Ministerului Transporturilor</w:t>
            </w:r>
            <w:r w:rsidRPr="004E1D55">
              <w:rPr>
                <w:sz w:val="24"/>
                <w:szCs w:val="24"/>
              </w:rPr>
              <w:t xml:space="preserve">, </w:t>
            </w:r>
            <w:r w:rsidR="001F1ED1" w:rsidRPr="004E1D55">
              <w:rPr>
                <w:sz w:val="24"/>
                <w:szCs w:val="24"/>
              </w:rPr>
              <w:t>ca institu</w:t>
            </w:r>
            <w:r w:rsidR="001F1ED1" w:rsidRPr="004E1D55">
              <w:rPr>
                <w:sz w:val="24"/>
                <w:szCs w:val="24"/>
                <w:lang w:val="ro-RO"/>
              </w:rPr>
              <w:t>ție inițiatoare a prezentului proiect de Hotărâre de Guvern</w:t>
            </w:r>
            <w:r w:rsidR="00793C6A" w:rsidRPr="004E1D55">
              <w:rPr>
                <w:sz w:val="24"/>
                <w:szCs w:val="24"/>
              </w:rPr>
              <w:t>, prin C</w:t>
            </w:r>
            <w:r w:rsidR="00F2479C" w:rsidRPr="004E1D55">
              <w:rPr>
                <w:sz w:val="24"/>
                <w:szCs w:val="24"/>
              </w:rPr>
              <w:t xml:space="preserve">ompania </w:t>
            </w:r>
            <w:r w:rsidR="00793C6A" w:rsidRPr="004E1D55">
              <w:rPr>
                <w:sz w:val="24"/>
                <w:szCs w:val="24"/>
              </w:rPr>
              <w:t>N</w:t>
            </w:r>
            <w:r w:rsidR="00F2479C" w:rsidRPr="004E1D55">
              <w:rPr>
                <w:sz w:val="24"/>
                <w:szCs w:val="24"/>
              </w:rPr>
              <w:t>a</w:t>
            </w:r>
            <w:r w:rsidR="00F2479C" w:rsidRPr="004E1D55">
              <w:rPr>
                <w:sz w:val="24"/>
                <w:szCs w:val="24"/>
                <w:lang w:val="ro-RO"/>
              </w:rPr>
              <w:t xml:space="preserve">țională de </w:t>
            </w:r>
            <w:r w:rsidR="00793C6A" w:rsidRPr="004E1D55">
              <w:rPr>
                <w:sz w:val="24"/>
                <w:szCs w:val="24"/>
              </w:rPr>
              <w:t>C</w:t>
            </w:r>
            <w:r w:rsidR="00F2479C" w:rsidRPr="004E1D55">
              <w:rPr>
                <w:sz w:val="24"/>
                <w:szCs w:val="24"/>
              </w:rPr>
              <w:t xml:space="preserve">ăi </w:t>
            </w:r>
            <w:r w:rsidR="00793C6A" w:rsidRPr="004E1D55">
              <w:rPr>
                <w:sz w:val="24"/>
                <w:szCs w:val="24"/>
              </w:rPr>
              <w:t>F</w:t>
            </w:r>
            <w:r w:rsidR="00F2479C" w:rsidRPr="004E1D55">
              <w:rPr>
                <w:sz w:val="24"/>
                <w:szCs w:val="24"/>
              </w:rPr>
              <w:t>erate</w:t>
            </w:r>
            <w:r w:rsidR="00793C6A" w:rsidRPr="004E1D55">
              <w:rPr>
                <w:sz w:val="24"/>
                <w:szCs w:val="24"/>
              </w:rPr>
              <w:t xml:space="preserve"> “CFR” – S.A.</w:t>
            </w:r>
          </w:p>
          <w:p w:rsidR="00963E77" w:rsidRPr="004E1D55" w:rsidRDefault="00963E77" w:rsidP="00FB5B83">
            <w:pPr>
              <w:jc w:val="both"/>
              <w:rPr>
                <w:sz w:val="24"/>
                <w:szCs w:val="24"/>
              </w:rPr>
            </w:pPr>
          </w:p>
        </w:tc>
      </w:tr>
      <w:tr w:rsidR="0083246A" w:rsidRPr="0083246A" w:rsidTr="00846126">
        <w:tc>
          <w:tcPr>
            <w:tcW w:w="3690" w:type="dxa"/>
          </w:tcPr>
          <w:p w:rsidR="00646946" w:rsidRPr="0083246A" w:rsidRDefault="00646946">
            <w:pPr>
              <w:jc w:val="both"/>
              <w:rPr>
                <w:sz w:val="24"/>
                <w:szCs w:val="24"/>
                <w:lang w:val="ro-RO"/>
              </w:rPr>
            </w:pPr>
            <w:r w:rsidRPr="0083246A">
              <w:rPr>
                <w:sz w:val="24"/>
                <w:szCs w:val="24"/>
                <w:lang w:val="ro-RO"/>
              </w:rPr>
              <w:lastRenderedPageBreak/>
              <w:t>2.Schimbări preconizate</w:t>
            </w:r>
          </w:p>
        </w:tc>
        <w:tc>
          <w:tcPr>
            <w:tcW w:w="5666" w:type="dxa"/>
          </w:tcPr>
          <w:p w:rsidR="002963CE" w:rsidRPr="0083246A" w:rsidRDefault="006D5F64" w:rsidP="007323D2">
            <w:pPr>
              <w:jc w:val="both"/>
              <w:rPr>
                <w:bCs/>
                <w:sz w:val="24"/>
                <w:szCs w:val="24"/>
              </w:rPr>
            </w:pPr>
            <w:r w:rsidRPr="0083246A">
              <w:rPr>
                <w:sz w:val="24"/>
                <w:szCs w:val="24"/>
              </w:rPr>
              <w:t xml:space="preserve"> </w:t>
            </w:r>
            <w:r w:rsidR="002963CE" w:rsidRPr="0083246A">
              <w:rPr>
                <w:sz w:val="24"/>
                <w:szCs w:val="24"/>
              </w:rPr>
              <w:t>În conformitate cu prevederile art. 2 din Hotărârea de Guvern nr. 1705/2006 pentru aprobarea inventarului centralizat al bunurilor din domeniul public al statului, cu modificăr</w:t>
            </w:r>
            <w:r w:rsidR="009E2CDC" w:rsidRPr="0083246A">
              <w:rPr>
                <w:sz w:val="24"/>
                <w:szCs w:val="24"/>
              </w:rPr>
              <w:t xml:space="preserve">ile şi completările ulterioare </w:t>
            </w:r>
            <w:r w:rsidR="002963CE" w:rsidRPr="0083246A">
              <w:rPr>
                <w:sz w:val="24"/>
                <w:szCs w:val="24"/>
              </w:rPr>
              <w:t xml:space="preserve">s-a elaborat prezentul proiect de act normativ </w:t>
            </w:r>
            <w:r w:rsidR="002963CE" w:rsidRPr="0083246A">
              <w:rPr>
                <w:bCs/>
                <w:sz w:val="24"/>
                <w:szCs w:val="24"/>
              </w:rPr>
              <w:t>privind modificarea şi completarea inventarului bunurilor din domeniul public al statului prevăzute în anexa nr.16 la Hotărârea Guvernului nr. 1705/2006 pentru aprobarea inventarului centralizat al bunurilor din domeniul public al statului, cu modificăr</w:t>
            </w:r>
            <w:r w:rsidR="00ED36AF">
              <w:rPr>
                <w:bCs/>
                <w:sz w:val="24"/>
                <w:szCs w:val="24"/>
              </w:rPr>
              <w:t xml:space="preserve">ile şi completările ulterioare, </w:t>
            </w:r>
            <w:r w:rsidR="002963CE" w:rsidRPr="0083246A">
              <w:rPr>
                <w:bCs/>
                <w:sz w:val="24"/>
                <w:szCs w:val="24"/>
              </w:rPr>
              <w:t>în vederea aprobării.</w:t>
            </w:r>
          </w:p>
          <w:p w:rsidR="00BE4E15" w:rsidRPr="0083246A" w:rsidRDefault="00BE4E15" w:rsidP="00E05B66">
            <w:pPr>
              <w:pStyle w:val="BodyText"/>
              <w:ind w:right="79"/>
              <w:rPr>
                <w:rFonts w:ascii="Times New Roman" w:hAnsi="Times New Roman"/>
                <w:szCs w:val="24"/>
              </w:rPr>
            </w:pPr>
          </w:p>
        </w:tc>
      </w:tr>
      <w:tr w:rsidR="00646946" w:rsidRPr="0083246A" w:rsidTr="00846126">
        <w:tc>
          <w:tcPr>
            <w:tcW w:w="3690" w:type="dxa"/>
          </w:tcPr>
          <w:p w:rsidR="00646946" w:rsidRPr="0083246A" w:rsidRDefault="00646946">
            <w:pPr>
              <w:jc w:val="both"/>
              <w:rPr>
                <w:sz w:val="24"/>
                <w:szCs w:val="24"/>
                <w:lang w:val="ro-RO"/>
              </w:rPr>
            </w:pPr>
            <w:r w:rsidRPr="0083246A">
              <w:rPr>
                <w:sz w:val="24"/>
                <w:szCs w:val="24"/>
                <w:lang w:val="ro-RO"/>
              </w:rPr>
              <w:t>3. Alte informaţii</w:t>
            </w:r>
          </w:p>
        </w:tc>
        <w:tc>
          <w:tcPr>
            <w:tcW w:w="5666" w:type="dxa"/>
          </w:tcPr>
          <w:p w:rsidR="00646946" w:rsidRPr="0083246A" w:rsidRDefault="006B5978" w:rsidP="00F2285D">
            <w:pPr>
              <w:ind w:left="162" w:hanging="162"/>
              <w:jc w:val="both"/>
              <w:rPr>
                <w:sz w:val="24"/>
                <w:szCs w:val="24"/>
                <w:lang w:val="ro-RO"/>
              </w:rPr>
            </w:pPr>
            <w:r w:rsidRPr="0083246A">
              <w:rPr>
                <w:sz w:val="24"/>
                <w:szCs w:val="24"/>
                <w:lang w:val="ro-RO"/>
              </w:rPr>
              <w:t xml:space="preserve">  </w:t>
            </w:r>
            <w:r w:rsidR="00F7607D" w:rsidRPr="0083246A">
              <w:rPr>
                <w:bCs/>
                <w:sz w:val="24"/>
                <w:szCs w:val="24"/>
              </w:rPr>
              <w:t>Nu au fost identificate</w:t>
            </w:r>
          </w:p>
        </w:tc>
      </w:tr>
    </w:tbl>
    <w:p w:rsidR="00FF247A" w:rsidRPr="0083246A" w:rsidRDefault="00FF247A">
      <w:pPr>
        <w:jc w:val="center"/>
        <w:rPr>
          <w:b/>
          <w:sz w:val="24"/>
          <w:szCs w:val="24"/>
          <w:lang w:val="ro-RO"/>
        </w:rPr>
      </w:pPr>
    </w:p>
    <w:p w:rsidR="0072554B" w:rsidRPr="0083246A" w:rsidRDefault="0072554B">
      <w:pPr>
        <w:jc w:val="center"/>
        <w:rPr>
          <w:b/>
          <w:sz w:val="24"/>
          <w:szCs w:val="24"/>
          <w:lang w:val="ro-RO"/>
        </w:rPr>
      </w:pPr>
    </w:p>
    <w:p w:rsidR="004E1D55" w:rsidRDefault="004E1D55" w:rsidP="00975243">
      <w:pPr>
        <w:jc w:val="center"/>
        <w:rPr>
          <w:b/>
          <w:bCs/>
          <w:sz w:val="24"/>
          <w:szCs w:val="24"/>
          <w:lang w:val="fr-FR"/>
        </w:rPr>
      </w:pPr>
    </w:p>
    <w:p w:rsidR="004E1D55" w:rsidRDefault="004E1D55" w:rsidP="00975243">
      <w:pPr>
        <w:jc w:val="center"/>
        <w:rPr>
          <w:b/>
          <w:bCs/>
          <w:sz w:val="24"/>
          <w:szCs w:val="24"/>
          <w:lang w:val="fr-FR"/>
        </w:rPr>
      </w:pPr>
    </w:p>
    <w:p w:rsidR="004E1D55" w:rsidRDefault="004E1D55" w:rsidP="00975243">
      <w:pPr>
        <w:jc w:val="center"/>
        <w:rPr>
          <w:b/>
          <w:bCs/>
          <w:sz w:val="24"/>
          <w:szCs w:val="24"/>
          <w:lang w:val="fr-FR"/>
        </w:rPr>
      </w:pPr>
    </w:p>
    <w:p w:rsidR="00975243" w:rsidRPr="0083246A" w:rsidRDefault="00975243" w:rsidP="00975243">
      <w:pPr>
        <w:jc w:val="center"/>
        <w:rPr>
          <w:b/>
          <w:bCs/>
          <w:sz w:val="24"/>
          <w:szCs w:val="24"/>
          <w:lang w:val="fr-FR"/>
        </w:rPr>
      </w:pPr>
      <w:r w:rsidRPr="0083246A">
        <w:rPr>
          <w:b/>
          <w:bCs/>
          <w:sz w:val="24"/>
          <w:szCs w:val="24"/>
          <w:lang w:val="fr-FR"/>
        </w:rPr>
        <w:lastRenderedPageBreak/>
        <w:t>Secţiunea a 3-a</w:t>
      </w:r>
    </w:p>
    <w:p w:rsidR="00975243" w:rsidRPr="0083246A" w:rsidRDefault="00975243" w:rsidP="00975243">
      <w:pPr>
        <w:jc w:val="center"/>
        <w:rPr>
          <w:b/>
          <w:sz w:val="24"/>
          <w:szCs w:val="24"/>
        </w:rPr>
      </w:pPr>
      <w:r w:rsidRPr="0083246A">
        <w:rPr>
          <w:b/>
          <w:sz w:val="24"/>
          <w:szCs w:val="24"/>
        </w:rPr>
        <w:t>Impactul socio-economic al proiectului de act normativ</w:t>
      </w:r>
    </w:p>
    <w:p w:rsidR="00975243" w:rsidRPr="0083246A" w:rsidRDefault="00975243" w:rsidP="00975243">
      <w:pPr>
        <w:jc w:val="center"/>
        <w:rPr>
          <w:sz w:val="24"/>
          <w:szCs w:val="24"/>
          <w:lang w:val="fr-FR"/>
        </w:rPr>
      </w:pPr>
    </w:p>
    <w:p w:rsidR="0072554B" w:rsidRPr="0083246A" w:rsidRDefault="0072554B" w:rsidP="00975243">
      <w:pPr>
        <w:jc w:val="center"/>
        <w:rPr>
          <w:sz w:val="24"/>
          <w:szCs w:val="24"/>
          <w:lang w:val="fr-FR"/>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4"/>
        <w:gridCol w:w="6132"/>
      </w:tblGrid>
      <w:tr w:rsidR="0083246A" w:rsidRPr="0083246A" w:rsidTr="00FB5B83">
        <w:tc>
          <w:tcPr>
            <w:tcW w:w="3224" w:type="dxa"/>
            <w:tcBorders>
              <w:top w:val="single" w:sz="4" w:space="0" w:color="auto"/>
              <w:left w:val="single" w:sz="4" w:space="0" w:color="auto"/>
              <w:bottom w:val="single" w:sz="4" w:space="0" w:color="auto"/>
              <w:right w:val="single" w:sz="4" w:space="0" w:color="auto"/>
            </w:tcBorders>
          </w:tcPr>
          <w:p w:rsidR="00975243" w:rsidRPr="0083246A" w:rsidRDefault="00975243" w:rsidP="00AC67C2">
            <w:pPr>
              <w:rPr>
                <w:sz w:val="24"/>
                <w:szCs w:val="24"/>
                <w:lang w:val="fr-FR"/>
              </w:rPr>
            </w:pPr>
            <w:r w:rsidRPr="0083246A">
              <w:rPr>
                <w:sz w:val="24"/>
                <w:szCs w:val="24"/>
                <w:lang w:val="fr-FR"/>
              </w:rPr>
              <w:t>1. Impactul macroeconomic</w:t>
            </w:r>
          </w:p>
        </w:tc>
        <w:tc>
          <w:tcPr>
            <w:tcW w:w="6132" w:type="dxa"/>
            <w:tcBorders>
              <w:top w:val="single" w:sz="4" w:space="0" w:color="auto"/>
              <w:left w:val="single" w:sz="4" w:space="0" w:color="auto"/>
              <w:bottom w:val="single" w:sz="4" w:space="0" w:color="auto"/>
              <w:right w:val="single" w:sz="4" w:space="0" w:color="auto"/>
            </w:tcBorders>
          </w:tcPr>
          <w:p w:rsidR="00975243" w:rsidRPr="0083246A" w:rsidRDefault="00975243" w:rsidP="00AC67C2">
            <w:pPr>
              <w:jc w:val="both"/>
              <w:rPr>
                <w:sz w:val="24"/>
                <w:szCs w:val="24"/>
                <w:lang w:val="fr-FR"/>
              </w:rPr>
            </w:pPr>
            <w:r w:rsidRPr="0083246A">
              <w:rPr>
                <w:sz w:val="24"/>
                <w:szCs w:val="24"/>
                <w:lang w:val="fr-FR"/>
              </w:rPr>
              <w:t xml:space="preserve">Proiectul </w:t>
            </w:r>
            <w:proofErr w:type="gramStart"/>
            <w:r w:rsidRPr="0083246A">
              <w:rPr>
                <w:sz w:val="24"/>
                <w:szCs w:val="24"/>
                <w:lang w:val="fr-FR"/>
              </w:rPr>
              <w:t>de act</w:t>
            </w:r>
            <w:proofErr w:type="gramEnd"/>
            <w:r w:rsidRPr="0083246A">
              <w:rPr>
                <w:sz w:val="24"/>
                <w:szCs w:val="24"/>
                <w:lang w:val="fr-FR"/>
              </w:rPr>
              <w:t xml:space="preserve"> normativ nu are impact în acest domeniu</w:t>
            </w:r>
          </w:p>
        </w:tc>
      </w:tr>
      <w:tr w:rsidR="0083246A" w:rsidRPr="0083246A" w:rsidTr="00FB5B83">
        <w:tc>
          <w:tcPr>
            <w:tcW w:w="3224" w:type="dxa"/>
            <w:tcBorders>
              <w:top w:val="single" w:sz="4" w:space="0" w:color="auto"/>
              <w:left w:val="single" w:sz="4" w:space="0" w:color="auto"/>
              <w:bottom w:val="single" w:sz="4" w:space="0" w:color="auto"/>
              <w:right w:val="single" w:sz="4" w:space="0" w:color="auto"/>
            </w:tcBorders>
          </w:tcPr>
          <w:p w:rsidR="00975243" w:rsidRPr="0083246A" w:rsidRDefault="00975243" w:rsidP="00AC67C2">
            <w:pPr>
              <w:jc w:val="center"/>
              <w:rPr>
                <w:sz w:val="24"/>
                <w:szCs w:val="24"/>
                <w:lang w:val="fr-FR"/>
              </w:rPr>
            </w:pPr>
            <w:r w:rsidRPr="0083246A">
              <w:rPr>
                <w:sz w:val="24"/>
                <w:szCs w:val="24"/>
              </w:rPr>
              <w:t>1^1. Impactul asupra mediului concurenţial şi domeniului ajutoarelor de stat</w:t>
            </w:r>
          </w:p>
        </w:tc>
        <w:tc>
          <w:tcPr>
            <w:tcW w:w="6132" w:type="dxa"/>
            <w:tcBorders>
              <w:top w:val="single" w:sz="4" w:space="0" w:color="auto"/>
              <w:left w:val="single" w:sz="4" w:space="0" w:color="auto"/>
              <w:bottom w:val="single" w:sz="4" w:space="0" w:color="auto"/>
              <w:right w:val="single" w:sz="4" w:space="0" w:color="auto"/>
            </w:tcBorders>
          </w:tcPr>
          <w:p w:rsidR="00975243" w:rsidRPr="0083246A" w:rsidRDefault="00975243" w:rsidP="00AC67C2">
            <w:pPr>
              <w:jc w:val="both"/>
              <w:rPr>
                <w:sz w:val="24"/>
                <w:szCs w:val="24"/>
                <w:lang w:val="fr-FR"/>
              </w:rPr>
            </w:pPr>
            <w:r w:rsidRPr="0083246A">
              <w:rPr>
                <w:sz w:val="24"/>
                <w:szCs w:val="24"/>
              </w:rPr>
              <w:t>Proiectul de act normativ nu are impact în acest domeniu.</w:t>
            </w:r>
          </w:p>
        </w:tc>
      </w:tr>
      <w:tr w:rsidR="0083246A" w:rsidRPr="0083246A" w:rsidTr="00FB5B83">
        <w:tc>
          <w:tcPr>
            <w:tcW w:w="3224" w:type="dxa"/>
            <w:tcBorders>
              <w:top w:val="single" w:sz="4" w:space="0" w:color="auto"/>
              <w:left w:val="single" w:sz="4" w:space="0" w:color="auto"/>
              <w:bottom w:val="single" w:sz="4" w:space="0" w:color="auto"/>
              <w:right w:val="single" w:sz="4" w:space="0" w:color="auto"/>
            </w:tcBorders>
          </w:tcPr>
          <w:p w:rsidR="00975243" w:rsidRPr="0083246A" w:rsidRDefault="00975243" w:rsidP="00AC67C2">
            <w:pPr>
              <w:rPr>
                <w:sz w:val="24"/>
                <w:szCs w:val="24"/>
                <w:lang w:val="fr-FR"/>
              </w:rPr>
            </w:pPr>
            <w:r w:rsidRPr="0083246A">
              <w:rPr>
                <w:sz w:val="24"/>
                <w:szCs w:val="24"/>
                <w:lang w:val="fr-FR"/>
              </w:rPr>
              <w:t xml:space="preserve">2. Impactul asupra mediului </w:t>
            </w:r>
            <w:proofErr w:type="gramStart"/>
            <w:r w:rsidRPr="0083246A">
              <w:rPr>
                <w:sz w:val="24"/>
                <w:szCs w:val="24"/>
                <w:lang w:val="fr-FR"/>
              </w:rPr>
              <w:t>de afaceri</w:t>
            </w:r>
            <w:proofErr w:type="gramEnd"/>
          </w:p>
        </w:tc>
        <w:tc>
          <w:tcPr>
            <w:tcW w:w="6132" w:type="dxa"/>
            <w:tcBorders>
              <w:top w:val="single" w:sz="4" w:space="0" w:color="auto"/>
              <w:left w:val="single" w:sz="4" w:space="0" w:color="auto"/>
              <w:bottom w:val="single" w:sz="4" w:space="0" w:color="auto"/>
              <w:right w:val="single" w:sz="4" w:space="0" w:color="auto"/>
            </w:tcBorders>
          </w:tcPr>
          <w:p w:rsidR="00975243" w:rsidRPr="0083246A" w:rsidRDefault="00975243" w:rsidP="00AC67C2">
            <w:pPr>
              <w:jc w:val="both"/>
              <w:rPr>
                <w:sz w:val="24"/>
                <w:szCs w:val="24"/>
                <w:lang w:val="fr-FR"/>
              </w:rPr>
            </w:pPr>
            <w:r w:rsidRPr="0083246A">
              <w:rPr>
                <w:sz w:val="24"/>
                <w:szCs w:val="24"/>
                <w:lang w:val="fr-FR"/>
              </w:rPr>
              <w:t xml:space="preserve">Proiectul </w:t>
            </w:r>
            <w:proofErr w:type="gramStart"/>
            <w:r w:rsidRPr="0083246A">
              <w:rPr>
                <w:sz w:val="24"/>
                <w:szCs w:val="24"/>
                <w:lang w:val="fr-FR"/>
              </w:rPr>
              <w:t>de act</w:t>
            </w:r>
            <w:proofErr w:type="gramEnd"/>
            <w:r w:rsidRPr="0083246A">
              <w:rPr>
                <w:sz w:val="24"/>
                <w:szCs w:val="24"/>
                <w:lang w:val="fr-FR"/>
              </w:rPr>
              <w:t xml:space="preserve"> normativ nu are impact în acest domeniu</w:t>
            </w:r>
          </w:p>
        </w:tc>
      </w:tr>
      <w:tr w:rsidR="0083246A" w:rsidRPr="0083246A" w:rsidTr="00FB5B83">
        <w:tc>
          <w:tcPr>
            <w:tcW w:w="3224" w:type="dxa"/>
            <w:tcBorders>
              <w:top w:val="single" w:sz="4" w:space="0" w:color="auto"/>
              <w:left w:val="single" w:sz="4" w:space="0" w:color="auto"/>
              <w:bottom w:val="single" w:sz="4" w:space="0" w:color="auto"/>
              <w:right w:val="single" w:sz="4" w:space="0" w:color="auto"/>
            </w:tcBorders>
          </w:tcPr>
          <w:p w:rsidR="00975243" w:rsidRPr="0083246A" w:rsidRDefault="00975243" w:rsidP="00AC67C2">
            <w:pPr>
              <w:rPr>
                <w:bCs/>
                <w:sz w:val="24"/>
                <w:szCs w:val="24"/>
              </w:rPr>
            </w:pPr>
            <w:r w:rsidRPr="0083246A">
              <w:rPr>
                <w:bCs/>
                <w:sz w:val="24"/>
                <w:szCs w:val="24"/>
              </w:rPr>
              <w:t>2¹ Impactul asupra sarcinilor administrative</w:t>
            </w:r>
          </w:p>
        </w:tc>
        <w:tc>
          <w:tcPr>
            <w:tcW w:w="6132" w:type="dxa"/>
            <w:tcBorders>
              <w:top w:val="single" w:sz="4" w:space="0" w:color="auto"/>
              <w:left w:val="single" w:sz="4" w:space="0" w:color="auto"/>
              <w:bottom w:val="single" w:sz="4" w:space="0" w:color="auto"/>
              <w:right w:val="single" w:sz="4" w:space="0" w:color="auto"/>
            </w:tcBorders>
          </w:tcPr>
          <w:p w:rsidR="00975243" w:rsidRPr="0083246A" w:rsidRDefault="00975243" w:rsidP="00AC67C2">
            <w:pPr>
              <w:jc w:val="both"/>
              <w:rPr>
                <w:sz w:val="24"/>
                <w:szCs w:val="24"/>
              </w:rPr>
            </w:pPr>
            <w:r w:rsidRPr="0083246A">
              <w:rPr>
                <w:sz w:val="24"/>
                <w:szCs w:val="24"/>
              </w:rPr>
              <w:t>Proiectul de act normativ nu are impact în acest domeniu</w:t>
            </w:r>
          </w:p>
        </w:tc>
      </w:tr>
      <w:tr w:rsidR="0083246A" w:rsidRPr="0083246A" w:rsidTr="00FB5B83">
        <w:tc>
          <w:tcPr>
            <w:tcW w:w="3224" w:type="dxa"/>
            <w:tcBorders>
              <w:top w:val="single" w:sz="4" w:space="0" w:color="auto"/>
              <w:left w:val="single" w:sz="4" w:space="0" w:color="auto"/>
              <w:bottom w:val="single" w:sz="4" w:space="0" w:color="auto"/>
              <w:right w:val="single" w:sz="4" w:space="0" w:color="auto"/>
            </w:tcBorders>
          </w:tcPr>
          <w:p w:rsidR="00975243" w:rsidRPr="0083246A" w:rsidRDefault="00975243" w:rsidP="00AC67C2">
            <w:pPr>
              <w:rPr>
                <w:bCs/>
                <w:sz w:val="24"/>
                <w:szCs w:val="24"/>
              </w:rPr>
            </w:pPr>
            <w:r w:rsidRPr="0083246A">
              <w:rPr>
                <w:bCs/>
                <w:sz w:val="24"/>
                <w:szCs w:val="24"/>
              </w:rPr>
              <w:t>2² Impactul asupra intreprinderilor mici şi mijlocii</w:t>
            </w:r>
          </w:p>
        </w:tc>
        <w:tc>
          <w:tcPr>
            <w:tcW w:w="6132" w:type="dxa"/>
            <w:tcBorders>
              <w:top w:val="single" w:sz="4" w:space="0" w:color="auto"/>
              <w:left w:val="single" w:sz="4" w:space="0" w:color="auto"/>
              <w:bottom w:val="single" w:sz="4" w:space="0" w:color="auto"/>
              <w:right w:val="single" w:sz="4" w:space="0" w:color="auto"/>
            </w:tcBorders>
          </w:tcPr>
          <w:p w:rsidR="00975243" w:rsidRPr="0083246A" w:rsidRDefault="00975243" w:rsidP="00AC67C2">
            <w:pPr>
              <w:jc w:val="both"/>
              <w:rPr>
                <w:sz w:val="24"/>
                <w:szCs w:val="24"/>
              </w:rPr>
            </w:pPr>
            <w:r w:rsidRPr="0083246A">
              <w:rPr>
                <w:sz w:val="24"/>
                <w:szCs w:val="24"/>
              </w:rPr>
              <w:t>Proiectul de act normativ nu are impact în acest domeniu</w:t>
            </w:r>
          </w:p>
        </w:tc>
      </w:tr>
      <w:tr w:rsidR="0083246A" w:rsidRPr="0083246A" w:rsidTr="00FB5B83">
        <w:tc>
          <w:tcPr>
            <w:tcW w:w="3224" w:type="dxa"/>
            <w:tcBorders>
              <w:top w:val="single" w:sz="4" w:space="0" w:color="auto"/>
              <w:left w:val="single" w:sz="4" w:space="0" w:color="auto"/>
              <w:bottom w:val="single" w:sz="4" w:space="0" w:color="auto"/>
              <w:right w:val="single" w:sz="4" w:space="0" w:color="auto"/>
            </w:tcBorders>
          </w:tcPr>
          <w:p w:rsidR="00975243" w:rsidRPr="0083246A" w:rsidRDefault="00975243" w:rsidP="00AC67C2">
            <w:pPr>
              <w:rPr>
                <w:sz w:val="24"/>
                <w:szCs w:val="24"/>
                <w:lang w:val="fr-FR"/>
              </w:rPr>
            </w:pPr>
            <w:r w:rsidRPr="0083246A">
              <w:rPr>
                <w:sz w:val="24"/>
                <w:szCs w:val="24"/>
                <w:lang w:val="fr-FR"/>
              </w:rPr>
              <w:t>3. Impactul social</w:t>
            </w:r>
          </w:p>
        </w:tc>
        <w:tc>
          <w:tcPr>
            <w:tcW w:w="6132" w:type="dxa"/>
            <w:tcBorders>
              <w:top w:val="single" w:sz="4" w:space="0" w:color="auto"/>
              <w:left w:val="single" w:sz="4" w:space="0" w:color="auto"/>
              <w:bottom w:val="single" w:sz="4" w:space="0" w:color="auto"/>
              <w:right w:val="single" w:sz="4" w:space="0" w:color="auto"/>
            </w:tcBorders>
          </w:tcPr>
          <w:p w:rsidR="00975243" w:rsidRPr="0083246A" w:rsidRDefault="00975243" w:rsidP="00AC67C2">
            <w:pPr>
              <w:jc w:val="both"/>
              <w:rPr>
                <w:sz w:val="24"/>
                <w:szCs w:val="24"/>
                <w:lang w:val="fr-FR"/>
              </w:rPr>
            </w:pPr>
            <w:r w:rsidRPr="0083246A">
              <w:rPr>
                <w:sz w:val="24"/>
                <w:szCs w:val="24"/>
                <w:lang w:val="fr-FR"/>
              </w:rPr>
              <w:t xml:space="preserve">Proiectul </w:t>
            </w:r>
            <w:proofErr w:type="gramStart"/>
            <w:r w:rsidRPr="0083246A">
              <w:rPr>
                <w:sz w:val="24"/>
                <w:szCs w:val="24"/>
                <w:lang w:val="fr-FR"/>
              </w:rPr>
              <w:t>de act</w:t>
            </w:r>
            <w:proofErr w:type="gramEnd"/>
            <w:r w:rsidRPr="0083246A">
              <w:rPr>
                <w:sz w:val="24"/>
                <w:szCs w:val="24"/>
                <w:lang w:val="fr-FR"/>
              </w:rPr>
              <w:t xml:space="preserve"> normativ nu are impact în acest domeniu</w:t>
            </w:r>
          </w:p>
        </w:tc>
      </w:tr>
      <w:tr w:rsidR="0083246A" w:rsidRPr="0083246A" w:rsidTr="00FB5B83">
        <w:tc>
          <w:tcPr>
            <w:tcW w:w="3224" w:type="dxa"/>
            <w:tcBorders>
              <w:top w:val="single" w:sz="4" w:space="0" w:color="auto"/>
              <w:left w:val="single" w:sz="4" w:space="0" w:color="auto"/>
              <w:bottom w:val="single" w:sz="4" w:space="0" w:color="auto"/>
              <w:right w:val="single" w:sz="4" w:space="0" w:color="auto"/>
            </w:tcBorders>
          </w:tcPr>
          <w:p w:rsidR="00975243" w:rsidRPr="0083246A" w:rsidRDefault="00975243" w:rsidP="00AC67C2">
            <w:pPr>
              <w:rPr>
                <w:sz w:val="24"/>
                <w:szCs w:val="24"/>
              </w:rPr>
            </w:pPr>
            <w:r w:rsidRPr="0083246A">
              <w:rPr>
                <w:sz w:val="24"/>
                <w:szCs w:val="24"/>
              </w:rPr>
              <w:t>4. Impactul asupra mediului</w:t>
            </w:r>
          </w:p>
        </w:tc>
        <w:tc>
          <w:tcPr>
            <w:tcW w:w="6132" w:type="dxa"/>
            <w:tcBorders>
              <w:top w:val="single" w:sz="4" w:space="0" w:color="auto"/>
              <w:left w:val="single" w:sz="4" w:space="0" w:color="auto"/>
              <w:bottom w:val="single" w:sz="4" w:space="0" w:color="auto"/>
              <w:right w:val="single" w:sz="4" w:space="0" w:color="auto"/>
            </w:tcBorders>
          </w:tcPr>
          <w:p w:rsidR="00975243" w:rsidRPr="0083246A" w:rsidRDefault="00975243" w:rsidP="00AC67C2">
            <w:pPr>
              <w:jc w:val="both"/>
              <w:rPr>
                <w:sz w:val="24"/>
                <w:szCs w:val="24"/>
                <w:lang w:val="fr-FR"/>
              </w:rPr>
            </w:pPr>
            <w:r w:rsidRPr="0083246A">
              <w:rPr>
                <w:sz w:val="24"/>
                <w:szCs w:val="24"/>
                <w:lang w:val="fr-FR"/>
              </w:rPr>
              <w:t xml:space="preserve">Proiectul </w:t>
            </w:r>
            <w:proofErr w:type="gramStart"/>
            <w:r w:rsidRPr="0083246A">
              <w:rPr>
                <w:sz w:val="24"/>
                <w:szCs w:val="24"/>
                <w:lang w:val="fr-FR"/>
              </w:rPr>
              <w:t>de act</w:t>
            </w:r>
            <w:proofErr w:type="gramEnd"/>
            <w:r w:rsidRPr="0083246A">
              <w:rPr>
                <w:sz w:val="24"/>
                <w:szCs w:val="24"/>
                <w:lang w:val="fr-FR"/>
              </w:rPr>
              <w:t xml:space="preserve"> normativ nu are impact în acest domeniu</w:t>
            </w:r>
          </w:p>
        </w:tc>
      </w:tr>
      <w:tr w:rsidR="00975243" w:rsidRPr="0083246A" w:rsidTr="00FB5B83">
        <w:tc>
          <w:tcPr>
            <w:tcW w:w="3224" w:type="dxa"/>
            <w:tcBorders>
              <w:top w:val="single" w:sz="4" w:space="0" w:color="auto"/>
              <w:left w:val="single" w:sz="4" w:space="0" w:color="auto"/>
              <w:bottom w:val="single" w:sz="4" w:space="0" w:color="auto"/>
              <w:right w:val="single" w:sz="4" w:space="0" w:color="auto"/>
            </w:tcBorders>
          </w:tcPr>
          <w:p w:rsidR="00975243" w:rsidRPr="0083246A" w:rsidRDefault="00975243" w:rsidP="00AC67C2">
            <w:pPr>
              <w:rPr>
                <w:sz w:val="24"/>
                <w:szCs w:val="24"/>
                <w:lang w:val="fr-FR"/>
              </w:rPr>
            </w:pPr>
            <w:r w:rsidRPr="0083246A">
              <w:rPr>
                <w:sz w:val="24"/>
                <w:szCs w:val="24"/>
                <w:lang w:val="fr-FR"/>
              </w:rPr>
              <w:t>5. Alte informaţii</w:t>
            </w:r>
          </w:p>
        </w:tc>
        <w:tc>
          <w:tcPr>
            <w:tcW w:w="6132" w:type="dxa"/>
            <w:tcBorders>
              <w:top w:val="single" w:sz="4" w:space="0" w:color="auto"/>
              <w:left w:val="single" w:sz="4" w:space="0" w:color="auto"/>
              <w:bottom w:val="single" w:sz="4" w:space="0" w:color="auto"/>
              <w:right w:val="single" w:sz="4" w:space="0" w:color="auto"/>
            </w:tcBorders>
          </w:tcPr>
          <w:p w:rsidR="00975243" w:rsidRPr="0083246A" w:rsidRDefault="00975243" w:rsidP="00AC67C2">
            <w:pPr>
              <w:jc w:val="both"/>
              <w:rPr>
                <w:sz w:val="24"/>
                <w:szCs w:val="24"/>
                <w:lang w:val="fr-FR"/>
              </w:rPr>
            </w:pPr>
            <w:r w:rsidRPr="0083246A">
              <w:rPr>
                <w:sz w:val="24"/>
                <w:szCs w:val="24"/>
                <w:lang w:val="fr-FR"/>
              </w:rPr>
              <w:t>Nu au fost identificate</w:t>
            </w:r>
          </w:p>
        </w:tc>
      </w:tr>
    </w:tbl>
    <w:p w:rsidR="00B142E8" w:rsidRPr="0083246A" w:rsidRDefault="00B142E8" w:rsidP="00515596">
      <w:pPr>
        <w:pStyle w:val="HTMLPreformatted"/>
        <w:ind w:left="360"/>
        <w:jc w:val="center"/>
        <w:rPr>
          <w:rFonts w:ascii="Times New Roman" w:hAnsi="Times New Roman" w:cs="Times New Roman"/>
          <w:b/>
          <w:sz w:val="24"/>
          <w:szCs w:val="24"/>
          <w:lang w:val="ro-RO"/>
        </w:rPr>
      </w:pPr>
    </w:p>
    <w:p w:rsidR="0072554B" w:rsidRPr="0083246A" w:rsidRDefault="0072554B" w:rsidP="00515596">
      <w:pPr>
        <w:pStyle w:val="HTMLPreformatted"/>
        <w:ind w:left="360"/>
        <w:jc w:val="center"/>
        <w:rPr>
          <w:rFonts w:ascii="Times New Roman" w:hAnsi="Times New Roman" w:cs="Times New Roman"/>
          <w:b/>
          <w:sz w:val="24"/>
          <w:szCs w:val="24"/>
          <w:lang w:val="ro-RO"/>
        </w:rPr>
      </w:pPr>
    </w:p>
    <w:p w:rsidR="003D4380" w:rsidRPr="0083246A" w:rsidRDefault="00E37984" w:rsidP="00E37984">
      <w:pPr>
        <w:pStyle w:val="Subtitle"/>
        <w:rPr>
          <w:b w:val="0"/>
          <w:sz w:val="24"/>
        </w:rPr>
      </w:pPr>
      <w:r w:rsidRPr="0083246A">
        <w:rPr>
          <w:sz w:val="24"/>
        </w:rPr>
        <w:t>Secţiunea a 4-a</w:t>
      </w:r>
    </w:p>
    <w:p w:rsidR="003D4380" w:rsidRPr="0083246A" w:rsidRDefault="00646946" w:rsidP="00515596">
      <w:pPr>
        <w:pStyle w:val="HTMLPreformatted"/>
        <w:ind w:left="360"/>
        <w:jc w:val="center"/>
        <w:rPr>
          <w:rFonts w:ascii="Times New Roman" w:hAnsi="Times New Roman" w:cs="Times New Roman"/>
          <w:b/>
          <w:sz w:val="24"/>
          <w:szCs w:val="24"/>
          <w:lang w:val="ro-RO"/>
        </w:rPr>
      </w:pPr>
      <w:r w:rsidRPr="0083246A">
        <w:rPr>
          <w:rFonts w:ascii="Times New Roman" w:hAnsi="Times New Roman" w:cs="Times New Roman"/>
          <w:b/>
          <w:sz w:val="24"/>
          <w:szCs w:val="24"/>
          <w:lang w:val="ro-RO"/>
        </w:rPr>
        <w:t>Impactul financiar asupra bugetului general consolidat, atât pe termen scurt, pentru anul curent, cât şi pe termen lung (pe 5 ani)</w:t>
      </w:r>
    </w:p>
    <w:p w:rsidR="0072554B" w:rsidRPr="0083246A" w:rsidRDefault="0072554B" w:rsidP="00515596">
      <w:pPr>
        <w:pStyle w:val="HTMLPreformatted"/>
        <w:ind w:left="360"/>
        <w:jc w:val="center"/>
        <w:rPr>
          <w:rFonts w:ascii="Times New Roman" w:hAnsi="Times New Roman" w:cs="Times New Roman"/>
          <w:b/>
          <w:sz w:val="24"/>
          <w:szCs w:val="24"/>
          <w:lang w:val="ro-RO"/>
        </w:rPr>
      </w:pPr>
    </w:p>
    <w:p w:rsidR="00646946" w:rsidRPr="0083246A" w:rsidRDefault="00646946">
      <w:pPr>
        <w:jc w:val="right"/>
        <w:rPr>
          <w:sz w:val="24"/>
          <w:szCs w:val="24"/>
          <w:lang w:val="ro-RO"/>
        </w:rPr>
      </w:pPr>
      <w:r w:rsidRPr="0083246A">
        <w:rPr>
          <w:sz w:val="24"/>
          <w:szCs w:val="24"/>
          <w:lang w:val="ro-RO"/>
        </w:rPr>
        <w:t xml:space="preserve">   - mii lei -</w:t>
      </w:r>
    </w:p>
    <w:tbl>
      <w:tblPr>
        <w:tblW w:w="92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851"/>
        <w:gridCol w:w="825"/>
        <w:gridCol w:w="990"/>
        <w:gridCol w:w="990"/>
        <w:gridCol w:w="990"/>
        <w:gridCol w:w="1170"/>
      </w:tblGrid>
      <w:tr w:rsidR="0083246A" w:rsidRPr="0083246A" w:rsidTr="00C86929">
        <w:tc>
          <w:tcPr>
            <w:tcW w:w="3402" w:type="dxa"/>
          </w:tcPr>
          <w:p w:rsidR="00646946" w:rsidRPr="0083246A" w:rsidRDefault="00646946">
            <w:pPr>
              <w:jc w:val="center"/>
              <w:rPr>
                <w:sz w:val="24"/>
                <w:szCs w:val="24"/>
                <w:lang w:val="ro-RO"/>
              </w:rPr>
            </w:pPr>
            <w:r w:rsidRPr="0083246A">
              <w:rPr>
                <w:sz w:val="24"/>
                <w:szCs w:val="24"/>
                <w:lang w:val="ro-RO"/>
              </w:rPr>
              <w:t>Indicatori</w:t>
            </w:r>
          </w:p>
        </w:tc>
        <w:tc>
          <w:tcPr>
            <w:tcW w:w="851" w:type="dxa"/>
          </w:tcPr>
          <w:p w:rsidR="00646946" w:rsidRPr="0083246A" w:rsidRDefault="00646946">
            <w:pPr>
              <w:jc w:val="center"/>
              <w:rPr>
                <w:sz w:val="24"/>
                <w:szCs w:val="24"/>
                <w:lang w:val="ro-RO"/>
              </w:rPr>
            </w:pPr>
            <w:r w:rsidRPr="0083246A">
              <w:rPr>
                <w:sz w:val="24"/>
                <w:szCs w:val="24"/>
                <w:lang w:val="ro-RO"/>
              </w:rPr>
              <w:t>Anul curent</w:t>
            </w:r>
          </w:p>
        </w:tc>
        <w:tc>
          <w:tcPr>
            <w:tcW w:w="3795" w:type="dxa"/>
            <w:gridSpan w:val="4"/>
          </w:tcPr>
          <w:p w:rsidR="00646946" w:rsidRPr="0083246A" w:rsidRDefault="00646946">
            <w:pPr>
              <w:jc w:val="center"/>
              <w:rPr>
                <w:sz w:val="24"/>
                <w:szCs w:val="24"/>
                <w:lang w:val="ro-RO"/>
              </w:rPr>
            </w:pPr>
            <w:r w:rsidRPr="0083246A">
              <w:rPr>
                <w:sz w:val="24"/>
                <w:szCs w:val="24"/>
                <w:lang w:val="ro-RO"/>
              </w:rPr>
              <w:t>Următorii 4 ani</w:t>
            </w:r>
          </w:p>
        </w:tc>
        <w:tc>
          <w:tcPr>
            <w:tcW w:w="1170" w:type="dxa"/>
          </w:tcPr>
          <w:p w:rsidR="00646946" w:rsidRPr="0083246A" w:rsidRDefault="00646946">
            <w:pPr>
              <w:jc w:val="center"/>
              <w:rPr>
                <w:sz w:val="24"/>
                <w:szCs w:val="24"/>
                <w:lang w:val="ro-RO"/>
              </w:rPr>
            </w:pPr>
            <w:r w:rsidRPr="0083246A">
              <w:rPr>
                <w:sz w:val="24"/>
                <w:szCs w:val="24"/>
                <w:lang w:val="ro-RO"/>
              </w:rPr>
              <w:t>Media pe</w:t>
            </w:r>
          </w:p>
          <w:p w:rsidR="00646946" w:rsidRPr="0083246A" w:rsidRDefault="00646946">
            <w:pPr>
              <w:jc w:val="center"/>
              <w:rPr>
                <w:sz w:val="24"/>
                <w:szCs w:val="24"/>
                <w:lang w:val="ro-RO"/>
              </w:rPr>
            </w:pPr>
            <w:r w:rsidRPr="0083246A">
              <w:rPr>
                <w:sz w:val="24"/>
                <w:szCs w:val="24"/>
                <w:lang w:val="ro-RO"/>
              </w:rPr>
              <w:t>5 ani</w:t>
            </w:r>
          </w:p>
        </w:tc>
      </w:tr>
      <w:tr w:rsidR="0083246A" w:rsidRPr="0083246A" w:rsidTr="00C86929">
        <w:tc>
          <w:tcPr>
            <w:tcW w:w="3402" w:type="dxa"/>
          </w:tcPr>
          <w:p w:rsidR="00646946" w:rsidRPr="0083246A" w:rsidRDefault="00646946">
            <w:pPr>
              <w:jc w:val="center"/>
              <w:rPr>
                <w:sz w:val="24"/>
                <w:szCs w:val="24"/>
                <w:lang w:val="ro-RO"/>
              </w:rPr>
            </w:pPr>
            <w:r w:rsidRPr="0083246A">
              <w:rPr>
                <w:sz w:val="24"/>
                <w:szCs w:val="24"/>
                <w:lang w:val="ro-RO"/>
              </w:rPr>
              <w:t>1</w:t>
            </w:r>
          </w:p>
        </w:tc>
        <w:tc>
          <w:tcPr>
            <w:tcW w:w="851" w:type="dxa"/>
          </w:tcPr>
          <w:p w:rsidR="00646946" w:rsidRPr="0083246A" w:rsidRDefault="00646946">
            <w:pPr>
              <w:jc w:val="center"/>
              <w:rPr>
                <w:sz w:val="24"/>
                <w:szCs w:val="24"/>
                <w:lang w:val="ro-RO"/>
              </w:rPr>
            </w:pPr>
            <w:r w:rsidRPr="0083246A">
              <w:rPr>
                <w:sz w:val="24"/>
                <w:szCs w:val="24"/>
                <w:lang w:val="ro-RO"/>
              </w:rPr>
              <w:t>2</w:t>
            </w:r>
          </w:p>
        </w:tc>
        <w:tc>
          <w:tcPr>
            <w:tcW w:w="825" w:type="dxa"/>
          </w:tcPr>
          <w:p w:rsidR="00646946" w:rsidRPr="0083246A" w:rsidRDefault="00646946">
            <w:pPr>
              <w:jc w:val="center"/>
              <w:rPr>
                <w:sz w:val="24"/>
                <w:szCs w:val="24"/>
                <w:lang w:val="ro-RO"/>
              </w:rPr>
            </w:pPr>
            <w:r w:rsidRPr="0083246A">
              <w:rPr>
                <w:sz w:val="24"/>
                <w:szCs w:val="24"/>
                <w:lang w:val="ro-RO"/>
              </w:rPr>
              <w:t>3</w:t>
            </w:r>
          </w:p>
        </w:tc>
        <w:tc>
          <w:tcPr>
            <w:tcW w:w="990" w:type="dxa"/>
          </w:tcPr>
          <w:p w:rsidR="00646946" w:rsidRPr="0083246A" w:rsidRDefault="00646946">
            <w:pPr>
              <w:jc w:val="center"/>
              <w:rPr>
                <w:sz w:val="24"/>
                <w:szCs w:val="24"/>
                <w:lang w:val="ro-RO"/>
              </w:rPr>
            </w:pPr>
            <w:r w:rsidRPr="0083246A">
              <w:rPr>
                <w:sz w:val="24"/>
                <w:szCs w:val="24"/>
                <w:lang w:val="ro-RO"/>
              </w:rPr>
              <w:t>4</w:t>
            </w:r>
          </w:p>
        </w:tc>
        <w:tc>
          <w:tcPr>
            <w:tcW w:w="990" w:type="dxa"/>
          </w:tcPr>
          <w:p w:rsidR="00646946" w:rsidRPr="0083246A" w:rsidRDefault="00646946">
            <w:pPr>
              <w:jc w:val="center"/>
              <w:rPr>
                <w:sz w:val="24"/>
                <w:szCs w:val="24"/>
                <w:lang w:val="ro-RO"/>
              </w:rPr>
            </w:pPr>
            <w:r w:rsidRPr="0083246A">
              <w:rPr>
                <w:sz w:val="24"/>
                <w:szCs w:val="24"/>
                <w:lang w:val="ro-RO"/>
              </w:rPr>
              <w:t>5</w:t>
            </w:r>
          </w:p>
        </w:tc>
        <w:tc>
          <w:tcPr>
            <w:tcW w:w="990" w:type="dxa"/>
          </w:tcPr>
          <w:p w:rsidR="00646946" w:rsidRPr="0083246A" w:rsidRDefault="00646946">
            <w:pPr>
              <w:jc w:val="center"/>
              <w:rPr>
                <w:sz w:val="24"/>
                <w:szCs w:val="24"/>
                <w:lang w:val="ro-RO"/>
              </w:rPr>
            </w:pPr>
            <w:r w:rsidRPr="0083246A">
              <w:rPr>
                <w:sz w:val="24"/>
                <w:szCs w:val="24"/>
                <w:lang w:val="ro-RO"/>
              </w:rPr>
              <w:t>6</w:t>
            </w:r>
          </w:p>
        </w:tc>
        <w:tc>
          <w:tcPr>
            <w:tcW w:w="1170" w:type="dxa"/>
          </w:tcPr>
          <w:p w:rsidR="00646946" w:rsidRPr="0083246A" w:rsidRDefault="00646946">
            <w:pPr>
              <w:jc w:val="center"/>
              <w:rPr>
                <w:sz w:val="24"/>
                <w:szCs w:val="24"/>
                <w:lang w:val="ro-RO"/>
              </w:rPr>
            </w:pPr>
            <w:r w:rsidRPr="0083246A">
              <w:rPr>
                <w:sz w:val="24"/>
                <w:szCs w:val="24"/>
                <w:lang w:val="ro-RO"/>
              </w:rPr>
              <w:t>7</w:t>
            </w:r>
          </w:p>
        </w:tc>
      </w:tr>
      <w:tr w:rsidR="0083246A" w:rsidRPr="0083246A" w:rsidTr="00C86929">
        <w:tc>
          <w:tcPr>
            <w:tcW w:w="3402" w:type="dxa"/>
          </w:tcPr>
          <w:p w:rsidR="00646946" w:rsidRPr="0083246A" w:rsidRDefault="00646946">
            <w:pPr>
              <w:pStyle w:val="HTMLPreformatted"/>
              <w:rPr>
                <w:rFonts w:ascii="Times New Roman" w:hAnsi="Times New Roman" w:cs="Times New Roman"/>
                <w:sz w:val="24"/>
                <w:szCs w:val="24"/>
                <w:lang w:val="ro-RO"/>
              </w:rPr>
            </w:pPr>
            <w:r w:rsidRPr="0083246A">
              <w:rPr>
                <w:rFonts w:ascii="Times New Roman" w:hAnsi="Times New Roman" w:cs="Times New Roman"/>
                <w:sz w:val="24"/>
                <w:szCs w:val="24"/>
                <w:lang w:val="ro-RO"/>
              </w:rPr>
              <w:t xml:space="preserve">1. Modificări ale veniturilor </w:t>
            </w:r>
          </w:p>
          <w:p w:rsidR="00646946" w:rsidRPr="0083246A" w:rsidRDefault="00646946">
            <w:pPr>
              <w:pStyle w:val="HTMLPreformatted"/>
              <w:rPr>
                <w:rFonts w:ascii="Times New Roman" w:hAnsi="Times New Roman" w:cs="Times New Roman"/>
                <w:sz w:val="24"/>
                <w:szCs w:val="24"/>
                <w:lang w:val="ro-RO"/>
              </w:rPr>
            </w:pPr>
            <w:r w:rsidRPr="0083246A">
              <w:rPr>
                <w:rFonts w:ascii="Times New Roman" w:hAnsi="Times New Roman" w:cs="Times New Roman"/>
                <w:sz w:val="24"/>
                <w:szCs w:val="24"/>
                <w:lang w:val="ro-RO"/>
              </w:rPr>
              <w:t xml:space="preserve">    bugetare, plus/minus, din care:                                      </w:t>
            </w:r>
          </w:p>
          <w:p w:rsidR="00646946" w:rsidRPr="0083246A" w:rsidRDefault="00646946">
            <w:pPr>
              <w:pStyle w:val="HTMLPreformatted"/>
              <w:rPr>
                <w:rFonts w:ascii="Times New Roman" w:hAnsi="Times New Roman" w:cs="Times New Roman"/>
                <w:sz w:val="24"/>
                <w:szCs w:val="24"/>
                <w:lang w:val="ro-RO"/>
              </w:rPr>
            </w:pPr>
            <w:r w:rsidRPr="0083246A">
              <w:rPr>
                <w:rFonts w:ascii="Times New Roman" w:hAnsi="Times New Roman" w:cs="Times New Roman"/>
                <w:sz w:val="24"/>
                <w:szCs w:val="24"/>
                <w:lang w:val="ro-RO"/>
              </w:rPr>
              <w:t xml:space="preserve">a) buget de stat, din acesta:                                 </w:t>
            </w:r>
          </w:p>
          <w:p w:rsidR="00646946" w:rsidRPr="0083246A" w:rsidRDefault="00646946">
            <w:pPr>
              <w:pStyle w:val="HTMLPreformatted"/>
              <w:rPr>
                <w:rFonts w:ascii="Times New Roman" w:hAnsi="Times New Roman" w:cs="Times New Roman"/>
                <w:sz w:val="24"/>
                <w:szCs w:val="24"/>
                <w:lang w:val="ro-RO"/>
              </w:rPr>
            </w:pPr>
            <w:r w:rsidRPr="0083246A">
              <w:rPr>
                <w:rFonts w:ascii="Times New Roman" w:hAnsi="Times New Roman" w:cs="Times New Roman"/>
                <w:sz w:val="24"/>
                <w:szCs w:val="24"/>
                <w:lang w:val="ro-RO"/>
              </w:rPr>
              <w:t xml:space="preserve">    (i) impozit pe profit                                              </w:t>
            </w:r>
          </w:p>
          <w:p w:rsidR="00646946" w:rsidRPr="0083246A" w:rsidRDefault="00646946">
            <w:pPr>
              <w:pStyle w:val="HTMLPreformatted"/>
              <w:rPr>
                <w:rFonts w:ascii="Times New Roman" w:hAnsi="Times New Roman" w:cs="Times New Roman"/>
                <w:sz w:val="24"/>
                <w:szCs w:val="24"/>
                <w:lang w:val="ro-RO"/>
              </w:rPr>
            </w:pPr>
            <w:r w:rsidRPr="0083246A">
              <w:rPr>
                <w:rFonts w:ascii="Times New Roman" w:hAnsi="Times New Roman" w:cs="Times New Roman"/>
                <w:sz w:val="24"/>
                <w:szCs w:val="24"/>
                <w:lang w:val="ro-RO"/>
              </w:rPr>
              <w:t xml:space="preserve">    (ii) impozit pe venit                                      b) bugete locale:                                                 </w:t>
            </w:r>
          </w:p>
          <w:p w:rsidR="00646946" w:rsidRPr="0083246A" w:rsidRDefault="00646946">
            <w:pPr>
              <w:pStyle w:val="HTMLPreformatted"/>
              <w:rPr>
                <w:rFonts w:ascii="Times New Roman" w:hAnsi="Times New Roman" w:cs="Times New Roman"/>
                <w:sz w:val="24"/>
                <w:szCs w:val="24"/>
                <w:lang w:val="ro-RO"/>
              </w:rPr>
            </w:pPr>
            <w:r w:rsidRPr="0083246A">
              <w:rPr>
                <w:rFonts w:ascii="Times New Roman" w:hAnsi="Times New Roman" w:cs="Times New Roman"/>
                <w:sz w:val="24"/>
                <w:szCs w:val="24"/>
                <w:lang w:val="ro-RO"/>
              </w:rPr>
              <w:t xml:space="preserve">    (i) impozit pe profit                                       c) bugetul asigurărilor sociale de stat:              </w:t>
            </w:r>
          </w:p>
          <w:p w:rsidR="00646946" w:rsidRPr="0083246A" w:rsidRDefault="00646946">
            <w:pPr>
              <w:jc w:val="both"/>
              <w:rPr>
                <w:sz w:val="24"/>
                <w:szCs w:val="24"/>
                <w:lang w:val="ro-RO"/>
              </w:rPr>
            </w:pPr>
            <w:r w:rsidRPr="0083246A">
              <w:rPr>
                <w:sz w:val="24"/>
                <w:szCs w:val="24"/>
                <w:lang w:val="ro-RO"/>
              </w:rPr>
              <w:t xml:space="preserve">    (i) contribuţii de asigurări  </w:t>
            </w:r>
          </w:p>
        </w:tc>
        <w:tc>
          <w:tcPr>
            <w:tcW w:w="5816" w:type="dxa"/>
            <w:gridSpan w:val="6"/>
          </w:tcPr>
          <w:p w:rsidR="00646946" w:rsidRPr="0083246A" w:rsidRDefault="00646946">
            <w:pPr>
              <w:jc w:val="both"/>
              <w:rPr>
                <w:sz w:val="24"/>
                <w:szCs w:val="24"/>
                <w:lang w:val="ro-RO"/>
              </w:rPr>
            </w:pPr>
            <w:r w:rsidRPr="0083246A">
              <w:rPr>
                <w:sz w:val="24"/>
                <w:szCs w:val="24"/>
                <w:lang w:val="ro-RO"/>
              </w:rPr>
              <w:t>Proiectul de act normativ nu se referă la acest subiect.</w:t>
            </w:r>
          </w:p>
        </w:tc>
      </w:tr>
      <w:tr w:rsidR="0083246A" w:rsidRPr="0083246A" w:rsidTr="00C86929">
        <w:tc>
          <w:tcPr>
            <w:tcW w:w="3402" w:type="dxa"/>
          </w:tcPr>
          <w:p w:rsidR="00646946" w:rsidRPr="0083246A" w:rsidRDefault="00646946">
            <w:pPr>
              <w:pStyle w:val="HTMLPreformatted"/>
              <w:rPr>
                <w:rFonts w:ascii="Times New Roman" w:hAnsi="Times New Roman" w:cs="Times New Roman"/>
                <w:sz w:val="24"/>
                <w:szCs w:val="24"/>
                <w:lang w:val="ro-RO"/>
              </w:rPr>
            </w:pPr>
            <w:r w:rsidRPr="0083246A">
              <w:rPr>
                <w:rFonts w:ascii="Times New Roman" w:hAnsi="Times New Roman" w:cs="Times New Roman"/>
                <w:sz w:val="24"/>
                <w:szCs w:val="24"/>
                <w:lang w:val="ro-RO"/>
              </w:rPr>
              <w:t xml:space="preserve">2. Modificări ale cheltuielilor </w:t>
            </w:r>
          </w:p>
          <w:p w:rsidR="00646946" w:rsidRPr="0083246A" w:rsidRDefault="00646946">
            <w:pPr>
              <w:pStyle w:val="HTMLPreformatted"/>
              <w:rPr>
                <w:rFonts w:ascii="Times New Roman" w:hAnsi="Times New Roman" w:cs="Times New Roman"/>
                <w:sz w:val="24"/>
                <w:szCs w:val="24"/>
                <w:lang w:val="ro-RO"/>
              </w:rPr>
            </w:pPr>
            <w:r w:rsidRPr="0083246A">
              <w:rPr>
                <w:rFonts w:ascii="Times New Roman" w:hAnsi="Times New Roman" w:cs="Times New Roman"/>
                <w:sz w:val="24"/>
                <w:szCs w:val="24"/>
                <w:lang w:val="ro-RO"/>
              </w:rPr>
              <w:t xml:space="preserve">    bugetare, plus/minus, din care:                                   </w:t>
            </w:r>
          </w:p>
          <w:p w:rsidR="00646946" w:rsidRPr="0083246A" w:rsidRDefault="00646946">
            <w:pPr>
              <w:pStyle w:val="HTMLPreformatted"/>
              <w:rPr>
                <w:rFonts w:ascii="Times New Roman" w:hAnsi="Times New Roman" w:cs="Times New Roman"/>
                <w:sz w:val="24"/>
                <w:szCs w:val="24"/>
                <w:lang w:val="ro-RO"/>
              </w:rPr>
            </w:pPr>
            <w:r w:rsidRPr="0083246A">
              <w:rPr>
                <w:rFonts w:ascii="Times New Roman" w:hAnsi="Times New Roman" w:cs="Times New Roman"/>
                <w:sz w:val="24"/>
                <w:szCs w:val="24"/>
                <w:lang w:val="ro-RO"/>
              </w:rPr>
              <w:t xml:space="preserve">a) buget de stat, din acesta:                                 </w:t>
            </w:r>
          </w:p>
          <w:p w:rsidR="00646946" w:rsidRPr="0083246A" w:rsidRDefault="00646946">
            <w:pPr>
              <w:pStyle w:val="HTMLPreformatted"/>
              <w:rPr>
                <w:rFonts w:ascii="Times New Roman" w:hAnsi="Times New Roman" w:cs="Times New Roman"/>
                <w:sz w:val="24"/>
                <w:szCs w:val="24"/>
                <w:lang w:val="ro-RO"/>
              </w:rPr>
            </w:pPr>
            <w:r w:rsidRPr="0083246A">
              <w:rPr>
                <w:rFonts w:ascii="Times New Roman" w:hAnsi="Times New Roman" w:cs="Times New Roman"/>
                <w:sz w:val="24"/>
                <w:szCs w:val="24"/>
                <w:lang w:val="ro-RO"/>
              </w:rPr>
              <w:t xml:space="preserve">    (i) cheltuieli de personal                                             </w:t>
            </w:r>
          </w:p>
          <w:p w:rsidR="00646946" w:rsidRPr="0083246A" w:rsidRDefault="00646946">
            <w:pPr>
              <w:pStyle w:val="HTMLPreformatted"/>
              <w:rPr>
                <w:rFonts w:ascii="Times New Roman" w:hAnsi="Times New Roman" w:cs="Times New Roman"/>
                <w:sz w:val="24"/>
                <w:szCs w:val="24"/>
                <w:lang w:val="ro-RO"/>
              </w:rPr>
            </w:pPr>
            <w:r w:rsidRPr="0083246A">
              <w:rPr>
                <w:rFonts w:ascii="Times New Roman" w:hAnsi="Times New Roman" w:cs="Times New Roman"/>
                <w:sz w:val="24"/>
                <w:szCs w:val="24"/>
                <w:lang w:val="ro-RO"/>
              </w:rPr>
              <w:t xml:space="preserve">    (ii) bunuri şi servicii                                    b) bugete locale:                                                 </w:t>
            </w:r>
          </w:p>
          <w:p w:rsidR="00646946" w:rsidRPr="0083246A" w:rsidRDefault="00646946">
            <w:pPr>
              <w:pStyle w:val="HTMLPreformatted"/>
              <w:rPr>
                <w:rFonts w:ascii="Times New Roman" w:hAnsi="Times New Roman" w:cs="Times New Roman"/>
                <w:sz w:val="24"/>
                <w:szCs w:val="24"/>
                <w:lang w:val="ro-RO"/>
              </w:rPr>
            </w:pPr>
            <w:r w:rsidRPr="0083246A">
              <w:rPr>
                <w:rFonts w:ascii="Times New Roman" w:hAnsi="Times New Roman" w:cs="Times New Roman"/>
                <w:sz w:val="24"/>
                <w:szCs w:val="24"/>
                <w:lang w:val="ro-RO"/>
              </w:rPr>
              <w:t xml:space="preserve">    (i) cheltuieli de personal                                             </w:t>
            </w:r>
          </w:p>
          <w:p w:rsidR="00646946" w:rsidRPr="0083246A" w:rsidRDefault="00646946">
            <w:pPr>
              <w:pStyle w:val="HTMLPreformatted"/>
              <w:rPr>
                <w:rFonts w:ascii="Times New Roman" w:hAnsi="Times New Roman" w:cs="Times New Roman"/>
                <w:sz w:val="24"/>
                <w:szCs w:val="24"/>
                <w:lang w:val="ro-RO"/>
              </w:rPr>
            </w:pPr>
            <w:r w:rsidRPr="0083246A">
              <w:rPr>
                <w:rFonts w:ascii="Times New Roman" w:hAnsi="Times New Roman" w:cs="Times New Roman"/>
                <w:sz w:val="24"/>
                <w:szCs w:val="24"/>
                <w:lang w:val="ro-RO"/>
              </w:rPr>
              <w:t xml:space="preserve">    (ii) bunuri şi servicii                                    c) bugetul asigurărilor sociale     de stat:              </w:t>
            </w:r>
          </w:p>
          <w:p w:rsidR="00646946" w:rsidRPr="0083246A" w:rsidRDefault="00646946">
            <w:pPr>
              <w:pStyle w:val="HTMLPreformatted"/>
              <w:rPr>
                <w:rFonts w:ascii="Times New Roman" w:hAnsi="Times New Roman" w:cs="Times New Roman"/>
                <w:sz w:val="24"/>
                <w:szCs w:val="24"/>
                <w:lang w:val="ro-RO"/>
              </w:rPr>
            </w:pPr>
            <w:r w:rsidRPr="0083246A">
              <w:rPr>
                <w:rFonts w:ascii="Times New Roman" w:hAnsi="Times New Roman" w:cs="Times New Roman"/>
                <w:sz w:val="24"/>
                <w:szCs w:val="24"/>
                <w:lang w:val="ro-RO"/>
              </w:rPr>
              <w:t xml:space="preserve">    (i) cheltuieli de personal                                             </w:t>
            </w:r>
          </w:p>
          <w:p w:rsidR="00646946" w:rsidRPr="0083246A" w:rsidRDefault="00646946">
            <w:pPr>
              <w:jc w:val="both"/>
              <w:rPr>
                <w:sz w:val="24"/>
                <w:szCs w:val="24"/>
                <w:lang w:val="ro-RO"/>
              </w:rPr>
            </w:pPr>
            <w:r w:rsidRPr="0083246A">
              <w:rPr>
                <w:sz w:val="24"/>
                <w:szCs w:val="24"/>
                <w:lang w:val="ro-RO"/>
              </w:rPr>
              <w:t xml:space="preserve">    (ii) bunuri şi servicii                                    </w:t>
            </w:r>
          </w:p>
        </w:tc>
        <w:tc>
          <w:tcPr>
            <w:tcW w:w="5816" w:type="dxa"/>
            <w:gridSpan w:val="6"/>
          </w:tcPr>
          <w:p w:rsidR="00646946" w:rsidRPr="0083246A" w:rsidRDefault="00646946">
            <w:pPr>
              <w:jc w:val="both"/>
              <w:rPr>
                <w:sz w:val="24"/>
                <w:szCs w:val="24"/>
                <w:lang w:val="ro-RO"/>
              </w:rPr>
            </w:pPr>
            <w:r w:rsidRPr="0083246A">
              <w:rPr>
                <w:sz w:val="24"/>
                <w:szCs w:val="24"/>
                <w:lang w:val="ro-RO"/>
              </w:rPr>
              <w:t>Proiectul de act normativ nu se referă la acest subiect.</w:t>
            </w:r>
          </w:p>
        </w:tc>
      </w:tr>
      <w:tr w:rsidR="0083246A" w:rsidRPr="0083246A" w:rsidTr="00C86929">
        <w:tc>
          <w:tcPr>
            <w:tcW w:w="3402" w:type="dxa"/>
          </w:tcPr>
          <w:p w:rsidR="00646946" w:rsidRPr="0083246A" w:rsidRDefault="00646946">
            <w:pPr>
              <w:jc w:val="both"/>
              <w:rPr>
                <w:sz w:val="24"/>
                <w:szCs w:val="24"/>
                <w:lang w:val="ro-RO"/>
              </w:rPr>
            </w:pPr>
            <w:r w:rsidRPr="0083246A">
              <w:rPr>
                <w:sz w:val="24"/>
                <w:szCs w:val="24"/>
                <w:lang w:val="ro-RO"/>
              </w:rPr>
              <w:t xml:space="preserve">3. Impact financiar, </w:t>
            </w:r>
          </w:p>
          <w:p w:rsidR="00646946" w:rsidRPr="0083246A" w:rsidRDefault="00646946">
            <w:pPr>
              <w:jc w:val="both"/>
              <w:rPr>
                <w:sz w:val="24"/>
                <w:szCs w:val="24"/>
                <w:lang w:val="ro-RO"/>
              </w:rPr>
            </w:pPr>
            <w:r w:rsidRPr="0083246A">
              <w:rPr>
                <w:sz w:val="24"/>
                <w:szCs w:val="24"/>
                <w:lang w:val="ro-RO"/>
              </w:rPr>
              <w:t xml:space="preserve">    plus/minus, din care:</w:t>
            </w:r>
          </w:p>
          <w:p w:rsidR="00646946" w:rsidRPr="0083246A" w:rsidRDefault="00646946">
            <w:pPr>
              <w:jc w:val="both"/>
              <w:rPr>
                <w:sz w:val="24"/>
                <w:szCs w:val="24"/>
                <w:lang w:val="ro-RO"/>
              </w:rPr>
            </w:pPr>
            <w:r w:rsidRPr="0083246A">
              <w:rPr>
                <w:sz w:val="24"/>
                <w:szCs w:val="24"/>
                <w:lang w:val="ro-RO"/>
              </w:rPr>
              <w:t>a) buget de stat</w:t>
            </w:r>
          </w:p>
          <w:p w:rsidR="00646946" w:rsidRPr="0083246A" w:rsidRDefault="00646946">
            <w:pPr>
              <w:jc w:val="both"/>
              <w:rPr>
                <w:sz w:val="24"/>
                <w:szCs w:val="24"/>
                <w:lang w:val="ro-RO"/>
              </w:rPr>
            </w:pPr>
            <w:r w:rsidRPr="0083246A">
              <w:rPr>
                <w:sz w:val="24"/>
                <w:szCs w:val="24"/>
                <w:lang w:val="ro-RO"/>
              </w:rPr>
              <w:t>b) bugete locale</w:t>
            </w:r>
          </w:p>
        </w:tc>
        <w:tc>
          <w:tcPr>
            <w:tcW w:w="5816" w:type="dxa"/>
            <w:gridSpan w:val="6"/>
          </w:tcPr>
          <w:p w:rsidR="00646946" w:rsidRPr="0083246A" w:rsidRDefault="00646946">
            <w:pPr>
              <w:jc w:val="both"/>
              <w:rPr>
                <w:sz w:val="24"/>
                <w:szCs w:val="24"/>
                <w:lang w:val="ro-RO"/>
              </w:rPr>
            </w:pPr>
            <w:r w:rsidRPr="0083246A">
              <w:rPr>
                <w:sz w:val="24"/>
                <w:szCs w:val="24"/>
                <w:lang w:val="ro-RO"/>
              </w:rPr>
              <w:t>Proiectul de act normativ nu se referă la acest subiect.</w:t>
            </w:r>
          </w:p>
        </w:tc>
      </w:tr>
      <w:tr w:rsidR="0083246A" w:rsidRPr="0083246A" w:rsidTr="00C86929">
        <w:tc>
          <w:tcPr>
            <w:tcW w:w="3402" w:type="dxa"/>
          </w:tcPr>
          <w:p w:rsidR="00646946" w:rsidRPr="0083246A" w:rsidRDefault="00646946">
            <w:pPr>
              <w:jc w:val="both"/>
              <w:rPr>
                <w:sz w:val="24"/>
                <w:szCs w:val="24"/>
                <w:lang w:val="ro-RO"/>
              </w:rPr>
            </w:pPr>
            <w:r w:rsidRPr="0083246A">
              <w:rPr>
                <w:sz w:val="24"/>
                <w:szCs w:val="24"/>
                <w:lang w:val="ro-RO"/>
              </w:rPr>
              <w:lastRenderedPageBreak/>
              <w:t>4.Propuneri pentru acoperirea creşterii cheltuielilor bugetare</w:t>
            </w:r>
          </w:p>
        </w:tc>
        <w:tc>
          <w:tcPr>
            <w:tcW w:w="5816" w:type="dxa"/>
            <w:gridSpan w:val="6"/>
          </w:tcPr>
          <w:p w:rsidR="00646946" w:rsidRPr="0083246A" w:rsidRDefault="00646946">
            <w:pPr>
              <w:jc w:val="both"/>
              <w:rPr>
                <w:sz w:val="24"/>
                <w:szCs w:val="24"/>
                <w:lang w:val="ro-RO"/>
              </w:rPr>
            </w:pPr>
            <w:r w:rsidRPr="0083246A">
              <w:rPr>
                <w:sz w:val="24"/>
                <w:szCs w:val="24"/>
                <w:lang w:val="ro-RO"/>
              </w:rPr>
              <w:t>Proiectul de act normativ nu se referă la acest subiect.</w:t>
            </w:r>
          </w:p>
        </w:tc>
      </w:tr>
      <w:tr w:rsidR="0083246A" w:rsidRPr="0083246A" w:rsidTr="00C86929">
        <w:tc>
          <w:tcPr>
            <w:tcW w:w="3402" w:type="dxa"/>
          </w:tcPr>
          <w:p w:rsidR="00646946" w:rsidRPr="0083246A" w:rsidRDefault="00646946">
            <w:pPr>
              <w:ind w:right="34"/>
              <w:jc w:val="both"/>
              <w:rPr>
                <w:sz w:val="24"/>
                <w:szCs w:val="24"/>
                <w:lang w:val="ro-RO"/>
              </w:rPr>
            </w:pPr>
            <w:r w:rsidRPr="0083246A">
              <w:rPr>
                <w:sz w:val="24"/>
                <w:szCs w:val="24"/>
                <w:lang w:val="ro-RO"/>
              </w:rPr>
              <w:t>5. Propuneri pentru a compensa reducerea veniturilor  bugetare</w:t>
            </w:r>
          </w:p>
        </w:tc>
        <w:tc>
          <w:tcPr>
            <w:tcW w:w="5816" w:type="dxa"/>
            <w:gridSpan w:val="6"/>
          </w:tcPr>
          <w:p w:rsidR="00646946" w:rsidRPr="0083246A" w:rsidRDefault="00646946">
            <w:pPr>
              <w:jc w:val="both"/>
              <w:rPr>
                <w:sz w:val="24"/>
                <w:szCs w:val="24"/>
                <w:lang w:val="ro-RO"/>
              </w:rPr>
            </w:pPr>
            <w:r w:rsidRPr="0083246A">
              <w:rPr>
                <w:sz w:val="24"/>
                <w:szCs w:val="24"/>
                <w:lang w:val="ro-RO"/>
              </w:rPr>
              <w:t>Proiectul de act normativ nu se referă la acest subiect.</w:t>
            </w:r>
          </w:p>
        </w:tc>
      </w:tr>
      <w:tr w:rsidR="0083246A" w:rsidRPr="0083246A" w:rsidTr="00C86929">
        <w:tc>
          <w:tcPr>
            <w:tcW w:w="3402" w:type="dxa"/>
          </w:tcPr>
          <w:p w:rsidR="00646946" w:rsidRPr="0083246A" w:rsidRDefault="00646946">
            <w:pPr>
              <w:jc w:val="both"/>
              <w:rPr>
                <w:sz w:val="24"/>
                <w:szCs w:val="24"/>
                <w:lang w:val="ro-RO"/>
              </w:rPr>
            </w:pPr>
            <w:r w:rsidRPr="0083246A">
              <w:rPr>
                <w:sz w:val="24"/>
                <w:szCs w:val="24"/>
                <w:lang w:val="ro-RO"/>
              </w:rPr>
              <w:t xml:space="preserve">6. Calcule detaliate privind </w:t>
            </w:r>
          </w:p>
          <w:p w:rsidR="00646946" w:rsidRPr="0083246A" w:rsidRDefault="00646946">
            <w:pPr>
              <w:jc w:val="both"/>
              <w:rPr>
                <w:sz w:val="24"/>
                <w:szCs w:val="24"/>
                <w:lang w:val="ro-RO"/>
              </w:rPr>
            </w:pPr>
            <w:r w:rsidRPr="0083246A">
              <w:rPr>
                <w:sz w:val="24"/>
                <w:szCs w:val="24"/>
                <w:lang w:val="ro-RO"/>
              </w:rPr>
              <w:t xml:space="preserve">    fundamentarea modificărilor veniturilor şi/sau  cheltuielilor bugetare</w:t>
            </w:r>
          </w:p>
        </w:tc>
        <w:tc>
          <w:tcPr>
            <w:tcW w:w="5816" w:type="dxa"/>
            <w:gridSpan w:val="6"/>
          </w:tcPr>
          <w:p w:rsidR="00646946" w:rsidRPr="0083246A" w:rsidRDefault="00646946">
            <w:pPr>
              <w:jc w:val="both"/>
              <w:rPr>
                <w:sz w:val="24"/>
                <w:szCs w:val="24"/>
                <w:lang w:val="ro-RO"/>
              </w:rPr>
            </w:pPr>
            <w:r w:rsidRPr="0083246A">
              <w:rPr>
                <w:sz w:val="24"/>
                <w:szCs w:val="24"/>
                <w:lang w:val="ro-RO"/>
              </w:rPr>
              <w:t>Proiectul de act normativ nu se referă la acest subiect.</w:t>
            </w:r>
          </w:p>
        </w:tc>
      </w:tr>
      <w:tr w:rsidR="00646946" w:rsidRPr="0083246A" w:rsidTr="00C86929">
        <w:tc>
          <w:tcPr>
            <w:tcW w:w="3402" w:type="dxa"/>
          </w:tcPr>
          <w:p w:rsidR="00646946" w:rsidRPr="0083246A" w:rsidRDefault="00646946">
            <w:pPr>
              <w:jc w:val="both"/>
              <w:rPr>
                <w:sz w:val="24"/>
                <w:szCs w:val="24"/>
                <w:lang w:val="ro-RO"/>
              </w:rPr>
            </w:pPr>
            <w:r w:rsidRPr="0083246A">
              <w:rPr>
                <w:sz w:val="24"/>
                <w:szCs w:val="24"/>
                <w:lang w:val="ro-RO"/>
              </w:rPr>
              <w:t>7. Alte informaţii</w:t>
            </w:r>
          </w:p>
        </w:tc>
        <w:tc>
          <w:tcPr>
            <w:tcW w:w="5816" w:type="dxa"/>
            <w:gridSpan w:val="6"/>
          </w:tcPr>
          <w:p w:rsidR="00646946" w:rsidRPr="0083246A" w:rsidRDefault="00646946">
            <w:pPr>
              <w:jc w:val="both"/>
              <w:rPr>
                <w:sz w:val="24"/>
                <w:szCs w:val="24"/>
                <w:lang w:val="ro-RO"/>
              </w:rPr>
            </w:pPr>
            <w:r w:rsidRPr="0083246A">
              <w:rPr>
                <w:sz w:val="24"/>
                <w:szCs w:val="24"/>
                <w:lang w:val="ro-RO"/>
              </w:rPr>
              <w:t>Nu au fost identificate.</w:t>
            </w:r>
          </w:p>
        </w:tc>
      </w:tr>
    </w:tbl>
    <w:p w:rsidR="00E05B66" w:rsidRPr="0083246A" w:rsidRDefault="00E05B66">
      <w:pPr>
        <w:jc w:val="center"/>
        <w:rPr>
          <w:b/>
          <w:sz w:val="24"/>
          <w:szCs w:val="24"/>
          <w:lang w:val="ro-RO"/>
        </w:rPr>
      </w:pPr>
    </w:p>
    <w:p w:rsidR="00B70B5C" w:rsidRPr="0083246A" w:rsidRDefault="00B70B5C" w:rsidP="00B70B5C">
      <w:pPr>
        <w:jc w:val="center"/>
        <w:rPr>
          <w:b/>
          <w:bCs/>
          <w:sz w:val="24"/>
          <w:szCs w:val="24"/>
        </w:rPr>
      </w:pPr>
      <w:r w:rsidRPr="0083246A">
        <w:rPr>
          <w:b/>
          <w:bCs/>
          <w:sz w:val="24"/>
          <w:szCs w:val="24"/>
        </w:rPr>
        <w:t>Secţiunea a 5-a</w:t>
      </w:r>
    </w:p>
    <w:p w:rsidR="00B70B5C" w:rsidRPr="0083246A" w:rsidRDefault="00B70B5C" w:rsidP="00B70B5C">
      <w:pPr>
        <w:jc w:val="center"/>
        <w:rPr>
          <w:b/>
          <w:bCs/>
          <w:sz w:val="24"/>
          <w:szCs w:val="24"/>
          <w:lang w:val="fr-FR"/>
        </w:rPr>
      </w:pPr>
      <w:r w:rsidRPr="0083246A">
        <w:rPr>
          <w:b/>
          <w:bCs/>
          <w:sz w:val="24"/>
          <w:szCs w:val="24"/>
          <w:lang w:val="fr-FR"/>
        </w:rPr>
        <w:t xml:space="preserve">Efectele proiectului </w:t>
      </w:r>
      <w:proofErr w:type="gramStart"/>
      <w:r w:rsidRPr="0083246A">
        <w:rPr>
          <w:b/>
          <w:bCs/>
          <w:sz w:val="24"/>
          <w:szCs w:val="24"/>
          <w:lang w:val="fr-FR"/>
        </w:rPr>
        <w:t>de act</w:t>
      </w:r>
      <w:proofErr w:type="gramEnd"/>
      <w:r w:rsidRPr="0083246A">
        <w:rPr>
          <w:b/>
          <w:bCs/>
          <w:sz w:val="24"/>
          <w:szCs w:val="24"/>
          <w:lang w:val="fr-FR"/>
        </w:rPr>
        <w:t xml:space="preserve"> normativ asupra legislaţiei în vigoare</w:t>
      </w:r>
    </w:p>
    <w:p w:rsidR="00233F38" w:rsidRPr="0083246A" w:rsidRDefault="00233F38" w:rsidP="00B70B5C">
      <w:pPr>
        <w:jc w:val="center"/>
        <w:rPr>
          <w:b/>
          <w:bCs/>
          <w:sz w:val="24"/>
          <w:szCs w:val="24"/>
          <w:lang w:val="fr-FR"/>
        </w:rPr>
      </w:pPr>
    </w:p>
    <w:p w:rsidR="00462378" w:rsidRPr="0083246A" w:rsidRDefault="00462378" w:rsidP="00B70B5C">
      <w:pPr>
        <w:jc w:val="center"/>
        <w:rPr>
          <w:b/>
          <w:bCs/>
          <w:sz w:val="24"/>
          <w:szCs w:val="24"/>
          <w:lang w:val="fr-FR"/>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14"/>
        <w:gridCol w:w="6142"/>
      </w:tblGrid>
      <w:tr w:rsidR="0083246A" w:rsidRPr="0083246A" w:rsidTr="00FB5B83">
        <w:tc>
          <w:tcPr>
            <w:tcW w:w="3214" w:type="dxa"/>
            <w:tcBorders>
              <w:top w:val="single" w:sz="4" w:space="0" w:color="auto"/>
              <w:left w:val="single" w:sz="4" w:space="0" w:color="auto"/>
              <w:bottom w:val="single" w:sz="4" w:space="0" w:color="auto"/>
              <w:right w:val="single" w:sz="4" w:space="0" w:color="auto"/>
            </w:tcBorders>
          </w:tcPr>
          <w:p w:rsidR="00B70B5C" w:rsidRPr="0083246A" w:rsidRDefault="00B70B5C" w:rsidP="00AC67C2">
            <w:pPr>
              <w:jc w:val="both"/>
              <w:rPr>
                <w:sz w:val="24"/>
                <w:szCs w:val="24"/>
              </w:rPr>
            </w:pPr>
            <w:r w:rsidRPr="0083246A">
              <w:rPr>
                <w:sz w:val="24"/>
                <w:szCs w:val="24"/>
              </w:rPr>
              <w:t>1. Măsuri normative necesare pentru aplicarea prevederilor proiectului de act normativ:</w:t>
            </w:r>
          </w:p>
          <w:p w:rsidR="00B70B5C" w:rsidRPr="0083246A" w:rsidRDefault="00B70B5C" w:rsidP="00AC67C2">
            <w:pPr>
              <w:jc w:val="both"/>
              <w:rPr>
                <w:sz w:val="24"/>
                <w:szCs w:val="24"/>
              </w:rPr>
            </w:pPr>
            <w:r w:rsidRPr="0083246A">
              <w:rPr>
                <w:sz w:val="24"/>
                <w:szCs w:val="24"/>
              </w:rPr>
              <w:t>a) acte normative în vigoare ce vor fi modificate sau abrogate, ca urmare a intrării în vigoare a proiectului de act normativ;</w:t>
            </w:r>
          </w:p>
          <w:p w:rsidR="00B70B5C" w:rsidRPr="0083246A" w:rsidRDefault="00B70B5C" w:rsidP="00AC67C2">
            <w:pPr>
              <w:jc w:val="both"/>
              <w:rPr>
                <w:sz w:val="24"/>
                <w:szCs w:val="24"/>
                <w:lang w:val="fr-FR"/>
              </w:rPr>
            </w:pPr>
            <w:r w:rsidRPr="0083246A">
              <w:rPr>
                <w:sz w:val="24"/>
                <w:szCs w:val="24"/>
              </w:rPr>
              <w:t xml:space="preserve">b) </w:t>
            </w:r>
            <w:proofErr w:type="gramStart"/>
            <w:r w:rsidRPr="0083246A">
              <w:rPr>
                <w:sz w:val="24"/>
                <w:szCs w:val="24"/>
              </w:rPr>
              <w:t>acte</w:t>
            </w:r>
            <w:proofErr w:type="gramEnd"/>
            <w:r w:rsidRPr="0083246A">
              <w:rPr>
                <w:sz w:val="24"/>
                <w:szCs w:val="24"/>
              </w:rPr>
              <w:t xml:space="preserve"> normative ce urmează a fi elaborate în vederea  implementării noilor dispoziţii.</w:t>
            </w:r>
          </w:p>
        </w:tc>
        <w:tc>
          <w:tcPr>
            <w:tcW w:w="6142" w:type="dxa"/>
            <w:tcBorders>
              <w:top w:val="single" w:sz="4" w:space="0" w:color="auto"/>
              <w:left w:val="single" w:sz="4" w:space="0" w:color="auto"/>
              <w:bottom w:val="single" w:sz="4" w:space="0" w:color="auto"/>
              <w:right w:val="single" w:sz="4" w:space="0" w:color="auto"/>
            </w:tcBorders>
          </w:tcPr>
          <w:p w:rsidR="00B70B5C" w:rsidRPr="0083246A" w:rsidRDefault="00B70B5C" w:rsidP="00AC67C2">
            <w:pPr>
              <w:jc w:val="both"/>
              <w:rPr>
                <w:sz w:val="24"/>
                <w:szCs w:val="24"/>
                <w:lang w:val="fr-FR"/>
              </w:rPr>
            </w:pPr>
            <w:r w:rsidRPr="0083246A">
              <w:rPr>
                <w:sz w:val="24"/>
                <w:szCs w:val="24"/>
                <w:lang w:val="fr-FR"/>
              </w:rPr>
              <w:t>Nu este cazul</w:t>
            </w:r>
          </w:p>
          <w:p w:rsidR="00B70B5C" w:rsidRPr="0083246A" w:rsidRDefault="00B70B5C" w:rsidP="00AC67C2">
            <w:pPr>
              <w:jc w:val="both"/>
              <w:rPr>
                <w:sz w:val="24"/>
                <w:szCs w:val="24"/>
                <w:lang w:val="fr-FR"/>
              </w:rPr>
            </w:pPr>
          </w:p>
        </w:tc>
      </w:tr>
      <w:tr w:rsidR="0083246A" w:rsidRPr="0083246A" w:rsidTr="00FB5B83">
        <w:tc>
          <w:tcPr>
            <w:tcW w:w="3214" w:type="dxa"/>
            <w:tcBorders>
              <w:top w:val="single" w:sz="4" w:space="0" w:color="auto"/>
              <w:left w:val="single" w:sz="4" w:space="0" w:color="auto"/>
              <w:bottom w:val="single" w:sz="4" w:space="0" w:color="auto"/>
              <w:right w:val="single" w:sz="4" w:space="0" w:color="auto"/>
            </w:tcBorders>
          </w:tcPr>
          <w:p w:rsidR="00B70B5C" w:rsidRPr="0083246A" w:rsidRDefault="00B70B5C" w:rsidP="00AC67C2">
            <w:pPr>
              <w:rPr>
                <w:sz w:val="24"/>
                <w:szCs w:val="24"/>
              </w:rPr>
            </w:pPr>
            <w:r w:rsidRPr="0083246A">
              <w:rPr>
                <w:sz w:val="24"/>
                <w:szCs w:val="24"/>
              </w:rPr>
              <w:t>1^1 Compatibilitatea proiectului de act normativ cu legislatia in domeniul achizitiilor publice</w:t>
            </w:r>
          </w:p>
        </w:tc>
        <w:tc>
          <w:tcPr>
            <w:tcW w:w="6142" w:type="dxa"/>
            <w:tcBorders>
              <w:top w:val="single" w:sz="4" w:space="0" w:color="auto"/>
              <w:left w:val="single" w:sz="4" w:space="0" w:color="auto"/>
              <w:bottom w:val="single" w:sz="4" w:space="0" w:color="auto"/>
              <w:right w:val="single" w:sz="4" w:space="0" w:color="auto"/>
            </w:tcBorders>
            <w:vAlign w:val="center"/>
          </w:tcPr>
          <w:p w:rsidR="00B70B5C" w:rsidRPr="0083246A" w:rsidRDefault="00B70B5C" w:rsidP="00AC67C2">
            <w:pPr>
              <w:rPr>
                <w:sz w:val="24"/>
                <w:szCs w:val="24"/>
              </w:rPr>
            </w:pPr>
            <w:r w:rsidRPr="0083246A">
              <w:rPr>
                <w:sz w:val="24"/>
                <w:szCs w:val="24"/>
              </w:rPr>
              <w:t>Proiectul de act normativ nu se referă la acest subiect.</w:t>
            </w:r>
          </w:p>
        </w:tc>
      </w:tr>
      <w:tr w:rsidR="0083246A" w:rsidRPr="0083246A" w:rsidTr="00FB5B83">
        <w:tc>
          <w:tcPr>
            <w:tcW w:w="3214" w:type="dxa"/>
            <w:tcBorders>
              <w:top w:val="single" w:sz="4" w:space="0" w:color="auto"/>
              <w:left w:val="single" w:sz="4" w:space="0" w:color="auto"/>
              <w:bottom w:val="single" w:sz="4" w:space="0" w:color="auto"/>
              <w:right w:val="single" w:sz="4" w:space="0" w:color="auto"/>
            </w:tcBorders>
          </w:tcPr>
          <w:p w:rsidR="00B70B5C" w:rsidRPr="0083246A" w:rsidRDefault="00B70B5C" w:rsidP="00AC67C2">
            <w:pPr>
              <w:rPr>
                <w:sz w:val="24"/>
                <w:szCs w:val="24"/>
              </w:rPr>
            </w:pPr>
            <w:r w:rsidRPr="0083246A">
              <w:rPr>
                <w:sz w:val="24"/>
                <w:szCs w:val="24"/>
                <w:lang w:val="fr-FR"/>
              </w:rPr>
              <w:t xml:space="preserve">2. Conformitatea proiectului de act normativ cu legislaţia comunitară </w:t>
            </w:r>
            <w:r w:rsidRPr="0083246A">
              <w:rPr>
                <w:sz w:val="24"/>
                <w:szCs w:val="24"/>
              </w:rPr>
              <w:t>în cazul proiectelor ce transpun prevederi comunitare</w:t>
            </w:r>
          </w:p>
        </w:tc>
        <w:tc>
          <w:tcPr>
            <w:tcW w:w="6142" w:type="dxa"/>
            <w:tcBorders>
              <w:top w:val="single" w:sz="4" w:space="0" w:color="auto"/>
              <w:left w:val="single" w:sz="4" w:space="0" w:color="auto"/>
              <w:bottom w:val="single" w:sz="4" w:space="0" w:color="auto"/>
              <w:right w:val="single" w:sz="4" w:space="0" w:color="auto"/>
            </w:tcBorders>
          </w:tcPr>
          <w:p w:rsidR="00B70B5C" w:rsidRPr="0083246A" w:rsidRDefault="00B70B5C" w:rsidP="00AC67C2">
            <w:pPr>
              <w:jc w:val="both"/>
              <w:rPr>
                <w:sz w:val="24"/>
                <w:szCs w:val="24"/>
                <w:lang w:val="fr-FR"/>
              </w:rPr>
            </w:pPr>
            <w:r w:rsidRPr="0083246A">
              <w:rPr>
                <w:sz w:val="24"/>
                <w:szCs w:val="24"/>
                <w:lang w:val="fr-FR"/>
              </w:rPr>
              <w:t>Proiectul de act normativ nu se referă la acest subiect</w:t>
            </w:r>
          </w:p>
        </w:tc>
      </w:tr>
      <w:tr w:rsidR="0083246A" w:rsidRPr="0083246A" w:rsidTr="00FB5B83">
        <w:tc>
          <w:tcPr>
            <w:tcW w:w="3214" w:type="dxa"/>
            <w:tcBorders>
              <w:top w:val="single" w:sz="4" w:space="0" w:color="auto"/>
              <w:left w:val="single" w:sz="4" w:space="0" w:color="auto"/>
              <w:bottom w:val="single" w:sz="4" w:space="0" w:color="auto"/>
              <w:right w:val="single" w:sz="4" w:space="0" w:color="auto"/>
            </w:tcBorders>
          </w:tcPr>
          <w:p w:rsidR="00B70B5C" w:rsidRPr="0083246A" w:rsidRDefault="00B70B5C" w:rsidP="00AC67C2">
            <w:pPr>
              <w:jc w:val="both"/>
              <w:rPr>
                <w:sz w:val="24"/>
                <w:szCs w:val="24"/>
                <w:lang w:val="fr-FR"/>
              </w:rPr>
            </w:pPr>
            <w:r w:rsidRPr="0083246A">
              <w:rPr>
                <w:sz w:val="24"/>
                <w:szCs w:val="24"/>
                <w:lang w:val="fr-FR"/>
              </w:rPr>
              <w:t>3. Măsuri normative necesare aplicării directe a actelor normative comunitare</w:t>
            </w:r>
          </w:p>
        </w:tc>
        <w:tc>
          <w:tcPr>
            <w:tcW w:w="6142" w:type="dxa"/>
            <w:tcBorders>
              <w:top w:val="single" w:sz="4" w:space="0" w:color="auto"/>
              <w:left w:val="single" w:sz="4" w:space="0" w:color="auto"/>
              <w:bottom w:val="single" w:sz="4" w:space="0" w:color="auto"/>
              <w:right w:val="single" w:sz="4" w:space="0" w:color="auto"/>
            </w:tcBorders>
          </w:tcPr>
          <w:p w:rsidR="00B70B5C" w:rsidRPr="0083246A" w:rsidRDefault="00B70B5C" w:rsidP="00AC67C2">
            <w:pPr>
              <w:jc w:val="both"/>
              <w:rPr>
                <w:sz w:val="24"/>
                <w:szCs w:val="24"/>
                <w:lang w:val="fr-FR"/>
              </w:rPr>
            </w:pPr>
            <w:r w:rsidRPr="0083246A">
              <w:rPr>
                <w:sz w:val="24"/>
                <w:szCs w:val="24"/>
                <w:lang w:val="fr-FR"/>
              </w:rPr>
              <w:t>Proiectul de act normativ nu se referă la acest subiect</w:t>
            </w:r>
          </w:p>
        </w:tc>
      </w:tr>
      <w:tr w:rsidR="0083246A" w:rsidRPr="0083246A" w:rsidTr="00FB5B83">
        <w:tc>
          <w:tcPr>
            <w:tcW w:w="3214" w:type="dxa"/>
            <w:tcBorders>
              <w:top w:val="single" w:sz="4" w:space="0" w:color="auto"/>
              <w:left w:val="single" w:sz="4" w:space="0" w:color="auto"/>
              <w:bottom w:val="single" w:sz="4" w:space="0" w:color="auto"/>
              <w:right w:val="single" w:sz="4" w:space="0" w:color="auto"/>
            </w:tcBorders>
          </w:tcPr>
          <w:p w:rsidR="00B70B5C" w:rsidRPr="0083246A" w:rsidRDefault="00B70B5C" w:rsidP="00AC67C2">
            <w:pPr>
              <w:jc w:val="both"/>
              <w:rPr>
                <w:sz w:val="24"/>
                <w:szCs w:val="24"/>
                <w:lang w:val="fr-FR"/>
              </w:rPr>
            </w:pPr>
            <w:r w:rsidRPr="0083246A">
              <w:rPr>
                <w:sz w:val="24"/>
                <w:szCs w:val="24"/>
                <w:lang w:val="fr-FR"/>
              </w:rPr>
              <w:t>4. Hotărâri ale Curţii de Justiţie a Uniunii Europene</w:t>
            </w:r>
          </w:p>
        </w:tc>
        <w:tc>
          <w:tcPr>
            <w:tcW w:w="6142" w:type="dxa"/>
            <w:tcBorders>
              <w:top w:val="single" w:sz="4" w:space="0" w:color="auto"/>
              <w:left w:val="single" w:sz="4" w:space="0" w:color="auto"/>
              <w:bottom w:val="single" w:sz="4" w:space="0" w:color="auto"/>
              <w:right w:val="single" w:sz="4" w:space="0" w:color="auto"/>
            </w:tcBorders>
          </w:tcPr>
          <w:p w:rsidR="00B70B5C" w:rsidRPr="0083246A" w:rsidRDefault="00B70B5C" w:rsidP="00AC67C2">
            <w:pPr>
              <w:jc w:val="both"/>
              <w:rPr>
                <w:sz w:val="24"/>
                <w:szCs w:val="24"/>
                <w:lang w:val="fr-FR"/>
              </w:rPr>
            </w:pPr>
            <w:r w:rsidRPr="0083246A">
              <w:rPr>
                <w:sz w:val="24"/>
                <w:szCs w:val="24"/>
                <w:lang w:val="fr-FR"/>
              </w:rPr>
              <w:t>Proiectul de act normativ nu se referă la acest subiect</w:t>
            </w:r>
          </w:p>
        </w:tc>
      </w:tr>
      <w:tr w:rsidR="0083246A" w:rsidRPr="0083246A" w:rsidTr="00FB5B83">
        <w:tc>
          <w:tcPr>
            <w:tcW w:w="3214" w:type="dxa"/>
            <w:tcBorders>
              <w:top w:val="single" w:sz="4" w:space="0" w:color="auto"/>
              <w:left w:val="single" w:sz="4" w:space="0" w:color="auto"/>
              <w:bottom w:val="single" w:sz="4" w:space="0" w:color="auto"/>
              <w:right w:val="single" w:sz="4" w:space="0" w:color="auto"/>
            </w:tcBorders>
          </w:tcPr>
          <w:p w:rsidR="00B70B5C" w:rsidRPr="0083246A" w:rsidRDefault="00B70B5C" w:rsidP="00AC67C2">
            <w:pPr>
              <w:jc w:val="both"/>
              <w:rPr>
                <w:sz w:val="24"/>
                <w:szCs w:val="24"/>
                <w:lang w:val="fr-FR"/>
              </w:rPr>
            </w:pPr>
            <w:r w:rsidRPr="0083246A">
              <w:rPr>
                <w:sz w:val="24"/>
                <w:szCs w:val="24"/>
                <w:lang w:val="fr-FR"/>
              </w:rPr>
              <w:t>5. Alte acte normative şi/sau documente internaţionale din care decurg angajamente</w:t>
            </w:r>
          </w:p>
        </w:tc>
        <w:tc>
          <w:tcPr>
            <w:tcW w:w="6142" w:type="dxa"/>
            <w:tcBorders>
              <w:top w:val="single" w:sz="4" w:space="0" w:color="auto"/>
              <w:left w:val="single" w:sz="4" w:space="0" w:color="auto"/>
              <w:bottom w:val="single" w:sz="4" w:space="0" w:color="auto"/>
              <w:right w:val="single" w:sz="4" w:space="0" w:color="auto"/>
            </w:tcBorders>
          </w:tcPr>
          <w:p w:rsidR="00B70B5C" w:rsidRPr="0083246A" w:rsidRDefault="00B70B5C" w:rsidP="00AC67C2">
            <w:pPr>
              <w:jc w:val="both"/>
              <w:rPr>
                <w:sz w:val="24"/>
                <w:szCs w:val="24"/>
                <w:lang w:val="fr-FR"/>
              </w:rPr>
            </w:pPr>
            <w:r w:rsidRPr="0083246A">
              <w:rPr>
                <w:sz w:val="24"/>
                <w:szCs w:val="24"/>
                <w:lang w:val="fr-FR"/>
              </w:rPr>
              <w:t>Proiectul de act normativ nu se referă la acest subiect</w:t>
            </w:r>
          </w:p>
        </w:tc>
      </w:tr>
      <w:tr w:rsidR="00B70B5C" w:rsidRPr="0083246A" w:rsidTr="00FB5B83">
        <w:tc>
          <w:tcPr>
            <w:tcW w:w="3214" w:type="dxa"/>
            <w:tcBorders>
              <w:top w:val="single" w:sz="4" w:space="0" w:color="auto"/>
              <w:left w:val="single" w:sz="4" w:space="0" w:color="auto"/>
              <w:bottom w:val="single" w:sz="4" w:space="0" w:color="auto"/>
              <w:right w:val="single" w:sz="4" w:space="0" w:color="auto"/>
            </w:tcBorders>
          </w:tcPr>
          <w:p w:rsidR="00B70B5C" w:rsidRPr="0083246A" w:rsidRDefault="00B70B5C" w:rsidP="00AC67C2">
            <w:pPr>
              <w:jc w:val="both"/>
              <w:rPr>
                <w:sz w:val="24"/>
                <w:szCs w:val="24"/>
                <w:lang w:val="fr-FR"/>
              </w:rPr>
            </w:pPr>
            <w:r w:rsidRPr="0083246A">
              <w:rPr>
                <w:sz w:val="24"/>
                <w:szCs w:val="24"/>
                <w:lang w:val="fr-FR"/>
              </w:rPr>
              <w:t>6. Alte informaţii</w:t>
            </w:r>
          </w:p>
        </w:tc>
        <w:tc>
          <w:tcPr>
            <w:tcW w:w="6142" w:type="dxa"/>
            <w:tcBorders>
              <w:top w:val="single" w:sz="4" w:space="0" w:color="auto"/>
              <w:left w:val="single" w:sz="4" w:space="0" w:color="auto"/>
              <w:bottom w:val="single" w:sz="4" w:space="0" w:color="auto"/>
              <w:right w:val="single" w:sz="4" w:space="0" w:color="auto"/>
            </w:tcBorders>
          </w:tcPr>
          <w:p w:rsidR="00B70B5C" w:rsidRPr="0083246A" w:rsidRDefault="00B70B5C" w:rsidP="00AC67C2">
            <w:pPr>
              <w:jc w:val="both"/>
              <w:rPr>
                <w:sz w:val="24"/>
                <w:szCs w:val="24"/>
                <w:lang w:val="fr-FR"/>
              </w:rPr>
            </w:pPr>
            <w:r w:rsidRPr="0083246A">
              <w:rPr>
                <w:sz w:val="24"/>
                <w:szCs w:val="24"/>
                <w:lang w:val="fr-FR"/>
              </w:rPr>
              <w:t>Nu au fost identificate</w:t>
            </w:r>
          </w:p>
        </w:tc>
      </w:tr>
    </w:tbl>
    <w:p w:rsidR="00233F38" w:rsidRPr="0083246A" w:rsidRDefault="00233F38">
      <w:pPr>
        <w:jc w:val="center"/>
        <w:rPr>
          <w:b/>
          <w:sz w:val="24"/>
          <w:szCs w:val="24"/>
          <w:lang w:val="ro-RO"/>
        </w:rPr>
      </w:pPr>
    </w:p>
    <w:p w:rsidR="00462378" w:rsidRPr="0083246A" w:rsidRDefault="00462378">
      <w:pPr>
        <w:jc w:val="center"/>
        <w:rPr>
          <w:b/>
          <w:sz w:val="24"/>
          <w:szCs w:val="24"/>
          <w:lang w:val="ro-RO"/>
        </w:rPr>
      </w:pPr>
    </w:p>
    <w:p w:rsidR="003D4380" w:rsidRPr="0083246A" w:rsidRDefault="002565AE" w:rsidP="002565AE">
      <w:pPr>
        <w:pStyle w:val="Subtitle"/>
        <w:rPr>
          <w:b w:val="0"/>
          <w:sz w:val="24"/>
        </w:rPr>
      </w:pPr>
      <w:r w:rsidRPr="0083246A">
        <w:rPr>
          <w:sz w:val="24"/>
        </w:rPr>
        <w:t>Secţiunea a 6-a</w:t>
      </w:r>
    </w:p>
    <w:p w:rsidR="00B142E8" w:rsidRPr="0083246A" w:rsidRDefault="00646946" w:rsidP="002565AE">
      <w:pPr>
        <w:pStyle w:val="ListParagraph"/>
        <w:ind w:left="1080"/>
        <w:rPr>
          <w:b/>
          <w:sz w:val="24"/>
          <w:szCs w:val="24"/>
          <w:lang w:val="ro-RO"/>
        </w:rPr>
      </w:pPr>
      <w:r w:rsidRPr="0083246A">
        <w:rPr>
          <w:b/>
          <w:sz w:val="24"/>
          <w:szCs w:val="24"/>
          <w:lang w:val="ro-RO"/>
        </w:rPr>
        <w:t>Consultările efectuate în vederea elaborării proiectului de act normativ</w:t>
      </w:r>
    </w:p>
    <w:p w:rsidR="003D4380" w:rsidRPr="004E1D55" w:rsidRDefault="003D4380" w:rsidP="003D4380">
      <w:pPr>
        <w:pStyle w:val="ListParagraph"/>
        <w:ind w:left="1080"/>
        <w:rPr>
          <w:b/>
          <w:sz w:val="10"/>
          <w:szCs w:val="10"/>
          <w:lang w:val="ro-RO"/>
        </w:rPr>
      </w:pPr>
    </w:p>
    <w:p w:rsidR="00462378" w:rsidRPr="0083246A" w:rsidRDefault="00462378" w:rsidP="003D4380">
      <w:pPr>
        <w:pStyle w:val="ListParagraph"/>
        <w:ind w:left="1080"/>
        <w:rPr>
          <w:b/>
          <w:sz w:val="24"/>
          <w:szCs w:val="24"/>
          <w:lang w:val="ro-RO"/>
        </w:rPr>
      </w:pPr>
    </w:p>
    <w:tbl>
      <w:tblPr>
        <w:tblW w:w="92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6300"/>
      </w:tblGrid>
      <w:tr w:rsidR="0083246A" w:rsidRPr="0083246A" w:rsidTr="00C86929">
        <w:tc>
          <w:tcPr>
            <w:tcW w:w="2918" w:type="dxa"/>
          </w:tcPr>
          <w:p w:rsidR="00C86929" w:rsidRPr="0083246A" w:rsidRDefault="00646946" w:rsidP="00C379A8">
            <w:pPr>
              <w:jc w:val="both"/>
              <w:rPr>
                <w:sz w:val="24"/>
                <w:szCs w:val="24"/>
                <w:lang w:val="ro-RO"/>
              </w:rPr>
            </w:pPr>
            <w:r w:rsidRPr="0083246A">
              <w:rPr>
                <w:sz w:val="24"/>
                <w:szCs w:val="24"/>
                <w:lang w:val="ro-RO"/>
              </w:rPr>
              <w:t>1.Informaţii privind procesul    de consultare cu organizaţii   neguvernamentale, instituite de cercetare şi alte organisme implicate</w:t>
            </w:r>
          </w:p>
        </w:tc>
        <w:tc>
          <w:tcPr>
            <w:tcW w:w="6300" w:type="dxa"/>
          </w:tcPr>
          <w:p w:rsidR="00040393" w:rsidRPr="0083246A" w:rsidRDefault="00646946" w:rsidP="004E1D55">
            <w:pPr>
              <w:jc w:val="both"/>
              <w:rPr>
                <w:sz w:val="24"/>
                <w:szCs w:val="24"/>
                <w:lang w:val="ro-RO"/>
              </w:rPr>
            </w:pPr>
            <w:r w:rsidRPr="0083246A">
              <w:rPr>
                <w:sz w:val="24"/>
                <w:szCs w:val="24"/>
                <w:lang w:val="ro-RO"/>
              </w:rPr>
              <w:t xml:space="preserve">Au fost întreprinse demersurile legale prevăzute de art. 7 alin. (1) din Regulamentul privind procedurile, la nivelul Guvernului, pentru elaborarea, avizarea şi prezentarea proiectelor de documente de politici publice, a proiectelor de acte normative, precum şi a altor documente, în vederea </w:t>
            </w:r>
            <w:r w:rsidRPr="0083246A">
              <w:rPr>
                <w:sz w:val="24"/>
                <w:szCs w:val="24"/>
                <w:lang w:val="ro-RO"/>
              </w:rPr>
              <w:lastRenderedPageBreak/>
              <w:t>adoptării/aprobării, aprobat prin Hotărârea Guvernului nr. 561/2009.</w:t>
            </w:r>
          </w:p>
        </w:tc>
      </w:tr>
      <w:tr w:rsidR="0083246A" w:rsidRPr="0083246A" w:rsidTr="006B5978">
        <w:trPr>
          <w:trHeight w:val="2510"/>
        </w:trPr>
        <w:tc>
          <w:tcPr>
            <w:tcW w:w="2918" w:type="dxa"/>
          </w:tcPr>
          <w:p w:rsidR="00646946" w:rsidRPr="0083246A" w:rsidRDefault="00646946">
            <w:pPr>
              <w:rPr>
                <w:sz w:val="24"/>
                <w:szCs w:val="24"/>
                <w:lang w:val="ro-RO"/>
              </w:rPr>
            </w:pPr>
            <w:r w:rsidRPr="0083246A">
              <w:rPr>
                <w:sz w:val="24"/>
                <w:szCs w:val="24"/>
                <w:lang w:val="ro-RO"/>
              </w:rPr>
              <w:lastRenderedPageBreak/>
              <w:t xml:space="preserve">2. Fundamentarea alegerii </w:t>
            </w:r>
          </w:p>
          <w:p w:rsidR="00646946" w:rsidRPr="0083246A" w:rsidRDefault="00646946">
            <w:pPr>
              <w:rPr>
                <w:sz w:val="24"/>
                <w:szCs w:val="24"/>
                <w:lang w:val="ro-RO"/>
              </w:rPr>
            </w:pPr>
            <w:r w:rsidRPr="0083246A">
              <w:rPr>
                <w:sz w:val="24"/>
                <w:szCs w:val="24"/>
                <w:lang w:val="ro-RO"/>
              </w:rPr>
              <w:t xml:space="preserve">    organizaţiilor cu care a  avut      loc consultarea, precum şi    a modului în care activitatea       </w:t>
            </w:r>
          </w:p>
          <w:p w:rsidR="00646946" w:rsidRPr="0083246A" w:rsidRDefault="00646946">
            <w:pPr>
              <w:rPr>
                <w:sz w:val="24"/>
                <w:szCs w:val="24"/>
                <w:lang w:val="ro-RO"/>
              </w:rPr>
            </w:pPr>
            <w:r w:rsidRPr="0083246A">
              <w:rPr>
                <w:sz w:val="24"/>
                <w:szCs w:val="24"/>
                <w:lang w:val="ro-RO"/>
              </w:rPr>
              <w:t xml:space="preserve">    acestor organizaţii este legată de obiectul proiectului de act </w:t>
            </w:r>
          </w:p>
          <w:p w:rsidR="00646946" w:rsidRPr="0083246A" w:rsidRDefault="00646946" w:rsidP="006B5978">
            <w:pPr>
              <w:rPr>
                <w:sz w:val="24"/>
                <w:szCs w:val="24"/>
                <w:lang w:val="ro-RO"/>
              </w:rPr>
            </w:pPr>
            <w:r w:rsidRPr="0083246A">
              <w:rPr>
                <w:sz w:val="24"/>
                <w:szCs w:val="24"/>
                <w:lang w:val="ro-RO"/>
              </w:rPr>
              <w:t xml:space="preserve">    normativ</w:t>
            </w:r>
            <w:r w:rsidR="006B5978" w:rsidRPr="0083246A">
              <w:rPr>
                <w:sz w:val="24"/>
                <w:szCs w:val="24"/>
                <w:lang w:val="ro-RO"/>
              </w:rPr>
              <w:t>.</w:t>
            </w:r>
          </w:p>
        </w:tc>
        <w:tc>
          <w:tcPr>
            <w:tcW w:w="6300" w:type="dxa"/>
          </w:tcPr>
          <w:p w:rsidR="00646946" w:rsidRPr="0083246A" w:rsidRDefault="00646946">
            <w:pPr>
              <w:jc w:val="both"/>
              <w:rPr>
                <w:sz w:val="24"/>
                <w:szCs w:val="24"/>
                <w:lang w:val="ro-RO"/>
              </w:rPr>
            </w:pPr>
            <w:r w:rsidRPr="0083246A">
              <w:rPr>
                <w:sz w:val="24"/>
                <w:szCs w:val="24"/>
                <w:lang w:val="ro-RO"/>
              </w:rPr>
              <w:t>Proiectul de act normativ nu se referă la acest subiect.</w:t>
            </w:r>
          </w:p>
        </w:tc>
      </w:tr>
      <w:tr w:rsidR="0083246A" w:rsidRPr="0083246A" w:rsidTr="00C86929">
        <w:tc>
          <w:tcPr>
            <w:tcW w:w="2918" w:type="dxa"/>
          </w:tcPr>
          <w:p w:rsidR="00646946" w:rsidRPr="0083246A" w:rsidRDefault="00646946">
            <w:pPr>
              <w:ind w:left="34" w:hanging="34"/>
              <w:rPr>
                <w:sz w:val="24"/>
                <w:szCs w:val="24"/>
                <w:lang w:val="ro-RO"/>
              </w:rPr>
            </w:pPr>
            <w:r w:rsidRPr="0083246A">
              <w:rPr>
                <w:sz w:val="24"/>
                <w:szCs w:val="24"/>
                <w:lang w:val="ro-RO"/>
              </w:rPr>
              <w:t xml:space="preserve">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                                           </w:t>
            </w:r>
          </w:p>
        </w:tc>
        <w:tc>
          <w:tcPr>
            <w:tcW w:w="6300" w:type="dxa"/>
          </w:tcPr>
          <w:p w:rsidR="00646946" w:rsidRPr="0083246A" w:rsidRDefault="00646946">
            <w:pPr>
              <w:jc w:val="both"/>
              <w:rPr>
                <w:sz w:val="24"/>
                <w:szCs w:val="24"/>
                <w:lang w:val="ro-RO"/>
              </w:rPr>
            </w:pPr>
            <w:r w:rsidRPr="0083246A">
              <w:rPr>
                <w:sz w:val="24"/>
                <w:szCs w:val="24"/>
                <w:lang w:val="ro-RO"/>
              </w:rPr>
              <w:t>Proiectul de act normativ nu se referă la acest subiect.</w:t>
            </w:r>
          </w:p>
        </w:tc>
      </w:tr>
      <w:tr w:rsidR="0083246A" w:rsidRPr="0083246A" w:rsidTr="00C86929">
        <w:trPr>
          <w:trHeight w:val="416"/>
        </w:trPr>
        <w:tc>
          <w:tcPr>
            <w:tcW w:w="2918" w:type="dxa"/>
          </w:tcPr>
          <w:p w:rsidR="00C379A8" w:rsidRPr="0083246A" w:rsidRDefault="00646946" w:rsidP="006B5978">
            <w:pPr>
              <w:numPr>
                <w:ilvl w:val="0"/>
                <w:numId w:val="7"/>
              </w:numPr>
              <w:ind w:left="0" w:firstLine="360"/>
              <w:rPr>
                <w:sz w:val="24"/>
                <w:szCs w:val="24"/>
                <w:lang w:val="ro-RO"/>
              </w:rPr>
            </w:pPr>
            <w:r w:rsidRPr="0083246A">
              <w:rPr>
                <w:sz w:val="24"/>
                <w:szCs w:val="24"/>
                <w:lang w:val="ro-RO"/>
              </w:rPr>
              <w:t xml:space="preserve">Consultările desfăşurate în cadrul consiliilor  interministeriale, în conformitate cu prevederile Hotărârii Guvernului </w:t>
            </w:r>
            <w:hyperlink r:id="rId8" w:tooltip="Hotărâre nr. 750/2005 - Guvernul României" w:history="1">
              <w:r w:rsidRPr="0083246A">
                <w:rPr>
                  <w:rStyle w:val="Hyperlink"/>
                  <w:rFonts w:ascii="Times New Roman" w:hAnsi="Times New Roman" w:cs="Times New Roman"/>
                  <w:bCs/>
                  <w:color w:val="auto"/>
                  <w:sz w:val="24"/>
                  <w:szCs w:val="24"/>
                  <w:lang w:val="ro-RO"/>
                </w:rPr>
                <w:t>nr. 750/2005</w:t>
              </w:r>
            </w:hyperlink>
            <w:r w:rsidRPr="0083246A">
              <w:rPr>
                <w:sz w:val="24"/>
                <w:szCs w:val="24"/>
                <w:lang w:val="ro-RO"/>
              </w:rPr>
              <w:t xml:space="preserve"> privind constituirea consiliilor interministeriale permanente</w:t>
            </w:r>
          </w:p>
        </w:tc>
        <w:tc>
          <w:tcPr>
            <w:tcW w:w="6300" w:type="dxa"/>
          </w:tcPr>
          <w:p w:rsidR="00646946" w:rsidRPr="0083246A" w:rsidRDefault="00646946">
            <w:pPr>
              <w:jc w:val="both"/>
              <w:rPr>
                <w:sz w:val="24"/>
                <w:szCs w:val="24"/>
                <w:lang w:val="ro-RO"/>
              </w:rPr>
            </w:pPr>
            <w:r w:rsidRPr="0083246A">
              <w:rPr>
                <w:sz w:val="24"/>
                <w:szCs w:val="24"/>
                <w:lang w:val="ro-RO"/>
              </w:rPr>
              <w:t>Proiectul de act normativ nu se referă la acest subiect.</w:t>
            </w:r>
          </w:p>
        </w:tc>
      </w:tr>
      <w:tr w:rsidR="0083246A" w:rsidRPr="0083246A" w:rsidTr="00C86929">
        <w:tc>
          <w:tcPr>
            <w:tcW w:w="2918" w:type="dxa"/>
          </w:tcPr>
          <w:p w:rsidR="00646946" w:rsidRPr="0083246A" w:rsidRDefault="00646946">
            <w:pPr>
              <w:ind w:left="270" w:hanging="270"/>
              <w:rPr>
                <w:sz w:val="24"/>
                <w:szCs w:val="24"/>
                <w:lang w:val="ro-RO"/>
              </w:rPr>
            </w:pPr>
            <w:r w:rsidRPr="0083246A">
              <w:rPr>
                <w:sz w:val="24"/>
                <w:szCs w:val="24"/>
                <w:lang w:val="ro-RO"/>
              </w:rPr>
              <w:t>5. Informaţii privind avizarea de către:</w:t>
            </w:r>
          </w:p>
          <w:p w:rsidR="00646946" w:rsidRPr="0083246A" w:rsidRDefault="00646946">
            <w:pPr>
              <w:ind w:left="270" w:hanging="270"/>
              <w:rPr>
                <w:sz w:val="24"/>
                <w:szCs w:val="24"/>
                <w:lang w:val="ro-RO"/>
              </w:rPr>
            </w:pPr>
            <w:r w:rsidRPr="0083246A">
              <w:rPr>
                <w:sz w:val="24"/>
                <w:szCs w:val="24"/>
                <w:lang w:val="ro-RO"/>
              </w:rPr>
              <w:t xml:space="preserve">    a) Consiliul Legislativ</w:t>
            </w:r>
          </w:p>
          <w:p w:rsidR="00646946" w:rsidRPr="0083246A" w:rsidRDefault="00646946">
            <w:pPr>
              <w:ind w:left="270" w:hanging="270"/>
              <w:rPr>
                <w:sz w:val="24"/>
                <w:szCs w:val="24"/>
                <w:lang w:val="ro-RO"/>
              </w:rPr>
            </w:pPr>
            <w:r w:rsidRPr="0083246A">
              <w:rPr>
                <w:sz w:val="24"/>
                <w:szCs w:val="24"/>
                <w:lang w:val="ro-RO"/>
              </w:rPr>
              <w:t xml:space="preserve">    b) Consiliul Suprem de   Apărare a Ţării</w:t>
            </w:r>
          </w:p>
          <w:p w:rsidR="00646946" w:rsidRPr="0083246A" w:rsidRDefault="00646946">
            <w:pPr>
              <w:ind w:left="270" w:hanging="270"/>
              <w:rPr>
                <w:sz w:val="24"/>
                <w:szCs w:val="24"/>
                <w:lang w:val="ro-RO"/>
              </w:rPr>
            </w:pPr>
            <w:r w:rsidRPr="0083246A">
              <w:rPr>
                <w:sz w:val="24"/>
                <w:szCs w:val="24"/>
                <w:lang w:val="ro-RO"/>
              </w:rPr>
              <w:t xml:space="preserve">    c) Consiliul Economic şi     Social</w:t>
            </w:r>
          </w:p>
          <w:p w:rsidR="00646946" w:rsidRPr="0083246A" w:rsidRDefault="00646946">
            <w:pPr>
              <w:ind w:left="270" w:hanging="270"/>
              <w:rPr>
                <w:sz w:val="24"/>
                <w:szCs w:val="24"/>
                <w:lang w:val="ro-RO"/>
              </w:rPr>
            </w:pPr>
            <w:r w:rsidRPr="0083246A">
              <w:rPr>
                <w:sz w:val="24"/>
                <w:szCs w:val="24"/>
                <w:lang w:val="ro-RO"/>
              </w:rPr>
              <w:t xml:space="preserve">    d) Consiliul Concurenţei</w:t>
            </w:r>
          </w:p>
          <w:p w:rsidR="00C86929" w:rsidRPr="0083246A" w:rsidRDefault="00646946" w:rsidP="006B5978">
            <w:pPr>
              <w:ind w:left="270" w:hanging="270"/>
              <w:rPr>
                <w:sz w:val="24"/>
                <w:szCs w:val="24"/>
                <w:lang w:val="ro-RO"/>
              </w:rPr>
            </w:pPr>
            <w:r w:rsidRPr="0083246A">
              <w:rPr>
                <w:sz w:val="24"/>
                <w:szCs w:val="24"/>
                <w:lang w:val="ro-RO"/>
              </w:rPr>
              <w:t xml:space="preserve">    e) Curtea de Conturi</w:t>
            </w:r>
          </w:p>
        </w:tc>
        <w:tc>
          <w:tcPr>
            <w:tcW w:w="6300" w:type="dxa"/>
          </w:tcPr>
          <w:p w:rsidR="00646946" w:rsidRPr="0083246A" w:rsidRDefault="00646946">
            <w:pPr>
              <w:jc w:val="both"/>
              <w:rPr>
                <w:sz w:val="24"/>
                <w:szCs w:val="24"/>
                <w:lang w:val="ro-RO"/>
              </w:rPr>
            </w:pPr>
          </w:p>
          <w:p w:rsidR="00F7607D" w:rsidRPr="0083246A" w:rsidRDefault="00F7607D" w:rsidP="00F7607D">
            <w:pPr>
              <w:jc w:val="both"/>
              <w:rPr>
                <w:sz w:val="24"/>
                <w:szCs w:val="24"/>
                <w:lang w:val="fr-FR"/>
              </w:rPr>
            </w:pPr>
            <w:r w:rsidRPr="0083246A">
              <w:rPr>
                <w:sz w:val="24"/>
                <w:szCs w:val="24"/>
                <w:lang w:val="fr-FR"/>
              </w:rPr>
              <w:t xml:space="preserve">Proiectul </w:t>
            </w:r>
            <w:proofErr w:type="gramStart"/>
            <w:r w:rsidRPr="0083246A">
              <w:rPr>
                <w:sz w:val="24"/>
                <w:szCs w:val="24"/>
                <w:lang w:val="fr-FR"/>
              </w:rPr>
              <w:t>de act</w:t>
            </w:r>
            <w:proofErr w:type="gramEnd"/>
            <w:r w:rsidRPr="0083246A">
              <w:rPr>
                <w:sz w:val="24"/>
                <w:szCs w:val="24"/>
                <w:lang w:val="fr-FR"/>
              </w:rPr>
              <w:t xml:space="preserve"> normativ a fost avizat de Consiliul Legislativ.</w:t>
            </w:r>
          </w:p>
          <w:p w:rsidR="00646946" w:rsidRPr="0083246A" w:rsidRDefault="00F7607D" w:rsidP="00F7607D">
            <w:pPr>
              <w:jc w:val="both"/>
              <w:rPr>
                <w:sz w:val="24"/>
                <w:szCs w:val="24"/>
                <w:lang w:val="ro-RO"/>
              </w:rPr>
            </w:pPr>
            <w:r w:rsidRPr="0083246A">
              <w:rPr>
                <w:sz w:val="24"/>
                <w:szCs w:val="24"/>
                <w:lang w:val="fr-FR"/>
              </w:rPr>
              <w:t>Nu necesită avizul Consiliului Suprem de Apărare a Ţării, Consiliului Economic şi Social, Consiliului Concurenţei, Curţii de Conturi.</w:t>
            </w:r>
          </w:p>
        </w:tc>
      </w:tr>
      <w:tr w:rsidR="00646946" w:rsidRPr="00472375" w:rsidTr="00C86929">
        <w:tc>
          <w:tcPr>
            <w:tcW w:w="2918" w:type="dxa"/>
          </w:tcPr>
          <w:p w:rsidR="00646946" w:rsidRPr="00472375" w:rsidRDefault="00646946">
            <w:pPr>
              <w:jc w:val="both"/>
              <w:rPr>
                <w:sz w:val="24"/>
                <w:szCs w:val="24"/>
                <w:lang w:val="ro-RO"/>
              </w:rPr>
            </w:pPr>
            <w:r w:rsidRPr="00472375">
              <w:rPr>
                <w:sz w:val="24"/>
                <w:szCs w:val="24"/>
                <w:lang w:val="ro-RO"/>
              </w:rPr>
              <w:t>6. Alte informaţii</w:t>
            </w:r>
          </w:p>
        </w:tc>
        <w:tc>
          <w:tcPr>
            <w:tcW w:w="6300" w:type="dxa"/>
          </w:tcPr>
          <w:p w:rsidR="00B142E8" w:rsidRPr="00472375" w:rsidRDefault="00F7607D" w:rsidP="00F7607D">
            <w:pPr>
              <w:jc w:val="both"/>
              <w:rPr>
                <w:sz w:val="24"/>
                <w:szCs w:val="24"/>
                <w:lang w:val="ro-RO"/>
              </w:rPr>
            </w:pPr>
            <w:r w:rsidRPr="00472375">
              <w:rPr>
                <w:sz w:val="24"/>
                <w:szCs w:val="24"/>
                <w:lang w:val="ro-RO"/>
              </w:rPr>
              <w:t>Nu au fost identificate</w:t>
            </w:r>
          </w:p>
        </w:tc>
      </w:tr>
    </w:tbl>
    <w:p w:rsidR="00462378" w:rsidRPr="00472375" w:rsidRDefault="00462378">
      <w:pPr>
        <w:jc w:val="center"/>
        <w:rPr>
          <w:b/>
          <w:sz w:val="24"/>
          <w:szCs w:val="24"/>
          <w:lang w:val="ro-RO"/>
        </w:rPr>
      </w:pPr>
    </w:p>
    <w:p w:rsidR="003D4380" w:rsidRPr="00472375" w:rsidRDefault="002565AE" w:rsidP="00233F38">
      <w:pPr>
        <w:pStyle w:val="Subtitle"/>
        <w:rPr>
          <w:sz w:val="24"/>
        </w:rPr>
      </w:pPr>
      <w:r w:rsidRPr="00472375">
        <w:rPr>
          <w:sz w:val="24"/>
        </w:rPr>
        <w:t>Secţiunea a 7-a</w:t>
      </w:r>
    </w:p>
    <w:p w:rsidR="00646946" w:rsidRPr="00472375" w:rsidRDefault="00646946">
      <w:pPr>
        <w:jc w:val="center"/>
        <w:rPr>
          <w:b/>
          <w:sz w:val="24"/>
          <w:szCs w:val="24"/>
          <w:lang w:val="ro-RO"/>
        </w:rPr>
      </w:pPr>
      <w:r w:rsidRPr="00472375">
        <w:rPr>
          <w:b/>
          <w:sz w:val="24"/>
          <w:szCs w:val="24"/>
          <w:lang w:val="ro-RO"/>
        </w:rPr>
        <w:t xml:space="preserve">Activităţi de informare publică privind elaborarea şi implementarea </w:t>
      </w:r>
    </w:p>
    <w:p w:rsidR="00B142E8" w:rsidRPr="00472375" w:rsidRDefault="00646946" w:rsidP="00E07B25">
      <w:pPr>
        <w:jc w:val="center"/>
        <w:rPr>
          <w:b/>
          <w:sz w:val="24"/>
          <w:szCs w:val="24"/>
          <w:lang w:val="ro-RO"/>
        </w:rPr>
      </w:pPr>
      <w:r w:rsidRPr="00472375">
        <w:rPr>
          <w:b/>
          <w:sz w:val="24"/>
          <w:szCs w:val="24"/>
          <w:lang w:val="ro-RO"/>
        </w:rPr>
        <w:t>proiectului de act normativ</w:t>
      </w:r>
    </w:p>
    <w:p w:rsidR="00462378" w:rsidRPr="00472375" w:rsidRDefault="00462378" w:rsidP="00E07B25">
      <w:pPr>
        <w:jc w:val="center"/>
        <w:rPr>
          <w:b/>
          <w:sz w:val="24"/>
          <w:szCs w:val="24"/>
          <w:lang w:val="ro-RO"/>
        </w:rPr>
      </w:pPr>
    </w:p>
    <w:p w:rsidR="003D4380" w:rsidRPr="00472375" w:rsidRDefault="003D4380" w:rsidP="00E07B25">
      <w:pPr>
        <w:jc w:val="center"/>
        <w:rPr>
          <w:sz w:val="24"/>
          <w:szCs w:val="24"/>
          <w:lang w:val="ro-RO"/>
        </w:rPr>
      </w:pPr>
    </w:p>
    <w:tbl>
      <w:tblPr>
        <w:tblW w:w="92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6660"/>
      </w:tblGrid>
      <w:tr w:rsidR="00472375" w:rsidRPr="00472375" w:rsidTr="00B142E8">
        <w:tc>
          <w:tcPr>
            <w:tcW w:w="2558" w:type="dxa"/>
          </w:tcPr>
          <w:p w:rsidR="00646946" w:rsidRPr="00472375" w:rsidRDefault="00646946">
            <w:pPr>
              <w:ind w:left="34" w:hanging="34"/>
              <w:jc w:val="both"/>
              <w:rPr>
                <w:sz w:val="24"/>
                <w:szCs w:val="24"/>
                <w:lang w:val="ro-RO"/>
              </w:rPr>
            </w:pPr>
            <w:r w:rsidRPr="00472375">
              <w:rPr>
                <w:sz w:val="24"/>
                <w:szCs w:val="24"/>
                <w:lang w:val="ro-RO"/>
              </w:rPr>
              <w:t xml:space="preserve">1. Informarea societăţii civile cu privire la </w:t>
            </w:r>
            <w:r w:rsidRPr="00472375">
              <w:rPr>
                <w:sz w:val="24"/>
                <w:szCs w:val="24"/>
                <w:lang w:val="ro-RO"/>
              </w:rPr>
              <w:lastRenderedPageBreak/>
              <w:t>necesitatea elaborării proiectului de act normativ</w:t>
            </w:r>
          </w:p>
        </w:tc>
        <w:tc>
          <w:tcPr>
            <w:tcW w:w="6660" w:type="dxa"/>
          </w:tcPr>
          <w:p w:rsidR="00646946" w:rsidRPr="00472375" w:rsidRDefault="00646946">
            <w:pPr>
              <w:jc w:val="both"/>
              <w:rPr>
                <w:sz w:val="24"/>
                <w:szCs w:val="24"/>
                <w:lang w:val="ro-RO"/>
              </w:rPr>
            </w:pPr>
            <w:r w:rsidRPr="00472375">
              <w:rPr>
                <w:sz w:val="24"/>
                <w:szCs w:val="24"/>
                <w:lang w:val="ro-RO"/>
              </w:rPr>
              <w:lastRenderedPageBreak/>
              <w:t xml:space="preserve">Au fost întreprinse demersurile legale prevăzute de art. 7 alin. (1) din Regulamentul privind procedurile, la nivelul Guvernului, pentru </w:t>
            </w:r>
            <w:r w:rsidRPr="00472375">
              <w:rPr>
                <w:sz w:val="24"/>
                <w:szCs w:val="24"/>
                <w:lang w:val="ro-RO"/>
              </w:rPr>
              <w:lastRenderedPageBreak/>
              <w:t>elaborarea, avizarea şi prezentarea proiectelor de documente de politici publice, a proiectelor de acte normative, precum şi a altor documente, în vederea adoptării/aprobării, aprobat prin Hotărârea Guvernului nr. 561/2009.</w:t>
            </w:r>
          </w:p>
          <w:p w:rsidR="00B142E8" w:rsidRPr="00472375" w:rsidRDefault="00B142E8">
            <w:pPr>
              <w:jc w:val="both"/>
              <w:rPr>
                <w:sz w:val="24"/>
                <w:szCs w:val="24"/>
                <w:lang w:val="ro-RO"/>
              </w:rPr>
            </w:pPr>
          </w:p>
        </w:tc>
      </w:tr>
      <w:tr w:rsidR="00472375" w:rsidRPr="00472375" w:rsidTr="00B142E8">
        <w:tc>
          <w:tcPr>
            <w:tcW w:w="2558" w:type="dxa"/>
          </w:tcPr>
          <w:p w:rsidR="007B24A4" w:rsidRPr="00472375" w:rsidRDefault="00B142E8" w:rsidP="00B142E8">
            <w:pPr>
              <w:ind w:left="20" w:firstLine="340"/>
              <w:jc w:val="both"/>
              <w:rPr>
                <w:sz w:val="24"/>
                <w:szCs w:val="24"/>
                <w:lang w:val="ro-RO"/>
              </w:rPr>
            </w:pPr>
            <w:r w:rsidRPr="00472375">
              <w:rPr>
                <w:sz w:val="24"/>
                <w:szCs w:val="24"/>
                <w:lang w:val="ro-RO"/>
              </w:rPr>
              <w:lastRenderedPageBreak/>
              <w:t>2.</w:t>
            </w:r>
            <w:r w:rsidR="00646946" w:rsidRPr="00472375">
              <w:rPr>
                <w:sz w:val="24"/>
                <w:szCs w:val="24"/>
                <w:lang w:val="ro-RO"/>
              </w:rPr>
              <w:t>Informarea societăţii civile cu privire la eventualul impact asupra mediului în urma implementării proiectului de act normativ, precum şi efectele asupra sănătăţii şi securităţii cetăţenilor sau diversităţii biologice</w:t>
            </w:r>
          </w:p>
        </w:tc>
        <w:tc>
          <w:tcPr>
            <w:tcW w:w="6660" w:type="dxa"/>
          </w:tcPr>
          <w:p w:rsidR="00646946" w:rsidRPr="00472375" w:rsidRDefault="00646946">
            <w:pPr>
              <w:jc w:val="both"/>
              <w:rPr>
                <w:sz w:val="24"/>
                <w:szCs w:val="24"/>
                <w:lang w:val="ro-RO"/>
              </w:rPr>
            </w:pPr>
            <w:r w:rsidRPr="00472375">
              <w:rPr>
                <w:sz w:val="24"/>
                <w:szCs w:val="24"/>
                <w:lang w:val="ro-RO"/>
              </w:rPr>
              <w:t>Proiectul de act normativ nu se referă la acest subiect.</w:t>
            </w:r>
          </w:p>
        </w:tc>
      </w:tr>
      <w:tr w:rsidR="00B142E8" w:rsidRPr="00472375" w:rsidTr="00B142E8">
        <w:tc>
          <w:tcPr>
            <w:tcW w:w="2558" w:type="dxa"/>
          </w:tcPr>
          <w:p w:rsidR="00646946" w:rsidRPr="00472375" w:rsidRDefault="00646946">
            <w:pPr>
              <w:jc w:val="both"/>
              <w:rPr>
                <w:sz w:val="24"/>
                <w:szCs w:val="24"/>
                <w:lang w:val="ro-RO"/>
              </w:rPr>
            </w:pPr>
            <w:r w:rsidRPr="00472375">
              <w:rPr>
                <w:sz w:val="24"/>
                <w:szCs w:val="24"/>
                <w:lang w:val="ro-RO"/>
              </w:rPr>
              <w:t>3. Alte informaţii</w:t>
            </w:r>
          </w:p>
        </w:tc>
        <w:tc>
          <w:tcPr>
            <w:tcW w:w="6660" w:type="dxa"/>
          </w:tcPr>
          <w:p w:rsidR="00646946" w:rsidRPr="00472375" w:rsidRDefault="00646946">
            <w:pPr>
              <w:jc w:val="both"/>
              <w:rPr>
                <w:sz w:val="24"/>
                <w:szCs w:val="24"/>
                <w:lang w:val="ro-RO"/>
              </w:rPr>
            </w:pPr>
            <w:r w:rsidRPr="00472375">
              <w:rPr>
                <w:sz w:val="24"/>
                <w:szCs w:val="24"/>
                <w:lang w:val="ro-RO"/>
              </w:rPr>
              <w:t>Nu au fost identificate.</w:t>
            </w:r>
          </w:p>
        </w:tc>
      </w:tr>
    </w:tbl>
    <w:p w:rsidR="009D5FA2" w:rsidRDefault="009D5FA2">
      <w:pPr>
        <w:jc w:val="center"/>
        <w:rPr>
          <w:b/>
          <w:sz w:val="24"/>
          <w:szCs w:val="24"/>
          <w:lang w:val="ro-RO"/>
        </w:rPr>
      </w:pPr>
    </w:p>
    <w:p w:rsidR="00DD37D8" w:rsidRPr="00FC7E5A" w:rsidRDefault="00DD37D8">
      <w:pPr>
        <w:jc w:val="center"/>
        <w:rPr>
          <w:b/>
          <w:sz w:val="10"/>
          <w:szCs w:val="10"/>
          <w:lang w:val="ro-RO"/>
        </w:rPr>
      </w:pPr>
    </w:p>
    <w:p w:rsidR="00646946" w:rsidRPr="00472375" w:rsidRDefault="00646946" w:rsidP="003D4380">
      <w:pPr>
        <w:pStyle w:val="ListParagraph"/>
        <w:numPr>
          <w:ilvl w:val="0"/>
          <w:numId w:val="36"/>
        </w:numPr>
        <w:ind w:left="426" w:hanging="426"/>
        <w:jc w:val="center"/>
        <w:rPr>
          <w:b/>
          <w:sz w:val="24"/>
          <w:szCs w:val="24"/>
          <w:lang w:val="ro-RO"/>
        </w:rPr>
      </w:pPr>
      <w:r w:rsidRPr="00472375">
        <w:rPr>
          <w:b/>
          <w:sz w:val="24"/>
          <w:szCs w:val="24"/>
          <w:lang w:val="ro-RO"/>
        </w:rPr>
        <w:t>Măsuri de implementare</w:t>
      </w:r>
    </w:p>
    <w:p w:rsidR="003D4380" w:rsidRDefault="003D4380" w:rsidP="003D4380">
      <w:pPr>
        <w:pStyle w:val="ListParagraph"/>
        <w:ind w:left="1080"/>
        <w:rPr>
          <w:sz w:val="24"/>
          <w:szCs w:val="24"/>
          <w:lang w:val="ro-RO"/>
        </w:rPr>
      </w:pPr>
    </w:p>
    <w:p w:rsidR="00DD37D8" w:rsidRPr="00FC7E5A" w:rsidRDefault="00DD37D8" w:rsidP="003D4380">
      <w:pPr>
        <w:pStyle w:val="ListParagraph"/>
        <w:ind w:left="1080"/>
        <w:rPr>
          <w:sz w:val="10"/>
          <w:szCs w:val="10"/>
          <w:lang w:val="ro-RO"/>
        </w:rPr>
      </w:pPr>
    </w:p>
    <w:tbl>
      <w:tblPr>
        <w:tblW w:w="9356" w:type="dxa"/>
        <w:tblInd w:w="108" w:type="dxa"/>
        <w:tblLook w:val="01E0" w:firstRow="1" w:lastRow="1" w:firstColumn="1" w:lastColumn="1" w:noHBand="0" w:noVBand="0"/>
      </w:tblPr>
      <w:tblGrid>
        <w:gridCol w:w="3131"/>
        <w:gridCol w:w="6225"/>
      </w:tblGrid>
      <w:tr w:rsidR="00472375" w:rsidRPr="00472375" w:rsidTr="00996F8F">
        <w:tc>
          <w:tcPr>
            <w:tcW w:w="3131" w:type="dxa"/>
            <w:tcBorders>
              <w:top w:val="single" w:sz="4" w:space="0" w:color="auto"/>
              <w:left w:val="single" w:sz="4" w:space="0" w:color="auto"/>
              <w:bottom w:val="single" w:sz="4" w:space="0" w:color="auto"/>
              <w:right w:val="single" w:sz="4" w:space="0" w:color="auto"/>
            </w:tcBorders>
          </w:tcPr>
          <w:p w:rsidR="007B24A4" w:rsidRPr="00040393" w:rsidRDefault="00646946" w:rsidP="00040393">
            <w:pPr>
              <w:numPr>
                <w:ilvl w:val="0"/>
                <w:numId w:val="2"/>
              </w:numPr>
              <w:ind w:left="252" w:firstLine="108"/>
              <w:rPr>
                <w:sz w:val="24"/>
                <w:szCs w:val="24"/>
                <w:lang w:val="ro-RO"/>
              </w:rPr>
            </w:pPr>
            <w:r w:rsidRPr="00472375">
              <w:rPr>
                <w:sz w:val="24"/>
                <w:szCs w:val="24"/>
                <w:lang w:val="ro-RO"/>
              </w:rPr>
              <w:t>Măsurile de punere în aplicare a proiectului de act normativ de către autorităţile administraţiei publice centrale şi/sau locale - înfiinţarea unor noi organisme sau extinderea competenţelor instituţiilor existente</w:t>
            </w:r>
          </w:p>
        </w:tc>
        <w:tc>
          <w:tcPr>
            <w:tcW w:w="6225" w:type="dxa"/>
            <w:tcBorders>
              <w:top w:val="single" w:sz="4" w:space="0" w:color="auto"/>
              <w:left w:val="single" w:sz="4" w:space="0" w:color="auto"/>
              <w:bottom w:val="single" w:sz="4" w:space="0" w:color="auto"/>
              <w:right w:val="single" w:sz="4" w:space="0" w:color="auto"/>
            </w:tcBorders>
          </w:tcPr>
          <w:p w:rsidR="00646946" w:rsidRPr="00472375" w:rsidRDefault="00646946" w:rsidP="005C39AF">
            <w:pPr>
              <w:jc w:val="both"/>
              <w:rPr>
                <w:rStyle w:val="ln2tarticol"/>
                <w:sz w:val="24"/>
                <w:szCs w:val="24"/>
                <w:lang w:val="ro-RO"/>
              </w:rPr>
            </w:pPr>
            <w:r w:rsidRPr="00472375">
              <w:rPr>
                <w:rStyle w:val="ln2tarticol"/>
                <w:sz w:val="24"/>
                <w:szCs w:val="24"/>
                <w:lang w:val="ro-RO"/>
              </w:rPr>
              <w:t>Prezentul act normativ nu necesită măsuri suplimentare de implementare.</w:t>
            </w:r>
          </w:p>
          <w:p w:rsidR="00646946" w:rsidRPr="00472375" w:rsidRDefault="00646946">
            <w:pPr>
              <w:ind w:firstLine="522"/>
              <w:jc w:val="both"/>
              <w:rPr>
                <w:sz w:val="24"/>
                <w:szCs w:val="24"/>
                <w:lang w:val="ro-RO"/>
              </w:rPr>
            </w:pPr>
          </w:p>
        </w:tc>
      </w:tr>
      <w:tr w:rsidR="00472375" w:rsidRPr="00472375" w:rsidTr="00996F8F">
        <w:tc>
          <w:tcPr>
            <w:tcW w:w="3131" w:type="dxa"/>
            <w:tcBorders>
              <w:top w:val="single" w:sz="4" w:space="0" w:color="auto"/>
              <w:left w:val="single" w:sz="4" w:space="0" w:color="auto"/>
              <w:bottom w:val="single" w:sz="4" w:space="0" w:color="auto"/>
              <w:right w:val="single" w:sz="4" w:space="0" w:color="auto"/>
            </w:tcBorders>
          </w:tcPr>
          <w:p w:rsidR="00646946" w:rsidRPr="00472375" w:rsidRDefault="00646946">
            <w:pPr>
              <w:jc w:val="both"/>
              <w:rPr>
                <w:sz w:val="24"/>
                <w:szCs w:val="24"/>
                <w:lang w:val="ro-RO"/>
              </w:rPr>
            </w:pPr>
            <w:r w:rsidRPr="00472375">
              <w:rPr>
                <w:sz w:val="24"/>
                <w:szCs w:val="24"/>
                <w:lang w:val="ro-RO"/>
              </w:rPr>
              <w:t>2. Alte informaţii</w:t>
            </w:r>
          </w:p>
        </w:tc>
        <w:tc>
          <w:tcPr>
            <w:tcW w:w="6225" w:type="dxa"/>
            <w:tcBorders>
              <w:top w:val="single" w:sz="4" w:space="0" w:color="auto"/>
              <w:left w:val="single" w:sz="4" w:space="0" w:color="auto"/>
              <w:bottom w:val="single" w:sz="4" w:space="0" w:color="auto"/>
              <w:right w:val="single" w:sz="4" w:space="0" w:color="auto"/>
            </w:tcBorders>
          </w:tcPr>
          <w:p w:rsidR="00646946" w:rsidRPr="00472375" w:rsidRDefault="00646946">
            <w:pPr>
              <w:jc w:val="both"/>
              <w:rPr>
                <w:sz w:val="24"/>
                <w:szCs w:val="24"/>
                <w:lang w:val="ro-RO"/>
              </w:rPr>
            </w:pPr>
            <w:r w:rsidRPr="00472375">
              <w:rPr>
                <w:sz w:val="24"/>
                <w:szCs w:val="24"/>
                <w:lang w:val="ro-RO"/>
              </w:rPr>
              <w:t>Nu au fost identificate.</w:t>
            </w:r>
          </w:p>
        </w:tc>
      </w:tr>
    </w:tbl>
    <w:p w:rsidR="00CA50F7" w:rsidRDefault="00CA50F7" w:rsidP="00B66C25">
      <w:pPr>
        <w:jc w:val="center"/>
        <w:rPr>
          <w:bCs/>
          <w:iCs/>
          <w:sz w:val="24"/>
          <w:szCs w:val="24"/>
          <w:lang w:val="ro-RO"/>
        </w:rPr>
      </w:pPr>
    </w:p>
    <w:p w:rsidR="00B66C25" w:rsidRPr="00472375" w:rsidRDefault="00646946" w:rsidP="00B66C25">
      <w:pPr>
        <w:jc w:val="center"/>
        <w:rPr>
          <w:bCs/>
          <w:iCs/>
          <w:sz w:val="24"/>
          <w:szCs w:val="24"/>
          <w:lang w:val="ro-RO"/>
        </w:rPr>
      </w:pPr>
      <w:r w:rsidRPr="00472375">
        <w:rPr>
          <w:bCs/>
          <w:iCs/>
          <w:sz w:val="24"/>
          <w:szCs w:val="24"/>
          <w:lang w:val="ro-RO"/>
        </w:rPr>
        <w:t xml:space="preserve">        </w:t>
      </w:r>
    </w:p>
    <w:p w:rsidR="00A71DC5" w:rsidRPr="0083246A" w:rsidRDefault="00646946" w:rsidP="00B66C25">
      <w:pPr>
        <w:ind w:firstLine="720"/>
        <w:jc w:val="both"/>
        <w:rPr>
          <w:bCs/>
          <w:sz w:val="24"/>
          <w:szCs w:val="24"/>
          <w:lang w:val="ro-RO"/>
        </w:rPr>
      </w:pPr>
      <w:r w:rsidRPr="0083246A">
        <w:rPr>
          <w:bCs/>
          <w:iCs/>
          <w:sz w:val="24"/>
          <w:szCs w:val="24"/>
          <w:lang w:val="ro-RO"/>
        </w:rPr>
        <w:t>Av</w:t>
      </w:r>
      <w:r w:rsidR="00A71DC5" w:rsidRPr="0083246A">
        <w:rPr>
          <w:bCs/>
          <w:iCs/>
          <w:sz w:val="24"/>
          <w:szCs w:val="24"/>
          <w:lang w:val="ro-RO"/>
        </w:rPr>
        <w:t>â</w:t>
      </w:r>
      <w:r w:rsidRPr="0083246A">
        <w:rPr>
          <w:bCs/>
          <w:iCs/>
          <w:sz w:val="24"/>
          <w:szCs w:val="24"/>
          <w:lang w:val="ro-RO"/>
        </w:rPr>
        <w:t xml:space="preserve">nd în vedere cele </w:t>
      </w:r>
      <w:r w:rsidR="00B20D8C" w:rsidRPr="0083246A">
        <w:rPr>
          <w:bCs/>
          <w:iCs/>
          <w:sz w:val="24"/>
          <w:szCs w:val="24"/>
          <w:lang w:val="ro-RO"/>
        </w:rPr>
        <w:t xml:space="preserve">de </w:t>
      </w:r>
      <w:r w:rsidRPr="0083246A">
        <w:rPr>
          <w:bCs/>
          <w:iCs/>
          <w:sz w:val="24"/>
          <w:szCs w:val="24"/>
          <w:lang w:val="ro-RO"/>
        </w:rPr>
        <w:t xml:space="preserve">mai sus, </w:t>
      </w:r>
      <w:r w:rsidR="00AB6629" w:rsidRPr="0083246A">
        <w:rPr>
          <w:bCs/>
          <w:iCs/>
          <w:sz w:val="24"/>
          <w:szCs w:val="24"/>
          <w:lang w:val="ro-RO"/>
        </w:rPr>
        <w:t xml:space="preserve">am elaborat prezentul proiect de </w:t>
      </w:r>
      <w:r w:rsidR="0027263D" w:rsidRPr="009F4C43">
        <w:rPr>
          <w:b/>
          <w:i/>
          <w:sz w:val="24"/>
          <w:szCs w:val="24"/>
          <w:lang w:val="ro-RO"/>
        </w:rPr>
        <w:t>Hotărâre</w:t>
      </w:r>
      <w:r w:rsidR="00CA4FC2" w:rsidRPr="009F4C43">
        <w:rPr>
          <w:b/>
          <w:i/>
          <w:sz w:val="24"/>
          <w:szCs w:val="24"/>
          <w:lang w:val="ro-RO"/>
        </w:rPr>
        <w:t xml:space="preserve"> de Guvern</w:t>
      </w:r>
      <w:r w:rsidR="0027263D" w:rsidRPr="009F4C43">
        <w:rPr>
          <w:b/>
          <w:i/>
          <w:sz w:val="24"/>
          <w:szCs w:val="24"/>
          <w:lang w:val="ro-RO"/>
        </w:rPr>
        <w:t xml:space="preserve"> </w:t>
      </w:r>
      <w:r w:rsidR="0027263D" w:rsidRPr="009F4C43">
        <w:rPr>
          <w:b/>
          <w:bCs/>
          <w:i/>
          <w:sz w:val="24"/>
          <w:szCs w:val="24"/>
          <w:lang w:val="ro-RO"/>
        </w:rPr>
        <w:t xml:space="preserve">privind </w:t>
      </w:r>
      <w:r w:rsidR="00B66C25" w:rsidRPr="009F4C43">
        <w:rPr>
          <w:b/>
          <w:bCs/>
          <w:i/>
          <w:sz w:val="24"/>
          <w:szCs w:val="24"/>
        </w:rPr>
        <w:t>modificarea şi completarea inventarului bunurilor din domeniul public al statului</w:t>
      </w:r>
      <w:r w:rsidR="00D16270" w:rsidRPr="009F4C43">
        <w:rPr>
          <w:b/>
          <w:bCs/>
          <w:i/>
          <w:sz w:val="24"/>
          <w:szCs w:val="24"/>
        </w:rPr>
        <w:t xml:space="preserve">, administrate de Ministerul Transporturilor, concesionate </w:t>
      </w:r>
      <w:r w:rsidR="00D16270" w:rsidRPr="009F4C43">
        <w:rPr>
          <w:b/>
          <w:i/>
          <w:sz w:val="24"/>
          <w:szCs w:val="24"/>
        </w:rPr>
        <w:t>Companiei Naţionale</w:t>
      </w:r>
      <w:r w:rsidR="00B60746" w:rsidRPr="009F4C43">
        <w:rPr>
          <w:b/>
          <w:i/>
          <w:sz w:val="24"/>
          <w:szCs w:val="24"/>
        </w:rPr>
        <w:t xml:space="preserve"> de Căi Ferate ”CFR”- S.A,</w:t>
      </w:r>
      <w:r w:rsidR="00B60746" w:rsidRPr="009F4C43">
        <w:rPr>
          <w:b/>
          <w:bCs/>
          <w:i/>
          <w:sz w:val="24"/>
          <w:szCs w:val="24"/>
        </w:rPr>
        <w:t xml:space="preserve"> </w:t>
      </w:r>
      <w:r w:rsidR="00B66C25" w:rsidRPr="009F4C43">
        <w:rPr>
          <w:b/>
          <w:bCs/>
          <w:i/>
          <w:sz w:val="24"/>
          <w:szCs w:val="24"/>
        </w:rPr>
        <w:t>prevăzute în anexa nr.16 la Hotărârea Guvernului nr. 1705</w:t>
      </w:r>
      <w:r w:rsidR="00F12909">
        <w:rPr>
          <w:b/>
          <w:bCs/>
          <w:i/>
          <w:sz w:val="24"/>
          <w:szCs w:val="24"/>
        </w:rPr>
        <w:t xml:space="preserve"> </w:t>
      </w:r>
      <w:r w:rsidR="00B66C25" w:rsidRPr="009F4C43">
        <w:rPr>
          <w:b/>
          <w:bCs/>
          <w:i/>
          <w:sz w:val="24"/>
          <w:szCs w:val="24"/>
        </w:rPr>
        <w:t>/</w:t>
      </w:r>
      <w:r w:rsidR="00690209">
        <w:rPr>
          <w:b/>
          <w:bCs/>
          <w:i/>
          <w:sz w:val="24"/>
          <w:szCs w:val="24"/>
        </w:rPr>
        <w:t xml:space="preserve"> </w:t>
      </w:r>
      <w:r w:rsidR="00B66C25" w:rsidRPr="009F4C43">
        <w:rPr>
          <w:b/>
          <w:bCs/>
          <w:i/>
          <w:sz w:val="24"/>
          <w:szCs w:val="24"/>
        </w:rPr>
        <w:t>2006 pentru aprobarea inventarului centralizat al bunurilor din domeniul public al statului,</w:t>
      </w:r>
      <w:r w:rsidR="009F4C43">
        <w:rPr>
          <w:b/>
          <w:bCs/>
          <w:i/>
          <w:sz w:val="24"/>
          <w:szCs w:val="24"/>
        </w:rPr>
        <w:t xml:space="preserve"> </w:t>
      </w:r>
      <w:r w:rsidR="00A71DC5" w:rsidRPr="0083246A">
        <w:rPr>
          <w:bCs/>
          <w:sz w:val="24"/>
          <w:szCs w:val="24"/>
          <w:lang w:val="ro-RO"/>
        </w:rPr>
        <w:t xml:space="preserve">care în forma prezentată a fost avizat de ministerele interesate şi pe care îl supunem aprobării. </w:t>
      </w:r>
    </w:p>
    <w:p w:rsidR="00462378" w:rsidRPr="0083246A" w:rsidRDefault="00462378" w:rsidP="00B66C25">
      <w:pPr>
        <w:pStyle w:val="BodyTextIndent"/>
        <w:ind w:firstLine="0"/>
        <w:rPr>
          <w:b/>
        </w:rPr>
      </w:pPr>
    </w:p>
    <w:p w:rsidR="002406F0" w:rsidRPr="0083246A" w:rsidRDefault="002406F0" w:rsidP="00B66C25">
      <w:pPr>
        <w:pStyle w:val="BodyTextIndent"/>
        <w:ind w:firstLine="0"/>
        <w:rPr>
          <w:b/>
        </w:rPr>
      </w:pPr>
    </w:p>
    <w:p w:rsidR="003C6478" w:rsidRDefault="003C6478" w:rsidP="003C6478">
      <w:pPr>
        <w:jc w:val="center"/>
        <w:rPr>
          <w:b/>
          <w:sz w:val="24"/>
          <w:szCs w:val="24"/>
        </w:rPr>
      </w:pPr>
      <w:r w:rsidRPr="0083246A">
        <w:rPr>
          <w:b/>
          <w:sz w:val="24"/>
          <w:szCs w:val="24"/>
        </w:rPr>
        <w:t xml:space="preserve">MINISTRUL TRANSPORTURILOR </w:t>
      </w:r>
    </w:p>
    <w:p w:rsidR="002406F0" w:rsidRPr="002406F0" w:rsidRDefault="002406F0" w:rsidP="003C6478">
      <w:pPr>
        <w:jc w:val="center"/>
        <w:rPr>
          <w:b/>
          <w:sz w:val="16"/>
          <w:szCs w:val="16"/>
        </w:rPr>
      </w:pPr>
    </w:p>
    <w:p w:rsidR="003C6478" w:rsidRPr="0083246A" w:rsidRDefault="005539CE" w:rsidP="003C6478">
      <w:pPr>
        <w:jc w:val="center"/>
        <w:rPr>
          <w:b/>
          <w:sz w:val="24"/>
          <w:szCs w:val="24"/>
          <w:lang w:val="ro-RO"/>
        </w:rPr>
      </w:pPr>
      <w:r w:rsidRPr="0083246A">
        <w:rPr>
          <w:b/>
          <w:sz w:val="24"/>
          <w:szCs w:val="24"/>
        </w:rPr>
        <w:t>ALEXANDRU-R</w:t>
      </w:r>
      <w:r w:rsidRPr="0083246A">
        <w:rPr>
          <w:b/>
          <w:sz w:val="24"/>
          <w:szCs w:val="24"/>
          <w:lang w:val="ro-RO"/>
        </w:rPr>
        <w:t>ĂZVAN CUC</w:t>
      </w:r>
    </w:p>
    <w:p w:rsidR="003C6478" w:rsidRPr="004C6772" w:rsidRDefault="003C6478" w:rsidP="003C6478">
      <w:pPr>
        <w:jc w:val="both"/>
        <w:rPr>
          <w:b/>
          <w:sz w:val="10"/>
          <w:szCs w:val="10"/>
        </w:rPr>
      </w:pPr>
    </w:p>
    <w:p w:rsidR="003C6478" w:rsidRPr="00A14763" w:rsidRDefault="003C6478" w:rsidP="003C6478">
      <w:pPr>
        <w:jc w:val="both"/>
        <w:rPr>
          <w:b/>
          <w:sz w:val="16"/>
          <w:szCs w:val="16"/>
        </w:rPr>
      </w:pPr>
    </w:p>
    <w:p w:rsidR="00DD37D8" w:rsidRPr="00C06C74" w:rsidRDefault="00DD37D8" w:rsidP="003C6478">
      <w:pPr>
        <w:jc w:val="both"/>
        <w:rPr>
          <w:b/>
          <w:sz w:val="36"/>
          <w:szCs w:val="36"/>
        </w:rPr>
      </w:pPr>
    </w:p>
    <w:p w:rsidR="00996F8F" w:rsidRPr="0083246A" w:rsidRDefault="003C6478" w:rsidP="003C6478">
      <w:pPr>
        <w:jc w:val="center"/>
        <w:outlineLvl w:val="0"/>
        <w:rPr>
          <w:b/>
          <w:sz w:val="24"/>
          <w:szCs w:val="24"/>
          <w:u w:val="single"/>
        </w:rPr>
      </w:pPr>
      <w:r w:rsidRPr="0083246A">
        <w:rPr>
          <w:b/>
          <w:sz w:val="24"/>
          <w:szCs w:val="24"/>
          <w:u w:val="single"/>
        </w:rPr>
        <w:t>AVIZĂM FAVORABIL</w:t>
      </w:r>
    </w:p>
    <w:p w:rsidR="00DD37D8" w:rsidRPr="004C6772" w:rsidRDefault="00DD37D8" w:rsidP="003C6478">
      <w:pPr>
        <w:jc w:val="center"/>
        <w:outlineLvl w:val="0"/>
        <w:rPr>
          <w:b/>
          <w:sz w:val="10"/>
          <w:szCs w:val="10"/>
          <w:u w:val="single"/>
        </w:rPr>
      </w:pPr>
    </w:p>
    <w:p w:rsidR="00881000" w:rsidRPr="0083246A" w:rsidRDefault="00F548D3" w:rsidP="003C6478">
      <w:pPr>
        <w:jc w:val="center"/>
        <w:outlineLvl w:val="0"/>
        <w:rPr>
          <w:b/>
          <w:sz w:val="24"/>
          <w:szCs w:val="24"/>
          <w:u w:val="single"/>
        </w:rPr>
      </w:pPr>
      <w:r w:rsidRPr="0083246A">
        <w:rPr>
          <w:b/>
          <w:sz w:val="24"/>
          <w:szCs w:val="24"/>
          <w:u w:val="single"/>
        </w:rPr>
        <w:t xml:space="preserve">                                                </w:t>
      </w:r>
    </w:p>
    <w:p w:rsidR="003C6478" w:rsidRPr="0083246A" w:rsidRDefault="003C6478" w:rsidP="003C6478">
      <w:pPr>
        <w:jc w:val="both"/>
        <w:outlineLvl w:val="0"/>
        <w:rPr>
          <w:b/>
          <w:sz w:val="24"/>
          <w:szCs w:val="24"/>
        </w:rPr>
      </w:pPr>
      <w:r w:rsidRPr="0083246A">
        <w:rPr>
          <w:b/>
          <w:sz w:val="24"/>
          <w:szCs w:val="24"/>
        </w:rPr>
        <w:t xml:space="preserve">              </w:t>
      </w:r>
    </w:p>
    <w:tbl>
      <w:tblPr>
        <w:tblW w:w="9640" w:type="dxa"/>
        <w:tblInd w:w="-318" w:type="dxa"/>
        <w:tblLook w:val="01E0" w:firstRow="1" w:lastRow="1" w:firstColumn="1" w:lastColumn="1" w:noHBand="0" w:noVBand="0"/>
      </w:tblPr>
      <w:tblGrid>
        <w:gridCol w:w="4537"/>
        <w:gridCol w:w="5103"/>
      </w:tblGrid>
      <w:tr w:rsidR="0083246A" w:rsidRPr="0083246A" w:rsidTr="00A6478F">
        <w:tc>
          <w:tcPr>
            <w:tcW w:w="4537" w:type="dxa"/>
            <w:shd w:val="clear" w:color="auto" w:fill="auto"/>
          </w:tcPr>
          <w:p w:rsidR="002406F0" w:rsidRDefault="003C6478" w:rsidP="00040393">
            <w:pPr>
              <w:ind w:right="-245"/>
              <w:jc w:val="center"/>
              <w:rPr>
                <w:rFonts w:eastAsia="SimSun"/>
                <w:b/>
                <w:sz w:val="24"/>
                <w:szCs w:val="24"/>
              </w:rPr>
            </w:pPr>
            <w:r w:rsidRPr="0083246A">
              <w:rPr>
                <w:rFonts w:eastAsia="SimSun"/>
                <w:b/>
                <w:sz w:val="24"/>
                <w:szCs w:val="24"/>
              </w:rPr>
              <w:t>MINISTRUL FINANŢELOR PUBLICE</w:t>
            </w:r>
          </w:p>
          <w:p w:rsidR="00881000" w:rsidRPr="002406F0" w:rsidRDefault="00881000" w:rsidP="00040393">
            <w:pPr>
              <w:ind w:right="-245"/>
              <w:jc w:val="center"/>
              <w:rPr>
                <w:rFonts w:eastAsia="SimSun"/>
                <w:b/>
                <w:sz w:val="16"/>
                <w:szCs w:val="16"/>
              </w:rPr>
            </w:pPr>
          </w:p>
          <w:p w:rsidR="003C6478" w:rsidRPr="0083246A" w:rsidRDefault="009606A0" w:rsidP="00040393">
            <w:pPr>
              <w:jc w:val="center"/>
              <w:rPr>
                <w:rFonts w:eastAsia="SimSun"/>
                <w:b/>
                <w:sz w:val="24"/>
                <w:szCs w:val="24"/>
              </w:rPr>
            </w:pPr>
            <w:r w:rsidRPr="0083246A">
              <w:rPr>
                <w:b/>
                <w:sz w:val="24"/>
                <w:szCs w:val="24"/>
              </w:rPr>
              <w:t>EUGEN ORLANDO TEODOROVICI</w:t>
            </w:r>
          </w:p>
        </w:tc>
        <w:tc>
          <w:tcPr>
            <w:tcW w:w="5103" w:type="dxa"/>
            <w:shd w:val="clear" w:color="auto" w:fill="auto"/>
          </w:tcPr>
          <w:p w:rsidR="003C6478" w:rsidRDefault="003C6478" w:rsidP="00B61AB7">
            <w:pPr>
              <w:tabs>
                <w:tab w:val="left" w:pos="743"/>
                <w:tab w:val="left" w:pos="4570"/>
              </w:tabs>
              <w:ind w:left="175" w:firstLine="1"/>
              <w:jc w:val="center"/>
              <w:rPr>
                <w:rFonts w:eastAsia="SimSun"/>
                <w:b/>
                <w:sz w:val="24"/>
                <w:szCs w:val="24"/>
              </w:rPr>
            </w:pPr>
            <w:r w:rsidRPr="0083246A">
              <w:rPr>
                <w:rFonts w:eastAsia="SimSun"/>
                <w:b/>
                <w:sz w:val="24"/>
                <w:szCs w:val="24"/>
              </w:rPr>
              <w:t>MINIST</w:t>
            </w:r>
            <w:r w:rsidR="00FA3420" w:rsidRPr="0083246A">
              <w:rPr>
                <w:rFonts w:eastAsia="SimSun"/>
                <w:b/>
                <w:sz w:val="24"/>
                <w:szCs w:val="24"/>
              </w:rPr>
              <w:t>RU</w:t>
            </w:r>
            <w:r w:rsidRPr="0083246A">
              <w:rPr>
                <w:rFonts w:eastAsia="SimSun"/>
                <w:b/>
                <w:sz w:val="24"/>
                <w:szCs w:val="24"/>
              </w:rPr>
              <w:t>L</w:t>
            </w:r>
            <w:r w:rsidR="00B61AB7" w:rsidRPr="0083246A">
              <w:rPr>
                <w:rFonts w:eastAsia="SimSun"/>
                <w:b/>
                <w:sz w:val="24"/>
                <w:szCs w:val="24"/>
              </w:rPr>
              <w:t xml:space="preserve"> </w:t>
            </w:r>
            <w:r w:rsidRPr="0083246A">
              <w:rPr>
                <w:rFonts w:eastAsia="SimSun"/>
                <w:b/>
                <w:sz w:val="24"/>
                <w:szCs w:val="24"/>
              </w:rPr>
              <w:t>JUSTIŢIEI</w:t>
            </w:r>
          </w:p>
          <w:p w:rsidR="002406F0" w:rsidRPr="002406F0" w:rsidRDefault="002406F0" w:rsidP="00B61AB7">
            <w:pPr>
              <w:tabs>
                <w:tab w:val="left" w:pos="743"/>
                <w:tab w:val="left" w:pos="4570"/>
              </w:tabs>
              <w:ind w:left="175" w:firstLine="1"/>
              <w:jc w:val="center"/>
              <w:rPr>
                <w:rFonts w:eastAsia="SimSun"/>
                <w:b/>
                <w:sz w:val="16"/>
                <w:szCs w:val="16"/>
              </w:rPr>
            </w:pPr>
          </w:p>
          <w:p w:rsidR="003C6478" w:rsidRPr="0083246A" w:rsidRDefault="00881000" w:rsidP="00B61AB7">
            <w:pPr>
              <w:ind w:firstLine="1"/>
              <w:jc w:val="center"/>
              <w:rPr>
                <w:b/>
                <w:sz w:val="24"/>
                <w:szCs w:val="24"/>
                <w:lang w:val="ro-RO"/>
              </w:rPr>
            </w:pPr>
            <w:r w:rsidRPr="0083246A">
              <w:rPr>
                <w:b/>
                <w:sz w:val="24"/>
                <w:szCs w:val="24"/>
              </w:rPr>
              <w:t>ANA BIRCHALL</w:t>
            </w:r>
          </w:p>
          <w:p w:rsidR="003C6478" w:rsidRPr="0083246A" w:rsidRDefault="003C6478" w:rsidP="00B61AB7">
            <w:pPr>
              <w:tabs>
                <w:tab w:val="left" w:pos="4570"/>
              </w:tabs>
              <w:ind w:firstLine="1"/>
              <w:jc w:val="center"/>
              <w:rPr>
                <w:rFonts w:eastAsia="SimSun"/>
                <w:b/>
                <w:sz w:val="24"/>
                <w:szCs w:val="24"/>
              </w:rPr>
            </w:pPr>
          </w:p>
        </w:tc>
      </w:tr>
    </w:tbl>
    <w:p w:rsidR="00FC7E5A" w:rsidRPr="00040393" w:rsidRDefault="00FC7E5A" w:rsidP="003C6478">
      <w:pPr>
        <w:jc w:val="center"/>
        <w:rPr>
          <w:b/>
          <w:sz w:val="14"/>
          <w:szCs w:val="14"/>
        </w:rPr>
      </w:pPr>
    </w:p>
    <w:p w:rsidR="000A03B7" w:rsidRPr="0083246A" w:rsidRDefault="000A03B7" w:rsidP="003C6478">
      <w:pPr>
        <w:jc w:val="center"/>
        <w:rPr>
          <w:b/>
          <w:sz w:val="24"/>
          <w:szCs w:val="24"/>
        </w:rPr>
      </w:pPr>
    </w:p>
    <w:p w:rsidR="002406F0" w:rsidRDefault="002406F0" w:rsidP="003C6478">
      <w:pPr>
        <w:jc w:val="center"/>
        <w:rPr>
          <w:b/>
          <w:sz w:val="10"/>
          <w:szCs w:val="10"/>
        </w:rPr>
      </w:pPr>
    </w:p>
    <w:p w:rsidR="00A14763" w:rsidRDefault="00A14763" w:rsidP="003C6478">
      <w:pPr>
        <w:jc w:val="center"/>
        <w:rPr>
          <w:b/>
          <w:sz w:val="10"/>
          <w:szCs w:val="10"/>
        </w:rPr>
      </w:pPr>
    </w:p>
    <w:p w:rsidR="00F12909" w:rsidRDefault="00F12909" w:rsidP="003C6478">
      <w:pPr>
        <w:jc w:val="center"/>
        <w:rPr>
          <w:b/>
          <w:sz w:val="10"/>
          <w:szCs w:val="10"/>
        </w:rPr>
      </w:pPr>
    </w:p>
    <w:p w:rsidR="00F12909" w:rsidRDefault="00F12909" w:rsidP="003C6478">
      <w:pPr>
        <w:jc w:val="center"/>
        <w:rPr>
          <w:b/>
          <w:sz w:val="10"/>
          <w:szCs w:val="10"/>
        </w:rPr>
      </w:pPr>
    </w:p>
    <w:p w:rsidR="004C6772" w:rsidRDefault="004C6772" w:rsidP="003C6478">
      <w:pPr>
        <w:jc w:val="center"/>
        <w:rPr>
          <w:b/>
          <w:sz w:val="10"/>
          <w:szCs w:val="10"/>
        </w:rPr>
      </w:pPr>
    </w:p>
    <w:p w:rsidR="004C6772" w:rsidRDefault="004C6772" w:rsidP="003C6478">
      <w:pPr>
        <w:jc w:val="center"/>
        <w:rPr>
          <w:b/>
          <w:sz w:val="10"/>
          <w:szCs w:val="10"/>
        </w:rPr>
      </w:pPr>
    </w:p>
    <w:p w:rsidR="004C6772" w:rsidRDefault="004C6772" w:rsidP="003C6478">
      <w:pPr>
        <w:jc w:val="center"/>
        <w:rPr>
          <w:b/>
          <w:sz w:val="10"/>
          <w:szCs w:val="10"/>
        </w:rPr>
      </w:pPr>
    </w:p>
    <w:p w:rsidR="004C6772" w:rsidRDefault="004C6772" w:rsidP="003C6478">
      <w:pPr>
        <w:jc w:val="center"/>
        <w:rPr>
          <w:b/>
          <w:sz w:val="10"/>
          <w:szCs w:val="10"/>
        </w:rPr>
      </w:pPr>
    </w:p>
    <w:p w:rsidR="004C6772" w:rsidRDefault="004C6772" w:rsidP="003C6478">
      <w:pPr>
        <w:jc w:val="center"/>
        <w:rPr>
          <w:b/>
          <w:sz w:val="10"/>
          <w:szCs w:val="10"/>
        </w:rPr>
      </w:pPr>
    </w:p>
    <w:p w:rsidR="002406F0" w:rsidRDefault="002406F0" w:rsidP="003C6478">
      <w:pPr>
        <w:jc w:val="center"/>
        <w:rPr>
          <w:b/>
          <w:sz w:val="24"/>
          <w:szCs w:val="24"/>
        </w:rPr>
      </w:pPr>
    </w:p>
    <w:p w:rsidR="003C6478" w:rsidRDefault="003C6478" w:rsidP="003C6478">
      <w:pPr>
        <w:jc w:val="center"/>
        <w:rPr>
          <w:b/>
          <w:sz w:val="24"/>
          <w:szCs w:val="24"/>
        </w:rPr>
      </w:pPr>
      <w:r w:rsidRPr="0083246A">
        <w:rPr>
          <w:b/>
          <w:sz w:val="24"/>
          <w:szCs w:val="24"/>
        </w:rPr>
        <w:t>SECRETAR DE STAT</w:t>
      </w:r>
    </w:p>
    <w:p w:rsidR="00FC7E5A" w:rsidRPr="00FC7E5A" w:rsidRDefault="00FC7E5A" w:rsidP="003C6478">
      <w:pPr>
        <w:jc w:val="center"/>
        <w:rPr>
          <w:b/>
          <w:sz w:val="16"/>
          <w:szCs w:val="16"/>
        </w:rPr>
      </w:pPr>
    </w:p>
    <w:p w:rsidR="003C6478" w:rsidRPr="00DB7D5D" w:rsidRDefault="00DB7D5D" w:rsidP="003C6478">
      <w:pPr>
        <w:jc w:val="center"/>
        <w:rPr>
          <w:b/>
          <w:sz w:val="24"/>
          <w:szCs w:val="24"/>
          <w:lang w:val="ro-RO"/>
        </w:rPr>
      </w:pPr>
      <w:r>
        <w:rPr>
          <w:b/>
          <w:sz w:val="24"/>
          <w:szCs w:val="24"/>
        </w:rPr>
        <w:t>ION IORD</w:t>
      </w:r>
      <w:r>
        <w:rPr>
          <w:b/>
          <w:sz w:val="24"/>
          <w:szCs w:val="24"/>
          <w:lang w:val="ro-RO"/>
        </w:rPr>
        <w:t xml:space="preserve">ĂCHESCU </w:t>
      </w:r>
    </w:p>
    <w:p w:rsidR="003C6478" w:rsidRPr="0083246A" w:rsidRDefault="003C6478" w:rsidP="003C6478">
      <w:pPr>
        <w:jc w:val="center"/>
        <w:rPr>
          <w:sz w:val="24"/>
          <w:szCs w:val="24"/>
        </w:rPr>
      </w:pPr>
    </w:p>
    <w:p w:rsidR="003C6478" w:rsidRPr="0083246A" w:rsidRDefault="003C6478" w:rsidP="003C6478">
      <w:pPr>
        <w:jc w:val="center"/>
        <w:rPr>
          <w:b/>
          <w:sz w:val="24"/>
          <w:szCs w:val="24"/>
        </w:rPr>
      </w:pPr>
    </w:p>
    <w:p w:rsidR="003C6478" w:rsidRDefault="003C6478" w:rsidP="003C6478">
      <w:pPr>
        <w:jc w:val="center"/>
        <w:rPr>
          <w:b/>
          <w:sz w:val="24"/>
          <w:szCs w:val="24"/>
        </w:rPr>
      </w:pPr>
    </w:p>
    <w:p w:rsidR="002406F0" w:rsidRPr="002406F0" w:rsidRDefault="002406F0" w:rsidP="003C6478">
      <w:pPr>
        <w:jc w:val="center"/>
        <w:rPr>
          <w:b/>
          <w:sz w:val="22"/>
          <w:szCs w:val="22"/>
        </w:rPr>
      </w:pPr>
    </w:p>
    <w:p w:rsidR="003C6478" w:rsidRPr="0083246A" w:rsidRDefault="003C6478" w:rsidP="003C6478">
      <w:pPr>
        <w:jc w:val="center"/>
        <w:rPr>
          <w:b/>
          <w:sz w:val="24"/>
          <w:szCs w:val="24"/>
        </w:rPr>
      </w:pPr>
      <w:r w:rsidRPr="0083246A">
        <w:rPr>
          <w:b/>
          <w:sz w:val="24"/>
          <w:szCs w:val="24"/>
        </w:rPr>
        <w:t xml:space="preserve"> </w:t>
      </w:r>
    </w:p>
    <w:p w:rsidR="00E65945" w:rsidRPr="0083246A" w:rsidRDefault="00E65945" w:rsidP="003C6478">
      <w:pPr>
        <w:jc w:val="center"/>
        <w:rPr>
          <w:b/>
          <w:sz w:val="24"/>
          <w:szCs w:val="24"/>
        </w:rPr>
      </w:pPr>
    </w:p>
    <w:p w:rsidR="003C6478" w:rsidRDefault="003C6478" w:rsidP="003C6478">
      <w:pPr>
        <w:jc w:val="center"/>
        <w:rPr>
          <w:b/>
          <w:sz w:val="24"/>
          <w:szCs w:val="24"/>
        </w:rPr>
      </w:pPr>
      <w:r w:rsidRPr="0083246A">
        <w:rPr>
          <w:b/>
          <w:sz w:val="24"/>
          <w:szCs w:val="24"/>
        </w:rPr>
        <w:t>SECRETAR GENERAL</w:t>
      </w:r>
      <w:r w:rsidR="003D4380" w:rsidRPr="0083246A">
        <w:rPr>
          <w:b/>
          <w:sz w:val="24"/>
          <w:szCs w:val="24"/>
        </w:rPr>
        <w:t xml:space="preserve"> </w:t>
      </w:r>
    </w:p>
    <w:p w:rsidR="00FC7E5A" w:rsidRPr="00FC7E5A" w:rsidRDefault="00FC7E5A" w:rsidP="003C6478">
      <w:pPr>
        <w:jc w:val="center"/>
        <w:rPr>
          <w:b/>
          <w:sz w:val="16"/>
          <w:szCs w:val="16"/>
        </w:rPr>
      </w:pPr>
    </w:p>
    <w:p w:rsidR="00881000" w:rsidRPr="0083246A" w:rsidRDefault="00881000" w:rsidP="00881000">
      <w:pPr>
        <w:jc w:val="center"/>
        <w:rPr>
          <w:b/>
          <w:sz w:val="24"/>
          <w:szCs w:val="24"/>
        </w:rPr>
      </w:pPr>
      <w:r w:rsidRPr="0083246A">
        <w:rPr>
          <w:b/>
          <w:sz w:val="24"/>
          <w:szCs w:val="24"/>
        </w:rPr>
        <w:t>PETRE NEACȘA</w:t>
      </w:r>
    </w:p>
    <w:p w:rsidR="003C6478" w:rsidRPr="0083246A" w:rsidRDefault="003C6478" w:rsidP="003C6478">
      <w:pPr>
        <w:rPr>
          <w:sz w:val="24"/>
          <w:szCs w:val="24"/>
        </w:rPr>
      </w:pPr>
      <w:bookmarkStart w:id="0" w:name="_GoBack"/>
      <w:bookmarkEnd w:id="0"/>
    </w:p>
    <w:p w:rsidR="003C6478" w:rsidRPr="002406F0" w:rsidRDefault="003C6478" w:rsidP="003C6478">
      <w:pPr>
        <w:rPr>
          <w:sz w:val="22"/>
          <w:szCs w:val="22"/>
        </w:rPr>
      </w:pPr>
    </w:p>
    <w:p w:rsidR="00781899" w:rsidRPr="0083246A" w:rsidRDefault="00781899" w:rsidP="003C6478">
      <w:pPr>
        <w:rPr>
          <w:sz w:val="24"/>
          <w:szCs w:val="24"/>
        </w:rPr>
      </w:pPr>
    </w:p>
    <w:p w:rsidR="003C6478" w:rsidRDefault="003C6478" w:rsidP="003C6478">
      <w:pPr>
        <w:rPr>
          <w:sz w:val="24"/>
          <w:szCs w:val="24"/>
        </w:rPr>
      </w:pPr>
    </w:p>
    <w:p w:rsidR="002406F0" w:rsidRPr="0083246A" w:rsidRDefault="002406F0" w:rsidP="003C6478">
      <w:pPr>
        <w:rPr>
          <w:sz w:val="24"/>
          <w:szCs w:val="24"/>
        </w:rPr>
      </w:pPr>
    </w:p>
    <w:p w:rsidR="003C6478" w:rsidRPr="0083246A" w:rsidRDefault="003C6478" w:rsidP="003C6478">
      <w:pPr>
        <w:rPr>
          <w:sz w:val="24"/>
          <w:szCs w:val="24"/>
        </w:rPr>
      </w:pPr>
    </w:p>
    <w:p w:rsidR="003C6478" w:rsidRPr="0083246A" w:rsidRDefault="003C6478" w:rsidP="00881000">
      <w:pPr>
        <w:jc w:val="center"/>
        <w:outlineLvl w:val="0"/>
        <w:rPr>
          <w:rFonts w:eastAsia="SimSun"/>
          <w:b/>
          <w:sz w:val="24"/>
          <w:szCs w:val="24"/>
        </w:rPr>
      </w:pPr>
      <w:r w:rsidRPr="0083246A">
        <w:rPr>
          <w:rFonts w:eastAsia="SimSun"/>
          <w:b/>
          <w:sz w:val="24"/>
          <w:szCs w:val="24"/>
        </w:rPr>
        <w:t>D</w:t>
      </w:r>
      <w:r w:rsidR="003D4380" w:rsidRPr="0083246A">
        <w:rPr>
          <w:rFonts w:eastAsia="SimSun"/>
          <w:b/>
          <w:sz w:val="24"/>
          <w:szCs w:val="24"/>
        </w:rPr>
        <w:t xml:space="preserve">IRECŢIA </w:t>
      </w:r>
      <w:r w:rsidR="00881000" w:rsidRPr="0083246A">
        <w:rPr>
          <w:rFonts w:eastAsia="SimSun"/>
          <w:b/>
          <w:sz w:val="24"/>
          <w:szCs w:val="24"/>
        </w:rPr>
        <w:t>DE AVIZARE</w:t>
      </w:r>
    </w:p>
    <w:p w:rsidR="00EC3B44" w:rsidRDefault="00EC3B44" w:rsidP="00EC3B44">
      <w:pPr>
        <w:jc w:val="center"/>
        <w:rPr>
          <w:b/>
          <w:sz w:val="24"/>
          <w:szCs w:val="24"/>
        </w:rPr>
      </w:pPr>
      <w:r w:rsidRPr="0083246A">
        <w:rPr>
          <w:b/>
          <w:sz w:val="24"/>
          <w:szCs w:val="24"/>
        </w:rPr>
        <w:t>DIRECTOR</w:t>
      </w:r>
    </w:p>
    <w:p w:rsidR="00FC7E5A" w:rsidRPr="00FC7E5A" w:rsidRDefault="00FC7E5A" w:rsidP="00EC3B44">
      <w:pPr>
        <w:jc w:val="center"/>
        <w:rPr>
          <w:b/>
          <w:sz w:val="16"/>
          <w:szCs w:val="16"/>
        </w:rPr>
      </w:pPr>
    </w:p>
    <w:p w:rsidR="003C6478" w:rsidRPr="0083246A" w:rsidRDefault="00881000" w:rsidP="003C6478">
      <w:pPr>
        <w:jc w:val="center"/>
        <w:rPr>
          <w:b/>
          <w:sz w:val="24"/>
          <w:szCs w:val="24"/>
        </w:rPr>
      </w:pPr>
      <w:r w:rsidRPr="0083246A">
        <w:rPr>
          <w:b/>
          <w:sz w:val="24"/>
          <w:szCs w:val="24"/>
        </w:rPr>
        <w:t>DANIELA DEUȘAN</w:t>
      </w:r>
    </w:p>
    <w:p w:rsidR="003C6478" w:rsidRPr="0083246A" w:rsidRDefault="003C6478" w:rsidP="003C6478">
      <w:pPr>
        <w:jc w:val="center"/>
        <w:rPr>
          <w:b/>
          <w:sz w:val="24"/>
          <w:szCs w:val="24"/>
        </w:rPr>
      </w:pPr>
    </w:p>
    <w:p w:rsidR="003C6478" w:rsidRPr="0083246A" w:rsidRDefault="003C6478" w:rsidP="003C6478">
      <w:pPr>
        <w:jc w:val="center"/>
        <w:rPr>
          <w:b/>
          <w:sz w:val="24"/>
          <w:szCs w:val="24"/>
        </w:rPr>
      </w:pPr>
    </w:p>
    <w:p w:rsidR="003C6478" w:rsidRPr="0083246A" w:rsidRDefault="003C6478" w:rsidP="003C6478">
      <w:pPr>
        <w:jc w:val="center"/>
        <w:rPr>
          <w:b/>
          <w:sz w:val="24"/>
          <w:szCs w:val="24"/>
        </w:rPr>
      </w:pPr>
    </w:p>
    <w:p w:rsidR="003C6478" w:rsidRPr="002406F0" w:rsidRDefault="003C6478" w:rsidP="003C6478">
      <w:pPr>
        <w:jc w:val="center"/>
        <w:rPr>
          <w:b/>
          <w:sz w:val="22"/>
          <w:szCs w:val="22"/>
        </w:rPr>
      </w:pPr>
    </w:p>
    <w:p w:rsidR="002406F0" w:rsidRPr="0083246A" w:rsidRDefault="002406F0" w:rsidP="003C6478">
      <w:pPr>
        <w:jc w:val="center"/>
        <w:rPr>
          <w:b/>
          <w:sz w:val="24"/>
          <w:szCs w:val="24"/>
        </w:rPr>
      </w:pPr>
    </w:p>
    <w:p w:rsidR="00E65945" w:rsidRPr="0083246A" w:rsidRDefault="00E65945" w:rsidP="003C6478">
      <w:pPr>
        <w:jc w:val="center"/>
        <w:rPr>
          <w:b/>
          <w:sz w:val="24"/>
          <w:szCs w:val="24"/>
        </w:rPr>
      </w:pPr>
    </w:p>
    <w:p w:rsidR="003C6478" w:rsidRPr="0083246A" w:rsidRDefault="003C6478" w:rsidP="003C6478">
      <w:pPr>
        <w:jc w:val="center"/>
        <w:rPr>
          <w:b/>
          <w:sz w:val="24"/>
          <w:szCs w:val="24"/>
        </w:rPr>
      </w:pPr>
      <w:r w:rsidRPr="0083246A">
        <w:rPr>
          <w:b/>
          <w:sz w:val="24"/>
          <w:szCs w:val="24"/>
        </w:rPr>
        <w:t>D</w:t>
      </w:r>
      <w:r w:rsidR="004708F2" w:rsidRPr="0083246A">
        <w:rPr>
          <w:b/>
          <w:sz w:val="24"/>
          <w:szCs w:val="24"/>
        </w:rPr>
        <w:t xml:space="preserve">IRECŢIA </w:t>
      </w:r>
      <w:r w:rsidRPr="0083246A">
        <w:rPr>
          <w:b/>
          <w:sz w:val="24"/>
          <w:szCs w:val="24"/>
        </w:rPr>
        <w:t>E</w:t>
      </w:r>
      <w:r w:rsidR="004708F2" w:rsidRPr="0083246A">
        <w:rPr>
          <w:b/>
          <w:sz w:val="24"/>
          <w:szCs w:val="24"/>
        </w:rPr>
        <w:t>CONOMICĂ</w:t>
      </w:r>
    </w:p>
    <w:p w:rsidR="003C6478" w:rsidRDefault="003C6478" w:rsidP="003C6478">
      <w:pPr>
        <w:jc w:val="center"/>
        <w:rPr>
          <w:b/>
          <w:sz w:val="24"/>
          <w:szCs w:val="24"/>
        </w:rPr>
      </w:pPr>
      <w:r w:rsidRPr="0083246A">
        <w:rPr>
          <w:b/>
          <w:sz w:val="24"/>
          <w:szCs w:val="24"/>
        </w:rPr>
        <w:t>DIRECTOR</w:t>
      </w:r>
    </w:p>
    <w:p w:rsidR="00FC7E5A" w:rsidRPr="00FC7E5A" w:rsidRDefault="00FC7E5A" w:rsidP="003C6478">
      <w:pPr>
        <w:jc w:val="center"/>
        <w:rPr>
          <w:b/>
          <w:sz w:val="16"/>
          <w:szCs w:val="16"/>
        </w:rPr>
      </w:pPr>
    </w:p>
    <w:p w:rsidR="003C6478" w:rsidRPr="0083246A" w:rsidRDefault="00040393" w:rsidP="003C6478">
      <w:pPr>
        <w:jc w:val="center"/>
        <w:rPr>
          <w:b/>
          <w:sz w:val="24"/>
          <w:szCs w:val="24"/>
        </w:rPr>
      </w:pPr>
      <w:r>
        <w:rPr>
          <w:b/>
          <w:sz w:val="24"/>
          <w:szCs w:val="24"/>
        </w:rPr>
        <w:t>LAURA GÎRLĂ</w:t>
      </w:r>
    </w:p>
    <w:p w:rsidR="003C6478" w:rsidRPr="0083246A" w:rsidRDefault="003C6478" w:rsidP="003C6478">
      <w:pPr>
        <w:jc w:val="center"/>
        <w:rPr>
          <w:b/>
          <w:sz w:val="24"/>
          <w:szCs w:val="24"/>
        </w:rPr>
      </w:pPr>
    </w:p>
    <w:p w:rsidR="00E65945" w:rsidRDefault="00E65945" w:rsidP="003C6478">
      <w:pPr>
        <w:jc w:val="center"/>
        <w:rPr>
          <w:b/>
          <w:sz w:val="10"/>
          <w:szCs w:val="10"/>
        </w:rPr>
      </w:pPr>
    </w:p>
    <w:p w:rsidR="00F12909" w:rsidRDefault="00F12909" w:rsidP="003C6478">
      <w:pPr>
        <w:jc w:val="center"/>
        <w:rPr>
          <w:b/>
          <w:sz w:val="10"/>
          <w:szCs w:val="10"/>
        </w:rPr>
      </w:pPr>
    </w:p>
    <w:p w:rsidR="00F12909" w:rsidRPr="00F12909" w:rsidRDefault="00F12909" w:rsidP="003C6478">
      <w:pPr>
        <w:jc w:val="center"/>
        <w:rPr>
          <w:b/>
          <w:sz w:val="10"/>
          <w:szCs w:val="10"/>
        </w:rPr>
      </w:pPr>
    </w:p>
    <w:p w:rsidR="003C6478" w:rsidRDefault="003C6478" w:rsidP="003C6478">
      <w:pPr>
        <w:jc w:val="center"/>
        <w:rPr>
          <w:b/>
          <w:sz w:val="24"/>
          <w:szCs w:val="24"/>
        </w:rPr>
      </w:pPr>
    </w:p>
    <w:p w:rsidR="002406F0" w:rsidRPr="0083246A" w:rsidRDefault="002406F0" w:rsidP="003C6478">
      <w:pPr>
        <w:jc w:val="center"/>
        <w:rPr>
          <w:b/>
          <w:sz w:val="24"/>
          <w:szCs w:val="24"/>
        </w:rPr>
      </w:pPr>
    </w:p>
    <w:p w:rsidR="003C6478" w:rsidRPr="0083246A" w:rsidRDefault="003C6478" w:rsidP="003C6478">
      <w:pPr>
        <w:jc w:val="center"/>
        <w:rPr>
          <w:b/>
          <w:sz w:val="24"/>
          <w:szCs w:val="24"/>
        </w:rPr>
      </w:pPr>
    </w:p>
    <w:p w:rsidR="003C6478" w:rsidRPr="0083246A" w:rsidRDefault="003C6478" w:rsidP="003C6478">
      <w:pPr>
        <w:jc w:val="center"/>
        <w:rPr>
          <w:b/>
          <w:sz w:val="24"/>
          <w:szCs w:val="24"/>
        </w:rPr>
      </w:pPr>
      <w:r w:rsidRPr="0083246A">
        <w:rPr>
          <w:b/>
          <w:sz w:val="24"/>
          <w:szCs w:val="24"/>
        </w:rPr>
        <w:t>D</w:t>
      </w:r>
      <w:r w:rsidR="004708F2" w:rsidRPr="0083246A">
        <w:rPr>
          <w:b/>
          <w:sz w:val="24"/>
          <w:szCs w:val="24"/>
        </w:rPr>
        <w:t xml:space="preserve">IRECŢIA </w:t>
      </w:r>
      <w:r w:rsidRPr="0083246A">
        <w:rPr>
          <w:b/>
          <w:sz w:val="24"/>
          <w:szCs w:val="24"/>
        </w:rPr>
        <w:t>T</w:t>
      </w:r>
      <w:r w:rsidR="004708F2" w:rsidRPr="0083246A">
        <w:rPr>
          <w:b/>
          <w:sz w:val="24"/>
          <w:szCs w:val="24"/>
        </w:rPr>
        <w:t xml:space="preserve">RANSPORT </w:t>
      </w:r>
      <w:r w:rsidRPr="0083246A">
        <w:rPr>
          <w:b/>
          <w:sz w:val="24"/>
          <w:szCs w:val="24"/>
        </w:rPr>
        <w:t>F</w:t>
      </w:r>
      <w:r w:rsidR="004708F2" w:rsidRPr="0083246A">
        <w:rPr>
          <w:b/>
          <w:sz w:val="24"/>
          <w:szCs w:val="24"/>
        </w:rPr>
        <w:t>EROVIAR</w:t>
      </w:r>
    </w:p>
    <w:p w:rsidR="003C6478" w:rsidRDefault="003C6478" w:rsidP="003C6478">
      <w:pPr>
        <w:jc w:val="center"/>
        <w:rPr>
          <w:b/>
          <w:sz w:val="24"/>
          <w:szCs w:val="24"/>
        </w:rPr>
      </w:pPr>
      <w:r w:rsidRPr="0083246A">
        <w:rPr>
          <w:b/>
          <w:sz w:val="24"/>
          <w:szCs w:val="24"/>
        </w:rPr>
        <w:t>DIRECTOR</w:t>
      </w:r>
    </w:p>
    <w:p w:rsidR="00FC7E5A" w:rsidRPr="00FC7E5A" w:rsidRDefault="00FC7E5A" w:rsidP="003C6478">
      <w:pPr>
        <w:jc w:val="center"/>
        <w:rPr>
          <w:b/>
          <w:sz w:val="16"/>
          <w:szCs w:val="16"/>
        </w:rPr>
      </w:pPr>
    </w:p>
    <w:p w:rsidR="003C6478" w:rsidRPr="0083246A" w:rsidRDefault="005539CE" w:rsidP="003C6478">
      <w:pPr>
        <w:jc w:val="center"/>
        <w:rPr>
          <w:b/>
          <w:sz w:val="24"/>
          <w:szCs w:val="24"/>
        </w:rPr>
      </w:pPr>
      <w:r w:rsidRPr="0083246A">
        <w:rPr>
          <w:b/>
          <w:sz w:val="24"/>
          <w:szCs w:val="24"/>
        </w:rPr>
        <w:t>SIMONA NICOLETA ISTRATE</w:t>
      </w:r>
    </w:p>
    <w:p w:rsidR="003C6478" w:rsidRPr="0083246A" w:rsidRDefault="003C6478" w:rsidP="003C6478">
      <w:pPr>
        <w:jc w:val="center"/>
        <w:rPr>
          <w:b/>
          <w:sz w:val="24"/>
          <w:szCs w:val="24"/>
        </w:rPr>
      </w:pPr>
    </w:p>
    <w:p w:rsidR="003C6478" w:rsidRPr="0083246A" w:rsidRDefault="003C6478" w:rsidP="003C6478">
      <w:pPr>
        <w:jc w:val="center"/>
        <w:rPr>
          <w:b/>
          <w:sz w:val="24"/>
          <w:szCs w:val="24"/>
        </w:rPr>
      </w:pPr>
    </w:p>
    <w:p w:rsidR="003C6478" w:rsidRDefault="003C6478" w:rsidP="003C6478">
      <w:pPr>
        <w:jc w:val="center"/>
        <w:rPr>
          <w:b/>
          <w:sz w:val="10"/>
          <w:szCs w:val="10"/>
        </w:rPr>
      </w:pPr>
    </w:p>
    <w:p w:rsidR="00F12909" w:rsidRDefault="00F12909" w:rsidP="003C6478">
      <w:pPr>
        <w:jc w:val="center"/>
        <w:rPr>
          <w:b/>
          <w:sz w:val="10"/>
          <w:szCs w:val="10"/>
        </w:rPr>
      </w:pPr>
    </w:p>
    <w:p w:rsidR="00F12909" w:rsidRDefault="00F12909" w:rsidP="003C6478">
      <w:pPr>
        <w:jc w:val="center"/>
        <w:rPr>
          <w:b/>
          <w:sz w:val="10"/>
          <w:szCs w:val="10"/>
        </w:rPr>
      </w:pPr>
    </w:p>
    <w:p w:rsidR="00F12909" w:rsidRPr="00F12909" w:rsidRDefault="00F12909" w:rsidP="003C6478">
      <w:pPr>
        <w:jc w:val="center"/>
        <w:rPr>
          <w:b/>
          <w:sz w:val="10"/>
          <w:szCs w:val="10"/>
        </w:rPr>
      </w:pPr>
    </w:p>
    <w:p w:rsidR="002406F0" w:rsidRPr="0083246A" w:rsidRDefault="002406F0" w:rsidP="003C6478">
      <w:pPr>
        <w:jc w:val="center"/>
        <w:rPr>
          <w:b/>
          <w:sz w:val="24"/>
          <w:szCs w:val="24"/>
        </w:rPr>
      </w:pPr>
    </w:p>
    <w:p w:rsidR="003C6478" w:rsidRPr="0083246A" w:rsidRDefault="003C6478" w:rsidP="003C6478">
      <w:pPr>
        <w:jc w:val="center"/>
        <w:rPr>
          <w:b/>
          <w:sz w:val="24"/>
          <w:szCs w:val="24"/>
        </w:rPr>
      </w:pPr>
    </w:p>
    <w:p w:rsidR="003C6478" w:rsidRDefault="003C6478" w:rsidP="003C6478">
      <w:pPr>
        <w:jc w:val="center"/>
        <w:rPr>
          <w:b/>
          <w:sz w:val="24"/>
          <w:szCs w:val="24"/>
        </w:rPr>
      </w:pPr>
      <w:r w:rsidRPr="0083246A">
        <w:rPr>
          <w:b/>
          <w:sz w:val="24"/>
          <w:szCs w:val="24"/>
        </w:rPr>
        <w:t>D</w:t>
      </w:r>
      <w:r w:rsidR="004708F2" w:rsidRPr="0083246A">
        <w:rPr>
          <w:b/>
          <w:sz w:val="24"/>
          <w:szCs w:val="24"/>
        </w:rPr>
        <w:t xml:space="preserve">IRECŢIA </w:t>
      </w:r>
      <w:r w:rsidRPr="0083246A">
        <w:rPr>
          <w:b/>
          <w:sz w:val="24"/>
          <w:szCs w:val="24"/>
        </w:rPr>
        <w:t>A</w:t>
      </w:r>
      <w:r w:rsidR="004708F2" w:rsidRPr="0083246A">
        <w:rPr>
          <w:b/>
          <w:sz w:val="24"/>
          <w:szCs w:val="24"/>
        </w:rPr>
        <w:t>CHIZI</w:t>
      </w:r>
      <w:r w:rsidR="00D16270" w:rsidRPr="0083246A">
        <w:rPr>
          <w:b/>
          <w:sz w:val="24"/>
          <w:szCs w:val="24"/>
          <w:lang w:val="ro-RO"/>
        </w:rPr>
        <w:t xml:space="preserve">ŢII PUBLICE ȘI </w:t>
      </w:r>
      <w:r w:rsidR="004708F2" w:rsidRPr="0083246A">
        <w:rPr>
          <w:b/>
          <w:sz w:val="24"/>
          <w:szCs w:val="24"/>
          <w:lang w:val="ro-RO"/>
        </w:rPr>
        <w:t xml:space="preserve">ADMINISTRAREA </w:t>
      </w:r>
      <w:r w:rsidRPr="0083246A">
        <w:rPr>
          <w:b/>
          <w:sz w:val="24"/>
          <w:szCs w:val="24"/>
        </w:rPr>
        <w:t>D</w:t>
      </w:r>
      <w:r w:rsidR="004708F2" w:rsidRPr="0083246A">
        <w:rPr>
          <w:b/>
          <w:sz w:val="24"/>
          <w:szCs w:val="24"/>
        </w:rPr>
        <w:t xml:space="preserve">OMENIULUI </w:t>
      </w:r>
      <w:r w:rsidRPr="0083246A">
        <w:rPr>
          <w:b/>
          <w:sz w:val="24"/>
          <w:szCs w:val="24"/>
        </w:rPr>
        <w:t>P</w:t>
      </w:r>
      <w:r w:rsidR="004708F2" w:rsidRPr="0083246A">
        <w:rPr>
          <w:b/>
          <w:sz w:val="24"/>
          <w:szCs w:val="24"/>
        </w:rPr>
        <w:t xml:space="preserve">UBLIC </w:t>
      </w:r>
      <w:r w:rsidRPr="0083246A">
        <w:rPr>
          <w:b/>
          <w:sz w:val="24"/>
          <w:szCs w:val="24"/>
        </w:rPr>
        <w:t>DIRECTOR</w:t>
      </w:r>
    </w:p>
    <w:p w:rsidR="00FC7E5A" w:rsidRPr="00FC7E5A" w:rsidRDefault="00FC7E5A" w:rsidP="003C6478">
      <w:pPr>
        <w:jc w:val="center"/>
        <w:rPr>
          <w:b/>
          <w:sz w:val="16"/>
          <w:szCs w:val="16"/>
        </w:rPr>
      </w:pPr>
    </w:p>
    <w:p w:rsidR="003C6478" w:rsidRPr="0083246A" w:rsidRDefault="003C6478" w:rsidP="003C6478">
      <w:pPr>
        <w:jc w:val="center"/>
        <w:rPr>
          <w:b/>
          <w:sz w:val="24"/>
          <w:szCs w:val="24"/>
        </w:rPr>
      </w:pPr>
      <w:r w:rsidRPr="0083246A">
        <w:rPr>
          <w:b/>
          <w:sz w:val="24"/>
          <w:szCs w:val="24"/>
        </w:rPr>
        <w:t>GEORGETA MAGDALENA BRATU</w:t>
      </w:r>
    </w:p>
    <w:p w:rsidR="003C6478" w:rsidRPr="0083246A" w:rsidRDefault="003C6478" w:rsidP="003C6478">
      <w:pPr>
        <w:jc w:val="center"/>
        <w:rPr>
          <w:b/>
          <w:sz w:val="24"/>
          <w:szCs w:val="24"/>
        </w:rPr>
      </w:pPr>
    </w:p>
    <w:sectPr w:rsidR="003C6478" w:rsidRPr="0083246A" w:rsidSect="00E65945">
      <w:footerReference w:type="default" r:id="rId9"/>
      <w:pgSz w:w="11907" w:h="16840" w:code="9"/>
      <w:pgMar w:top="567" w:right="708" w:bottom="567" w:left="1797" w:header="283"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B08" w:rsidRDefault="002C6B08" w:rsidP="00E65945">
      <w:r>
        <w:separator/>
      </w:r>
    </w:p>
  </w:endnote>
  <w:endnote w:type="continuationSeparator" w:id="0">
    <w:p w:rsidR="002C6B08" w:rsidRDefault="002C6B08" w:rsidP="00E6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104079"/>
      <w:docPartObj>
        <w:docPartGallery w:val="Page Numbers (Bottom of Page)"/>
        <w:docPartUnique/>
      </w:docPartObj>
    </w:sdtPr>
    <w:sdtEndPr>
      <w:rPr>
        <w:noProof/>
      </w:rPr>
    </w:sdtEndPr>
    <w:sdtContent>
      <w:p w:rsidR="00AA6B45" w:rsidRDefault="00AA6B45" w:rsidP="000C2250">
        <w:pPr>
          <w:pStyle w:val="Footer"/>
          <w:jc w:val="center"/>
        </w:pPr>
        <w:r>
          <w:fldChar w:fldCharType="begin"/>
        </w:r>
        <w:r>
          <w:instrText xml:space="preserve"> PAGE   \* MERGEFORMAT </w:instrText>
        </w:r>
        <w:r>
          <w:fldChar w:fldCharType="separate"/>
        </w:r>
        <w:r w:rsidR="00DB7D5D">
          <w:rPr>
            <w:noProof/>
          </w:rPr>
          <w:t>15</w:t>
        </w:r>
        <w:r>
          <w:rPr>
            <w:noProof/>
          </w:rPr>
          <w:fldChar w:fldCharType="end"/>
        </w:r>
      </w:p>
    </w:sdtContent>
  </w:sdt>
  <w:p w:rsidR="00AA6B45" w:rsidRDefault="00AA6B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B08" w:rsidRDefault="002C6B08" w:rsidP="00E65945">
      <w:r>
        <w:separator/>
      </w:r>
    </w:p>
  </w:footnote>
  <w:footnote w:type="continuationSeparator" w:id="0">
    <w:p w:rsidR="002C6B08" w:rsidRDefault="002C6B08" w:rsidP="00E659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7C42"/>
    <w:multiLevelType w:val="hybridMultilevel"/>
    <w:tmpl w:val="67C68844"/>
    <w:lvl w:ilvl="0" w:tplc="1B169350">
      <w:start w:val="3"/>
      <w:numFmt w:val="bullet"/>
      <w:lvlText w:val="-"/>
      <w:lvlJc w:val="left"/>
      <w:pPr>
        <w:tabs>
          <w:tab w:val="num" w:pos="907"/>
        </w:tabs>
        <w:ind w:left="907" w:hanging="34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21545"/>
    <w:multiLevelType w:val="hybridMultilevel"/>
    <w:tmpl w:val="5C3A8D38"/>
    <w:lvl w:ilvl="0" w:tplc="915C221E">
      <w:start w:val="1"/>
      <w:numFmt w:val="lowerLetter"/>
      <w:lvlText w:val="%1)"/>
      <w:lvlJc w:val="left"/>
      <w:pPr>
        <w:tabs>
          <w:tab w:val="num" w:pos="680"/>
        </w:tabs>
        <w:ind w:left="680" w:hanging="34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48041F7"/>
    <w:multiLevelType w:val="hybridMultilevel"/>
    <w:tmpl w:val="DA46688C"/>
    <w:lvl w:ilvl="0" w:tplc="D5300E6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A61E28"/>
    <w:multiLevelType w:val="hybridMultilevel"/>
    <w:tmpl w:val="EDDCAE5C"/>
    <w:lvl w:ilvl="0" w:tplc="6B9CCF30">
      <w:numFmt w:val="bullet"/>
      <w:lvlText w:val="-"/>
      <w:lvlJc w:val="left"/>
      <w:pPr>
        <w:tabs>
          <w:tab w:val="num" w:pos="660"/>
        </w:tabs>
        <w:ind w:left="660" w:hanging="360"/>
      </w:pPr>
      <w:rPr>
        <w:rFonts w:ascii="Times New Roman" w:eastAsia="Times New Roman" w:hAnsi="Times New Roman" w:cs="Times New Roman" w:hint="default"/>
      </w:rPr>
    </w:lvl>
    <w:lvl w:ilvl="1" w:tplc="04180003" w:tentative="1">
      <w:start w:val="1"/>
      <w:numFmt w:val="bullet"/>
      <w:lvlText w:val="o"/>
      <w:lvlJc w:val="left"/>
      <w:pPr>
        <w:tabs>
          <w:tab w:val="num" w:pos="1380"/>
        </w:tabs>
        <w:ind w:left="1380" w:hanging="360"/>
      </w:pPr>
      <w:rPr>
        <w:rFonts w:ascii="Courier New" w:hAnsi="Courier New" w:hint="default"/>
      </w:rPr>
    </w:lvl>
    <w:lvl w:ilvl="2" w:tplc="04180005" w:tentative="1">
      <w:start w:val="1"/>
      <w:numFmt w:val="bullet"/>
      <w:lvlText w:val=""/>
      <w:lvlJc w:val="left"/>
      <w:pPr>
        <w:tabs>
          <w:tab w:val="num" w:pos="2100"/>
        </w:tabs>
        <w:ind w:left="2100" w:hanging="360"/>
      </w:pPr>
      <w:rPr>
        <w:rFonts w:ascii="Wingdings" w:hAnsi="Wingdings" w:hint="default"/>
      </w:rPr>
    </w:lvl>
    <w:lvl w:ilvl="3" w:tplc="04180001" w:tentative="1">
      <w:start w:val="1"/>
      <w:numFmt w:val="bullet"/>
      <w:lvlText w:val=""/>
      <w:lvlJc w:val="left"/>
      <w:pPr>
        <w:tabs>
          <w:tab w:val="num" w:pos="2820"/>
        </w:tabs>
        <w:ind w:left="2820" w:hanging="360"/>
      </w:pPr>
      <w:rPr>
        <w:rFonts w:ascii="Symbol" w:hAnsi="Symbol" w:hint="default"/>
      </w:rPr>
    </w:lvl>
    <w:lvl w:ilvl="4" w:tplc="04180003" w:tentative="1">
      <w:start w:val="1"/>
      <w:numFmt w:val="bullet"/>
      <w:lvlText w:val="o"/>
      <w:lvlJc w:val="left"/>
      <w:pPr>
        <w:tabs>
          <w:tab w:val="num" w:pos="3540"/>
        </w:tabs>
        <w:ind w:left="3540" w:hanging="360"/>
      </w:pPr>
      <w:rPr>
        <w:rFonts w:ascii="Courier New" w:hAnsi="Courier New" w:hint="default"/>
      </w:rPr>
    </w:lvl>
    <w:lvl w:ilvl="5" w:tplc="04180005" w:tentative="1">
      <w:start w:val="1"/>
      <w:numFmt w:val="bullet"/>
      <w:lvlText w:val=""/>
      <w:lvlJc w:val="left"/>
      <w:pPr>
        <w:tabs>
          <w:tab w:val="num" w:pos="4260"/>
        </w:tabs>
        <w:ind w:left="4260" w:hanging="360"/>
      </w:pPr>
      <w:rPr>
        <w:rFonts w:ascii="Wingdings" w:hAnsi="Wingdings" w:hint="default"/>
      </w:rPr>
    </w:lvl>
    <w:lvl w:ilvl="6" w:tplc="04180001" w:tentative="1">
      <w:start w:val="1"/>
      <w:numFmt w:val="bullet"/>
      <w:lvlText w:val=""/>
      <w:lvlJc w:val="left"/>
      <w:pPr>
        <w:tabs>
          <w:tab w:val="num" w:pos="4980"/>
        </w:tabs>
        <w:ind w:left="4980" w:hanging="360"/>
      </w:pPr>
      <w:rPr>
        <w:rFonts w:ascii="Symbol" w:hAnsi="Symbol" w:hint="default"/>
      </w:rPr>
    </w:lvl>
    <w:lvl w:ilvl="7" w:tplc="04180003" w:tentative="1">
      <w:start w:val="1"/>
      <w:numFmt w:val="bullet"/>
      <w:lvlText w:val="o"/>
      <w:lvlJc w:val="left"/>
      <w:pPr>
        <w:tabs>
          <w:tab w:val="num" w:pos="5700"/>
        </w:tabs>
        <w:ind w:left="5700" w:hanging="360"/>
      </w:pPr>
      <w:rPr>
        <w:rFonts w:ascii="Courier New" w:hAnsi="Courier New" w:hint="default"/>
      </w:rPr>
    </w:lvl>
    <w:lvl w:ilvl="8" w:tplc="04180005" w:tentative="1">
      <w:start w:val="1"/>
      <w:numFmt w:val="bullet"/>
      <w:lvlText w:val=""/>
      <w:lvlJc w:val="left"/>
      <w:pPr>
        <w:tabs>
          <w:tab w:val="num" w:pos="6420"/>
        </w:tabs>
        <w:ind w:left="6420" w:hanging="360"/>
      </w:pPr>
      <w:rPr>
        <w:rFonts w:ascii="Wingdings" w:hAnsi="Wingdings" w:hint="default"/>
      </w:rPr>
    </w:lvl>
  </w:abstractNum>
  <w:abstractNum w:abstractNumId="4" w15:restartNumberingAfterBreak="0">
    <w:nsid w:val="0BC07B98"/>
    <w:multiLevelType w:val="hybridMultilevel"/>
    <w:tmpl w:val="A156FFF6"/>
    <w:lvl w:ilvl="0" w:tplc="04180001">
      <w:start w:val="3"/>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C9D2418"/>
    <w:multiLevelType w:val="hybridMultilevel"/>
    <w:tmpl w:val="14EE2E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1162A6"/>
    <w:multiLevelType w:val="hybridMultilevel"/>
    <w:tmpl w:val="A95A561E"/>
    <w:lvl w:ilvl="0" w:tplc="27BE309E">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CE1A1F"/>
    <w:multiLevelType w:val="hybridMultilevel"/>
    <w:tmpl w:val="D47C29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3387DE5"/>
    <w:multiLevelType w:val="hybridMultilevel"/>
    <w:tmpl w:val="8E96AD0C"/>
    <w:lvl w:ilvl="0" w:tplc="9DC8B1C4">
      <w:start w:val="1"/>
      <w:numFmt w:val="decimal"/>
      <w:lvlText w:val="%1."/>
      <w:lvlJc w:val="left"/>
      <w:pPr>
        <w:tabs>
          <w:tab w:val="num" w:pos="340"/>
        </w:tabs>
        <w:ind w:left="0" w:firstLine="0"/>
      </w:pPr>
      <w:rPr>
        <w:rFonts w:hint="default"/>
      </w:rPr>
    </w:lvl>
    <w:lvl w:ilvl="1" w:tplc="2EF4C23A">
      <w:start w:val="1"/>
      <w:numFmt w:val="lowerLetter"/>
      <w:lvlText w:val="%2)"/>
      <w:lvlJc w:val="left"/>
      <w:pPr>
        <w:tabs>
          <w:tab w:val="num" w:pos="680"/>
        </w:tabs>
        <w:ind w:left="680" w:hanging="340"/>
      </w:pPr>
      <w:rPr>
        <w:rFonts w:hint="default"/>
      </w:rPr>
    </w:lvl>
    <w:lvl w:ilvl="2" w:tplc="AF142BE2">
      <w:start w:val="1"/>
      <w:numFmt w:val="lowerRoman"/>
      <w:lvlText w:val="(%3)"/>
      <w:lvlJc w:val="left"/>
      <w:pPr>
        <w:tabs>
          <w:tab w:val="num" w:pos="1021"/>
        </w:tabs>
        <w:ind w:left="680" w:firstLine="0"/>
      </w:pPr>
      <w:rPr>
        <w:rFonts w:hint="default"/>
      </w:rPr>
    </w:lvl>
    <w:lvl w:ilvl="3" w:tplc="7D86FCCA">
      <w:start w:val="1"/>
      <w:numFmt w:val="lowerLetter"/>
      <w:lvlText w:val="%4)"/>
      <w:lvlJc w:val="left"/>
      <w:pPr>
        <w:tabs>
          <w:tab w:val="num" w:pos="680"/>
        </w:tabs>
        <w:ind w:left="680" w:hanging="340"/>
      </w:pPr>
      <w:rPr>
        <w:rFonts w:hint="default"/>
      </w:rPr>
    </w:lvl>
    <w:lvl w:ilvl="4" w:tplc="5DEEF28A">
      <w:start w:val="1"/>
      <w:numFmt w:val="lowerRoman"/>
      <w:lvlText w:val="(%5)"/>
      <w:lvlJc w:val="left"/>
      <w:pPr>
        <w:tabs>
          <w:tab w:val="num" w:pos="1021"/>
        </w:tabs>
        <w:ind w:left="680" w:firstLine="0"/>
      </w:pPr>
      <w:rPr>
        <w:rFonts w:hint="default"/>
      </w:rPr>
    </w:lvl>
    <w:lvl w:ilvl="5" w:tplc="B344C950">
      <w:start w:val="1"/>
      <w:numFmt w:val="bullet"/>
      <w:lvlText w:val="-"/>
      <w:lvlJc w:val="left"/>
      <w:pPr>
        <w:tabs>
          <w:tab w:val="num" w:pos="680"/>
        </w:tabs>
        <w:ind w:left="680" w:hanging="283"/>
      </w:pPr>
      <w:rPr>
        <w:rFonts w:ascii="Times New Roman" w:eastAsia="Times New Roman" w:hAnsi="Times New Roman" w:cs="Times New Roman" w:hint="default"/>
      </w:r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9" w15:restartNumberingAfterBreak="0">
    <w:nsid w:val="224B4CE1"/>
    <w:multiLevelType w:val="hybridMultilevel"/>
    <w:tmpl w:val="C0F28E06"/>
    <w:lvl w:ilvl="0" w:tplc="0409000B">
      <w:start w:val="1"/>
      <w:numFmt w:val="bullet"/>
      <w:lvlText w:val=""/>
      <w:lvlJc w:val="left"/>
      <w:pPr>
        <w:tabs>
          <w:tab w:val="num" w:pos="1440"/>
        </w:tabs>
        <w:ind w:left="1440" w:hanging="360"/>
      </w:pPr>
      <w:rPr>
        <w:rFonts w:ascii="Wingdings" w:hAnsi="Wingdings" w:hint="default"/>
      </w:rPr>
    </w:lvl>
    <w:lvl w:ilvl="1" w:tplc="FCE44E70">
      <w:start w:val="1"/>
      <w:numFmt w:val="bullet"/>
      <w:lvlText w:val=""/>
      <w:lvlJc w:val="left"/>
      <w:pPr>
        <w:tabs>
          <w:tab w:val="num" w:pos="2160"/>
        </w:tabs>
        <w:ind w:left="2160" w:hanging="360"/>
      </w:pPr>
      <w:rPr>
        <w:rFonts w:ascii="Wingdings" w:hAnsi="Wingdings" w:hint="default"/>
        <w:sz w:val="18"/>
        <w:szCs w:val="18"/>
      </w:rPr>
    </w:lvl>
    <w:lvl w:ilvl="2" w:tplc="CC06BC2C">
      <w:start w:val="1"/>
      <w:numFmt w:val="bullet"/>
      <w:lvlText w:val=""/>
      <w:lvlJc w:val="left"/>
      <w:pPr>
        <w:tabs>
          <w:tab w:val="num" w:pos="2880"/>
        </w:tabs>
        <w:ind w:left="2880" w:hanging="360"/>
      </w:pPr>
      <w:rPr>
        <w:rFonts w:ascii="Wingdings" w:hAnsi="Wingdings" w:hint="default"/>
        <w:sz w:val="28"/>
        <w:szCs w:val="28"/>
      </w:rPr>
    </w:lvl>
    <w:lvl w:ilvl="3" w:tplc="FCE44E70">
      <w:start w:val="1"/>
      <w:numFmt w:val="bullet"/>
      <w:lvlText w:val=""/>
      <w:lvlJc w:val="left"/>
      <w:pPr>
        <w:tabs>
          <w:tab w:val="num" w:pos="3600"/>
        </w:tabs>
        <w:ind w:left="3600" w:hanging="360"/>
      </w:pPr>
      <w:rPr>
        <w:rFonts w:ascii="Wingdings" w:hAnsi="Wingdings" w:hint="default"/>
        <w:sz w:val="18"/>
        <w:szCs w:val="18"/>
      </w:rPr>
    </w:lvl>
    <w:lvl w:ilvl="4" w:tplc="12D85358">
      <w:numFmt w:val="bullet"/>
      <w:lvlText w:val=""/>
      <w:lvlJc w:val="left"/>
      <w:pPr>
        <w:tabs>
          <w:tab w:val="num" w:pos="4320"/>
        </w:tabs>
        <w:ind w:left="4320" w:hanging="360"/>
      </w:pPr>
      <w:rPr>
        <w:rFonts w:ascii="Symbol" w:eastAsia="Times New Roman" w:hAnsi="Symbol" w:cs="Times New Roman"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29742C1"/>
    <w:multiLevelType w:val="hybridMultilevel"/>
    <w:tmpl w:val="8B04C136"/>
    <w:lvl w:ilvl="0" w:tplc="3D1A7A7C">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15:restartNumberingAfterBreak="0">
    <w:nsid w:val="23F11857"/>
    <w:multiLevelType w:val="hybridMultilevel"/>
    <w:tmpl w:val="E2406F98"/>
    <w:lvl w:ilvl="0" w:tplc="9DC8B1C4">
      <w:start w:val="1"/>
      <w:numFmt w:val="decimal"/>
      <w:lvlText w:val="%1."/>
      <w:lvlJc w:val="left"/>
      <w:pPr>
        <w:tabs>
          <w:tab w:val="num" w:pos="340"/>
        </w:tabs>
        <w:ind w:left="0" w:firstLine="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2" w15:restartNumberingAfterBreak="0">
    <w:nsid w:val="278F619B"/>
    <w:multiLevelType w:val="hybridMultilevel"/>
    <w:tmpl w:val="51E066A0"/>
    <w:lvl w:ilvl="0" w:tplc="9DC8B1C4">
      <w:start w:val="1"/>
      <w:numFmt w:val="decimal"/>
      <w:lvlText w:val="%1."/>
      <w:lvlJc w:val="left"/>
      <w:pPr>
        <w:tabs>
          <w:tab w:val="num" w:pos="340"/>
        </w:tabs>
        <w:ind w:left="0" w:firstLine="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3" w15:restartNumberingAfterBreak="0">
    <w:nsid w:val="296C41C7"/>
    <w:multiLevelType w:val="multilevel"/>
    <w:tmpl w:val="51E066A0"/>
    <w:lvl w:ilvl="0">
      <w:start w:val="1"/>
      <w:numFmt w:val="decimal"/>
      <w:lvlText w:val="%1."/>
      <w:lvlJc w:val="left"/>
      <w:pPr>
        <w:tabs>
          <w:tab w:val="num" w:pos="340"/>
        </w:tabs>
        <w:ind w:left="0" w:firstLine="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E3E4B66"/>
    <w:multiLevelType w:val="hybridMultilevel"/>
    <w:tmpl w:val="7FC07BB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1F5802"/>
    <w:multiLevelType w:val="hybridMultilevel"/>
    <w:tmpl w:val="6A2C8E86"/>
    <w:lvl w:ilvl="0" w:tplc="00D67748">
      <w:start w:val="1"/>
      <w:numFmt w:val="decimal"/>
      <w:lvlText w:val="%1."/>
      <w:lvlJc w:val="left"/>
      <w:pPr>
        <w:ind w:left="855" w:hanging="49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1E45E0"/>
    <w:multiLevelType w:val="hybridMultilevel"/>
    <w:tmpl w:val="44FA9F52"/>
    <w:lvl w:ilvl="0" w:tplc="419A39A2">
      <w:start w:val="8"/>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7" w15:restartNumberingAfterBreak="0">
    <w:nsid w:val="3FDD30CF"/>
    <w:multiLevelType w:val="hybridMultilevel"/>
    <w:tmpl w:val="4204057E"/>
    <w:lvl w:ilvl="0" w:tplc="7CF678B0">
      <w:start w:val="1"/>
      <w:numFmt w:val="lowerRoman"/>
      <w:lvlText w:val="(%1)"/>
      <w:lvlJc w:val="left"/>
      <w:pPr>
        <w:tabs>
          <w:tab w:val="num" w:pos="1021"/>
        </w:tabs>
        <w:ind w:left="680" w:firstLine="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 w15:restartNumberingAfterBreak="0">
    <w:nsid w:val="44F940E6"/>
    <w:multiLevelType w:val="hybridMultilevel"/>
    <w:tmpl w:val="F2FC77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A33C80"/>
    <w:multiLevelType w:val="hybridMultilevel"/>
    <w:tmpl w:val="1CB24AAE"/>
    <w:lvl w:ilvl="0" w:tplc="9DC8B1C4">
      <w:start w:val="1"/>
      <w:numFmt w:val="decimal"/>
      <w:lvlText w:val="%1."/>
      <w:lvlJc w:val="left"/>
      <w:pPr>
        <w:tabs>
          <w:tab w:val="num" w:pos="340"/>
        </w:tabs>
        <w:ind w:left="0" w:firstLine="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15:restartNumberingAfterBreak="0">
    <w:nsid w:val="49D65B9D"/>
    <w:multiLevelType w:val="hybridMultilevel"/>
    <w:tmpl w:val="31DE9BCC"/>
    <w:lvl w:ilvl="0" w:tplc="BB8C64E6">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15:restartNumberingAfterBreak="0">
    <w:nsid w:val="4F6D3F0B"/>
    <w:multiLevelType w:val="hybridMultilevel"/>
    <w:tmpl w:val="D5E8BDE2"/>
    <w:lvl w:ilvl="0" w:tplc="9DC8B1C4">
      <w:start w:val="1"/>
      <w:numFmt w:val="decimal"/>
      <w:lvlText w:val="%1."/>
      <w:lvlJc w:val="left"/>
      <w:pPr>
        <w:tabs>
          <w:tab w:val="num" w:pos="340"/>
        </w:tabs>
        <w:ind w:left="0" w:firstLine="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2" w15:restartNumberingAfterBreak="0">
    <w:nsid w:val="56AB14BD"/>
    <w:multiLevelType w:val="hybridMultilevel"/>
    <w:tmpl w:val="6DCA4E88"/>
    <w:lvl w:ilvl="0" w:tplc="9DC8B1C4">
      <w:start w:val="1"/>
      <w:numFmt w:val="decimal"/>
      <w:lvlText w:val="%1."/>
      <w:lvlJc w:val="left"/>
      <w:pPr>
        <w:tabs>
          <w:tab w:val="num" w:pos="340"/>
        </w:tabs>
        <w:ind w:left="0" w:firstLine="0"/>
      </w:pPr>
      <w:rPr>
        <w:rFonts w:hint="default"/>
      </w:rPr>
    </w:lvl>
    <w:lvl w:ilvl="1" w:tplc="7C540CA6">
      <w:start w:val="1"/>
      <w:numFmt w:val="bullet"/>
      <w:lvlText w:val="-"/>
      <w:lvlJc w:val="left"/>
      <w:pPr>
        <w:tabs>
          <w:tab w:val="num" w:pos="680"/>
        </w:tabs>
        <w:ind w:left="340" w:firstLine="0"/>
      </w:pPr>
      <w:rPr>
        <w:rFonts w:ascii="Times New Roman" w:eastAsia="Times New Roman" w:hAnsi="Times New Roman" w:cs="Times New Roman"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3" w15:restartNumberingAfterBreak="0">
    <w:nsid w:val="5CEE649E"/>
    <w:multiLevelType w:val="hybridMultilevel"/>
    <w:tmpl w:val="48BCE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EA1302"/>
    <w:multiLevelType w:val="hybridMultilevel"/>
    <w:tmpl w:val="4606CCD2"/>
    <w:lvl w:ilvl="0" w:tplc="A07679D4">
      <w:start w:val="4"/>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560EC2"/>
    <w:multiLevelType w:val="hybridMultilevel"/>
    <w:tmpl w:val="12DA7CF6"/>
    <w:lvl w:ilvl="0" w:tplc="F210FD2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4D21192"/>
    <w:multiLevelType w:val="hybridMultilevel"/>
    <w:tmpl w:val="CECE38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66300E3A"/>
    <w:multiLevelType w:val="hybridMultilevel"/>
    <w:tmpl w:val="49C208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927F14"/>
    <w:multiLevelType w:val="hybridMultilevel"/>
    <w:tmpl w:val="2B8C1442"/>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06C3579"/>
    <w:multiLevelType w:val="hybridMultilevel"/>
    <w:tmpl w:val="58729072"/>
    <w:lvl w:ilvl="0" w:tplc="FCE44E70">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575512"/>
    <w:multiLevelType w:val="hybridMultilevel"/>
    <w:tmpl w:val="EFF8C36A"/>
    <w:lvl w:ilvl="0" w:tplc="7CF678B0">
      <w:start w:val="1"/>
      <w:numFmt w:val="lowerRoman"/>
      <w:lvlText w:val="(%1)"/>
      <w:lvlJc w:val="left"/>
      <w:pPr>
        <w:tabs>
          <w:tab w:val="num" w:pos="1021"/>
        </w:tabs>
        <w:ind w:left="680" w:firstLine="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1" w15:restartNumberingAfterBreak="0">
    <w:nsid w:val="766726F4"/>
    <w:multiLevelType w:val="hybridMultilevel"/>
    <w:tmpl w:val="1A6C1BC6"/>
    <w:lvl w:ilvl="0" w:tplc="2BEA1A78">
      <w:start w:val="2"/>
      <w:numFmt w:val="lowerRoman"/>
      <w:lvlText w:val="(%1)"/>
      <w:lvlJc w:val="left"/>
      <w:pPr>
        <w:tabs>
          <w:tab w:val="num" w:pos="1021"/>
        </w:tabs>
        <w:ind w:left="680" w:firstLine="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2" w15:restartNumberingAfterBreak="0">
    <w:nsid w:val="7BC80637"/>
    <w:multiLevelType w:val="hybridMultilevel"/>
    <w:tmpl w:val="BA32843A"/>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14"/>
  </w:num>
  <w:num w:numId="3">
    <w:abstractNumId w:val="15"/>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4"/>
  </w:num>
  <w:num w:numId="8">
    <w:abstractNumId w:val="2"/>
  </w:num>
  <w:num w:numId="9">
    <w:abstractNumId w:val="27"/>
  </w:num>
  <w:num w:numId="10">
    <w:abstractNumId w:val="5"/>
  </w:num>
  <w:num w:numId="11">
    <w:abstractNumId w:val="28"/>
  </w:num>
  <w:num w:numId="12">
    <w:abstractNumId w:val="1"/>
  </w:num>
  <w:num w:numId="13">
    <w:abstractNumId w:val="12"/>
  </w:num>
  <w:num w:numId="14">
    <w:abstractNumId w:val="8"/>
  </w:num>
  <w:num w:numId="15">
    <w:abstractNumId w:val="22"/>
  </w:num>
  <w:num w:numId="16">
    <w:abstractNumId w:val="19"/>
  </w:num>
  <w:num w:numId="17">
    <w:abstractNumId w:val="11"/>
  </w:num>
  <w:num w:numId="18">
    <w:abstractNumId w:val="21"/>
  </w:num>
  <w:num w:numId="19">
    <w:abstractNumId w:val="31"/>
  </w:num>
  <w:num w:numId="20">
    <w:abstractNumId w:val="17"/>
  </w:num>
  <w:num w:numId="21">
    <w:abstractNumId w:val="30"/>
  </w:num>
  <w:num w:numId="22">
    <w:abstractNumId w:val="0"/>
  </w:num>
  <w:num w:numId="23">
    <w:abstractNumId w:val="29"/>
  </w:num>
  <w:num w:numId="24">
    <w:abstractNumId w:val="9"/>
  </w:num>
  <w:num w:numId="25">
    <w:abstractNumId w:val="3"/>
  </w:num>
  <w:num w:numId="26">
    <w:abstractNumId w:val="18"/>
  </w:num>
  <w:num w:numId="27">
    <w:abstractNumId w:val="13"/>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5"/>
  </w:num>
  <w:num w:numId="32">
    <w:abstractNumId w:val="7"/>
  </w:num>
  <w:num w:numId="33">
    <w:abstractNumId w:val="10"/>
  </w:num>
  <w:num w:numId="34">
    <w:abstractNumId w:val="20"/>
  </w:num>
  <w:num w:numId="35">
    <w:abstractNumId w:val="4"/>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801"/>
    <w:rsid w:val="000125CB"/>
    <w:rsid w:val="00020FE5"/>
    <w:rsid w:val="00024FE1"/>
    <w:rsid w:val="00025005"/>
    <w:rsid w:val="000320DC"/>
    <w:rsid w:val="00040393"/>
    <w:rsid w:val="00046076"/>
    <w:rsid w:val="0004764F"/>
    <w:rsid w:val="00047F8F"/>
    <w:rsid w:val="00051BE2"/>
    <w:rsid w:val="00055B5C"/>
    <w:rsid w:val="00061429"/>
    <w:rsid w:val="0006156C"/>
    <w:rsid w:val="00063199"/>
    <w:rsid w:val="0006687C"/>
    <w:rsid w:val="00066E13"/>
    <w:rsid w:val="000671F2"/>
    <w:rsid w:val="00070BEB"/>
    <w:rsid w:val="00070E5D"/>
    <w:rsid w:val="00071807"/>
    <w:rsid w:val="00086FA0"/>
    <w:rsid w:val="00087F8F"/>
    <w:rsid w:val="00090B51"/>
    <w:rsid w:val="00091E52"/>
    <w:rsid w:val="00091F21"/>
    <w:rsid w:val="000A03B7"/>
    <w:rsid w:val="000A08AA"/>
    <w:rsid w:val="000A0954"/>
    <w:rsid w:val="000A3534"/>
    <w:rsid w:val="000A5AAC"/>
    <w:rsid w:val="000A717D"/>
    <w:rsid w:val="000A7E81"/>
    <w:rsid w:val="000B00B3"/>
    <w:rsid w:val="000B04F1"/>
    <w:rsid w:val="000B43D0"/>
    <w:rsid w:val="000B6F85"/>
    <w:rsid w:val="000B717E"/>
    <w:rsid w:val="000B7D89"/>
    <w:rsid w:val="000C2250"/>
    <w:rsid w:val="000C4E7B"/>
    <w:rsid w:val="000C6E17"/>
    <w:rsid w:val="000D47F5"/>
    <w:rsid w:val="000D57B4"/>
    <w:rsid w:val="000D5F37"/>
    <w:rsid w:val="000E24D0"/>
    <w:rsid w:val="000E323B"/>
    <w:rsid w:val="000E79F3"/>
    <w:rsid w:val="000F175A"/>
    <w:rsid w:val="000F2511"/>
    <w:rsid w:val="000F39C9"/>
    <w:rsid w:val="000F4161"/>
    <w:rsid w:val="000F4F8C"/>
    <w:rsid w:val="000F5C22"/>
    <w:rsid w:val="00100C2A"/>
    <w:rsid w:val="00101BB3"/>
    <w:rsid w:val="00103037"/>
    <w:rsid w:val="001070E2"/>
    <w:rsid w:val="00111438"/>
    <w:rsid w:val="001149A8"/>
    <w:rsid w:val="00115FFC"/>
    <w:rsid w:val="00121980"/>
    <w:rsid w:val="00123599"/>
    <w:rsid w:val="0013400B"/>
    <w:rsid w:val="00136ED9"/>
    <w:rsid w:val="00140A2E"/>
    <w:rsid w:val="0014275E"/>
    <w:rsid w:val="00143176"/>
    <w:rsid w:val="00151881"/>
    <w:rsid w:val="001521F8"/>
    <w:rsid w:val="00152F78"/>
    <w:rsid w:val="00160038"/>
    <w:rsid w:val="00161D2B"/>
    <w:rsid w:val="001623FA"/>
    <w:rsid w:val="00163A90"/>
    <w:rsid w:val="001735F4"/>
    <w:rsid w:val="00175CD4"/>
    <w:rsid w:val="00181234"/>
    <w:rsid w:val="00182548"/>
    <w:rsid w:val="00184CE0"/>
    <w:rsid w:val="0018543B"/>
    <w:rsid w:val="00186677"/>
    <w:rsid w:val="001937A4"/>
    <w:rsid w:val="001A3F19"/>
    <w:rsid w:val="001A4ABA"/>
    <w:rsid w:val="001A4B38"/>
    <w:rsid w:val="001B35D2"/>
    <w:rsid w:val="001B7105"/>
    <w:rsid w:val="001B78A1"/>
    <w:rsid w:val="001C5F8D"/>
    <w:rsid w:val="001D4A10"/>
    <w:rsid w:val="001E241C"/>
    <w:rsid w:val="001E5576"/>
    <w:rsid w:val="001F1ED1"/>
    <w:rsid w:val="001F264C"/>
    <w:rsid w:val="002057B3"/>
    <w:rsid w:val="00207B0E"/>
    <w:rsid w:val="00210DD4"/>
    <w:rsid w:val="002127A3"/>
    <w:rsid w:val="00212C9D"/>
    <w:rsid w:val="002213A7"/>
    <w:rsid w:val="0022249A"/>
    <w:rsid w:val="0022470C"/>
    <w:rsid w:val="002325E1"/>
    <w:rsid w:val="00233F38"/>
    <w:rsid w:val="0023432E"/>
    <w:rsid w:val="002406F0"/>
    <w:rsid w:val="0024381B"/>
    <w:rsid w:val="00246533"/>
    <w:rsid w:val="0024711C"/>
    <w:rsid w:val="00253D46"/>
    <w:rsid w:val="00254499"/>
    <w:rsid w:val="00255C6E"/>
    <w:rsid w:val="002565AE"/>
    <w:rsid w:val="0026772D"/>
    <w:rsid w:val="0027263D"/>
    <w:rsid w:val="002772AA"/>
    <w:rsid w:val="00285182"/>
    <w:rsid w:val="00285559"/>
    <w:rsid w:val="0028764B"/>
    <w:rsid w:val="002910AB"/>
    <w:rsid w:val="002928DA"/>
    <w:rsid w:val="002963CE"/>
    <w:rsid w:val="002A1F0B"/>
    <w:rsid w:val="002B1102"/>
    <w:rsid w:val="002B5D23"/>
    <w:rsid w:val="002C3EDF"/>
    <w:rsid w:val="002C4F88"/>
    <w:rsid w:val="002C6B08"/>
    <w:rsid w:val="002C6C3D"/>
    <w:rsid w:val="002D144B"/>
    <w:rsid w:val="002D41D0"/>
    <w:rsid w:val="002D4476"/>
    <w:rsid w:val="002D717C"/>
    <w:rsid w:val="002E1634"/>
    <w:rsid w:val="002E5D56"/>
    <w:rsid w:val="002F0B6F"/>
    <w:rsid w:val="002F2CB6"/>
    <w:rsid w:val="002F6E0B"/>
    <w:rsid w:val="003013B9"/>
    <w:rsid w:val="003016B8"/>
    <w:rsid w:val="00303DC1"/>
    <w:rsid w:val="0030620B"/>
    <w:rsid w:val="00307637"/>
    <w:rsid w:val="003168A2"/>
    <w:rsid w:val="00322846"/>
    <w:rsid w:val="003231FB"/>
    <w:rsid w:val="0032434F"/>
    <w:rsid w:val="00325B4A"/>
    <w:rsid w:val="00325B87"/>
    <w:rsid w:val="00330483"/>
    <w:rsid w:val="003317F2"/>
    <w:rsid w:val="00335E38"/>
    <w:rsid w:val="00340839"/>
    <w:rsid w:val="00352074"/>
    <w:rsid w:val="003522A0"/>
    <w:rsid w:val="00356259"/>
    <w:rsid w:val="00362434"/>
    <w:rsid w:val="003624C1"/>
    <w:rsid w:val="003716D5"/>
    <w:rsid w:val="003725F6"/>
    <w:rsid w:val="00373211"/>
    <w:rsid w:val="00375458"/>
    <w:rsid w:val="003921FA"/>
    <w:rsid w:val="0039306F"/>
    <w:rsid w:val="003A7EC6"/>
    <w:rsid w:val="003B03D6"/>
    <w:rsid w:val="003B23B4"/>
    <w:rsid w:val="003C412F"/>
    <w:rsid w:val="003C6478"/>
    <w:rsid w:val="003D4380"/>
    <w:rsid w:val="003D5D21"/>
    <w:rsid w:val="003D662D"/>
    <w:rsid w:val="003E01BC"/>
    <w:rsid w:val="003E05F1"/>
    <w:rsid w:val="003E38DD"/>
    <w:rsid w:val="003F407D"/>
    <w:rsid w:val="003F688C"/>
    <w:rsid w:val="00402AF4"/>
    <w:rsid w:val="00406C0B"/>
    <w:rsid w:val="004077D4"/>
    <w:rsid w:val="00420414"/>
    <w:rsid w:val="004241A5"/>
    <w:rsid w:val="00431003"/>
    <w:rsid w:val="004317D1"/>
    <w:rsid w:val="00434631"/>
    <w:rsid w:val="004475E6"/>
    <w:rsid w:val="00447BA0"/>
    <w:rsid w:val="00452B4C"/>
    <w:rsid w:val="004536D2"/>
    <w:rsid w:val="00455125"/>
    <w:rsid w:val="00456A45"/>
    <w:rsid w:val="004601BE"/>
    <w:rsid w:val="00462378"/>
    <w:rsid w:val="0046443B"/>
    <w:rsid w:val="004644FB"/>
    <w:rsid w:val="00464695"/>
    <w:rsid w:val="004708F2"/>
    <w:rsid w:val="00472375"/>
    <w:rsid w:val="00472E20"/>
    <w:rsid w:val="004750C1"/>
    <w:rsid w:val="004764B7"/>
    <w:rsid w:val="004765D0"/>
    <w:rsid w:val="004775B8"/>
    <w:rsid w:val="00482204"/>
    <w:rsid w:val="00486678"/>
    <w:rsid w:val="004A2B40"/>
    <w:rsid w:val="004B5F08"/>
    <w:rsid w:val="004B6413"/>
    <w:rsid w:val="004C218D"/>
    <w:rsid w:val="004C2A3A"/>
    <w:rsid w:val="004C3B6C"/>
    <w:rsid w:val="004C6772"/>
    <w:rsid w:val="004D0D85"/>
    <w:rsid w:val="004D25BC"/>
    <w:rsid w:val="004D506B"/>
    <w:rsid w:val="004D75AE"/>
    <w:rsid w:val="004D77FE"/>
    <w:rsid w:val="004E1D55"/>
    <w:rsid w:val="004E47E5"/>
    <w:rsid w:val="004F479E"/>
    <w:rsid w:val="004F4830"/>
    <w:rsid w:val="004F6E4A"/>
    <w:rsid w:val="004F798B"/>
    <w:rsid w:val="0050035E"/>
    <w:rsid w:val="0050078D"/>
    <w:rsid w:val="00506017"/>
    <w:rsid w:val="00515596"/>
    <w:rsid w:val="005177F0"/>
    <w:rsid w:val="00517A3B"/>
    <w:rsid w:val="00523F63"/>
    <w:rsid w:val="00525635"/>
    <w:rsid w:val="005315C8"/>
    <w:rsid w:val="00532B15"/>
    <w:rsid w:val="00533C17"/>
    <w:rsid w:val="0054189C"/>
    <w:rsid w:val="00541943"/>
    <w:rsid w:val="00543C9F"/>
    <w:rsid w:val="005464AC"/>
    <w:rsid w:val="005539CE"/>
    <w:rsid w:val="0056300B"/>
    <w:rsid w:val="0056585F"/>
    <w:rsid w:val="00565AE7"/>
    <w:rsid w:val="00566E2C"/>
    <w:rsid w:val="00572B23"/>
    <w:rsid w:val="00576F65"/>
    <w:rsid w:val="0057773D"/>
    <w:rsid w:val="00592EE1"/>
    <w:rsid w:val="00595338"/>
    <w:rsid w:val="00597EDC"/>
    <w:rsid w:val="005A0D38"/>
    <w:rsid w:val="005A5EE4"/>
    <w:rsid w:val="005A758E"/>
    <w:rsid w:val="005A7E1C"/>
    <w:rsid w:val="005B4C61"/>
    <w:rsid w:val="005C1BB4"/>
    <w:rsid w:val="005C39AF"/>
    <w:rsid w:val="005C6DB3"/>
    <w:rsid w:val="005C7859"/>
    <w:rsid w:val="005D1A07"/>
    <w:rsid w:val="005D2CA3"/>
    <w:rsid w:val="005D378D"/>
    <w:rsid w:val="005E0576"/>
    <w:rsid w:val="005E32D7"/>
    <w:rsid w:val="005E4E23"/>
    <w:rsid w:val="005F211A"/>
    <w:rsid w:val="005F364D"/>
    <w:rsid w:val="00611006"/>
    <w:rsid w:val="0061762E"/>
    <w:rsid w:val="006226D8"/>
    <w:rsid w:val="00622989"/>
    <w:rsid w:val="006240AF"/>
    <w:rsid w:val="00625362"/>
    <w:rsid w:val="00631E32"/>
    <w:rsid w:val="00635125"/>
    <w:rsid w:val="006359BB"/>
    <w:rsid w:val="00637F61"/>
    <w:rsid w:val="0064025A"/>
    <w:rsid w:val="00644D0D"/>
    <w:rsid w:val="00646946"/>
    <w:rsid w:val="00652864"/>
    <w:rsid w:val="006547FE"/>
    <w:rsid w:val="00655023"/>
    <w:rsid w:val="00661530"/>
    <w:rsid w:val="0066753C"/>
    <w:rsid w:val="00667CD5"/>
    <w:rsid w:val="00671330"/>
    <w:rsid w:val="00684450"/>
    <w:rsid w:val="00686F33"/>
    <w:rsid w:val="0068704D"/>
    <w:rsid w:val="00690209"/>
    <w:rsid w:val="006944C1"/>
    <w:rsid w:val="00697312"/>
    <w:rsid w:val="006A2335"/>
    <w:rsid w:val="006A70B5"/>
    <w:rsid w:val="006B5978"/>
    <w:rsid w:val="006B6796"/>
    <w:rsid w:val="006C1C19"/>
    <w:rsid w:val="006C4A69"/>
    <w:rsid w:val="006C5A44"/>
    <w:rsid w:val="006C5ED8"/>
    <w:rsid w:val="006C5F80"/>
    <w:rsid w:val="006D1AD3"/>
    <w:rsid w:val="006D5F64"/>
    <w:rsid w:val="006D6B64"/>
    <w:rsid w:val="006D6F4E"/>
    <w:rsid w:val="006E0559"/>
    <w:rsid w:val="006E6C01"/>
    <w:rsid w:val="006E6F0F"/>
    <w:rsid w:val="006F4902"/>
    <w:rsid w:val="006F5A60"/>
    <w:rsid w:val="00701D8A"/>
    <w:rsid w:val="0070324A"/>
    <w:rsid w:val="00705C33"/>
    <w:rsid w:val="0071658F"/>
    <w:rsid w:val="00717A81"/>
    <w:rsid w:val="007224E1"/>
    <w:rsid w:val="0072448D"/>
    <w:rsid w:val="007251BC"/>
    <w:rsid w:val="0072554B"/>
    <w:rsid w:val="00731B8D"/>
    <w:rsid w:val="007323D2"/>
    <w:rsid w:val="00733FC0"/>
    <w:rsid w:val="0073555D"/>
    <w:rsid w:val="00745540"/>
    <w:rsid w:val="00746B4C"/>
    <w:rsid w:val="00750721"/>
    <w:rsid w:val="00752EAC"/>
    <w:rsid w:val="00755408"/>
    <w:rsid w:val="00755E42"/>
    <w:rsid w:val="007566BE"/>
    <w:rsid w:val="00760688"/>
    <w:rsid w:val="007642E4"/>
    <w:rsid w:val="00764779"/>
    <w:rsid w:val="00771E02"/>
    <w:rsid w:val="00773C2E"/>
    <w:rsid w:val="00781899"/>
    <w:rsid w:val="00784321"/>
    <w:rsid w:val="007846DF"/>
    <w:rsid w:val="007879A0"/>
    <w:rsid w:val="007936D4"/>
    <w:rsid w:val="00793C6A"/>
    <w:rsid w:val="00794A28"/>
    <w:rsid w:val="007A21EE"/>
    <w:rsid w:val="007B0670"/>
    <w:rsid w:val="007B24A4"/>
    <w:rsid w:val="007B4215"/>
    <w:rsid w:val="007B6E17"/>
    <w:rsid w:val="007C2E55"/>
    <w:rsid w:val="007C41B2"/>
    <w:rsid w:val="007C528F"/>
    <w:rsid w:val="007C5A6E"/>
    <w:rsid w:val="007D54E9"/>
    <w:rsid w:val="007E0A49"/>
    <w:rsid w:val="007E0B88"/>
    <w:rsid w:val="007E164C"/>
    <w:rsid w:val="007F637A"/>
    <w:rsid w:val="007F6A6C"/>
    <w:rsid w:val="00800EDF"/>
    <w:rsid w:val="00801A3F"/>
    <w:rsid w:val="00803287"/>
    <w:rsid w:val="00807DE7"/>
    <w:rsid w:val="00811BA5"/>
    <w:rsid w:val="00812358"/>
    <w:rsid w:val="00815526"/>
    <w:rsid w:val="00816A21"/>
    <w:rsid w:val="008201F8"/>
    <w:rsid w:val="00820CAC"/>
    <w:rsid w:val="008235AA"/>
    <w:rsid w:val="0083246A"/>
    <w:rsid w:val="00832CC2"/>
    <w:rsid w:val="00836F42"/>
    <w:rsid w:val="008444F0"/>
    <w:rsid w:val="00846126"/>
    <w:rsid w:val="00852BED"/>
    <w:rsid w:val="00855841"/>
    <w:rsid w:val="00866EFE"/>
    <w:rsid w:val="00873C3E"/>
    <w:rsid w:val="00873C79"/>
    <w:rsid w:val="00881000"/>
    <w:rsid w:val="00881AA0"/>
    <w:rsid w:val="00883181"/>
    <w:rsid w:val="00884801"/>
    <w:rsid w:val="00890969"/>
    <w:rsid w:val="0089406F"/>
    <w:rsid w:val="00895E5C"/>
    <w:rsid w:val="008B1273"/>
    <w:rsid w:val="008C3475"/>
    <w:rsid w:val="008D0442"/>
    <w:rsid w:val="008D1696"/>
    <w:rsid w:val="008D3261"/>
    <w:rsid w:val="008D6043"/>
    <w:rsid w:val="008E76D9"/>
    <w:rsid w:val="008E7799"/>
    <w:rsid w:val="008F08B7"/>
    <w:rsid w:val="008F19A9"/>
    <w:rsid w:val="008F2EA2"/>
    <w:rsid w:val="008F750A"/>
    <w:rsid w:val="00905516"/>
    <w:rsid w:val="00905E22"/>
    <w:rsid w:val="00913ECE"/>
    <w:rsid w:val="00933421"/>
    <w:rsid w:val="009378A8"/>
    <w:rsid w:val="00941273"/>
    <w:rsid w:val="00941D74"/>
    <w:rsid w:val="0094417C"/>
    <w:rsid w:val="00945EBF"/>
    <w:rsid w:val="0095344E"/>
    <w:rsid w:val="00957177"/>
    <w:rsid w:val="009606A0"/>
    <w:rsid w:val="00960CAC"/>
    <w:rsid w:val="009622E0"/>
    <w:rsid w:val="00963E77"/>
    <w:rsid w:val="0096658C"/>
    <w:rsid w:val="00975243"/>
    <w:rsid w:val="00976123"/>
    <w:rsid w:val="009803FA"/>
    <w:rsid w:val="00985CA5"/>
    <w:rsid w:val="00992E60"/>
    <w:rsid w:val="00996F8F"/>
    <w:rsid w:val="009A7037"/>
    <w:rsid w:val="009A7605"/>
    <w:rsid w:val="009B2A00"/>
    <w:rsid w:val="009B47EF"/>
    <w:rsid w:val="009C71FC"/>
    <w:rsid w:val="009D2D8A"/>
    <w:rsid w:val="009D5FA2"/>
    <w:rsid w:val="009E2CDC"/>
    <w:rsid w:val="009E4EE5"/>
    <w:rsid w:val="009F0484"/>
    <w:rsid w:val="009F4C43"/>
    <w:rsid w:val="009F75D9"/>
    <w:rsid w:val="00A05397"/>
    <w:rsid w:val="00A10FD1"/>
    <w:rsid w:val="00A12340"/>
    <w:rsid w:val="00A13639"/>
    <w:rsid w:val="00A14763"/>
    <w:rsid w:val="00A14AFD"/>
    <w:rsid w:val="00A1667E"/>
    <w:rsid w:val="00A16AA6"/>
    <w:rsid w:val="00A225A5"/>
    <w:rsid w:val="00A24219"/>
    <w:rsid w:val="00A41124"/>
    <w:rsid w:val="00A4154D"/>
    <w:rsid w:val="00A448C0"/>
    <w:rsid w:val="00A44ECE"/>
    <w:rsid w:val="00A47E64"/>
    <w:rsid w:val="00A54113"/>
    <w:rsid w:val="00A56192"/>
    <w:rsid w:val="00A6478F"/>
    <w:rsid w:val="00A65E27"/>
    <w:rsid w:val="00A71DC5"/>
    <w:rsid w:val="00A75288"/>
    <w:rsid w:val="00A76282"/>
    <w:rsid w:val="00A84C12"/>
    <w:rsid w:val="00A84CEB"/>
    <w:rsid w:val="00A9108F"/>
    <w:rsid w:val="00A9134F"/>
    <w:rsid w:val="00A942F8"/>
    <w:rsid w:val="00AA695F"/>
    <w:rsid w:val="00AA6B45"/>
    <w:rsid w:val="00AA7994"/>
    <w:rsid w:val="00AB42F1"/>
    <w:rsid w:val="00AB6629"/>
    <w:rsid w:val="00AB6ACE"/>
    <w:rsid w:val="00AC5212"/>
    <w:rsid w:val="00AC5F85"/>
    <w:rsid w:val="00AC67C2"/>
    <w:rsid w:val="00AC69B7"/>
    <w:rsid w:val="00AD4137"/>
    <w:rsid w:val="00AD599B"/>
    <w:rsid w:val="00AE6C33"/>
    <w:rsid w:val="00AF39FE"/>
    <w:rsid w:val="00AF7B7C"/>
    <w:rsid w:val="00B12100"/>
    <w:rsid w:val="00B142E8"/>
    <w:rsid w:val="00B15352"/>
    <w:rsid w:val="00B20D8C"/>
    <w:rsid w:val="00B30773"/>
    <w:rsid w:val="00B31E41"/>
    <w:rsid w:val="00B3265B"/>
    <w:rsid w:val="00B36661"/>
    <w:rsid w:val="00B37A1A"/>
    <w:rsid w:val="00B40335"/>
    <w:rsid w:val="00B43C79"/>
    <w:rsid w:val="00B50E1D"/>
    <w:rsid w:val="00B530A7"/>
    <w:rsid w:val="00B53F05"/>
    <w:rsid w:val="00B57771"/>
    <w:rsid w:val="00B60746"/>
    <w:rsid w:val="00B61AB7"/>
    <w:rsid w:val="00B6542D"/>
    <w:rsid w:val="00B66C25"/>
    <w:rsid w:val="00B70B5C"/>
    <w:rsid w:val="00B7206C"/>
    <w:rsid w:val="00B7277A"/>
    <w:rsid w:val="00B7629E"/>
    <w:rsid w:val="00B777C6"/>
    <w:rsid w:val="00B81721"/>
    <w:rsid w:val="00B83C9B"/>
    <w:rsid w:val="00B87661"/>
    <w:rsid w:val="00B93FE3"/>
    <w:rsid w:val="00B956D3"/>
    <w:rsid w:val="00BA17BD"/>
    <w:rsid w:val="00BA2633"/>
    <w:rsid w:val="00BA46C7"/>
    <w:rsid w:val="00BA49E7"/>
    <w:rsid w:val="00BA5654"/>
    <w:rsid w:val="00BB67D5"/>
    <w:rsid w:val="00BB7F40"/>
    <w:rsid w:val="00BD06BD"/>
    <w:rsid w:val="00BD343C"/>
    <w:rsid w:val="00BD4FBE"/>
    <w:rsid w:val="00BD54DE"/>
    <w:rsid w:val="00BD569F"/>
    <w:rsid w:val="00BD6615"/>
    <w:rsid w:val="00BD6935"/>
    <w:rsid w:val="00BE110F"/>
    <w:rsid w:val="00BE2059"/>
    <w:rsid w:val="00BE2AB4"/>
    <w:rsid w:val="00BE2FCF"/>
    <w:rsid w:val="00BE3263"/>
    <w:rsid w:val="00BE4E15"/>
    <w:rsid w:val="00BF13B1"/>
    <w:rsid w:val="00BF5100"/>
    <w:rsid w:val="00BF580B"/>
    <w:rsid w:val="00BF5D3E"/>
    <w:rsid w:val="00C05F83"/>
    <w:rsid w:val="00C060B6"/>
    <w:rsid w:val="00C06C74"/>
    <w:rsid w:val="00C0755E"/>
    <w:rsid w:val="00C15D19"/>
    <w:rsid w:val="00C166A3"/>
    <w:rsid w:val="00C23E28"/>
    <w:rsid w:val="00C268D3"/>
    <w:rsid w:val="00C32ED8"/>
    <w:rsid w:val="00C37211"/>
    <w:rsid w:val="00C37654"/>
    <w:rsid w:val="00C379A8"/>
    <w:rsid w:val="00C452EA"/>
    <w:rsid w:val="00C57075"/>
    <w:rsid w:val="00C57597"/>
    <w:rsid w:val="00C57EBD"/>
    <w:rsid w:val="00C64F48"/>
    <w:rsid w:val="00C665A1"/>
    <w:rsid w:val="00C67344"/>
    <w:rsid w:val="00C71D0D"/>
    <w:rsid w:val="00C744F0"/>
    <w:rsid w:val="00C75CFC"/>
    <w:rsid w:val="00C8642B"/>
    <w:rsid w:val="00C86929"/>
    <w:rsid w:val="00C92170"/>
    <w:rsid w:val="00C93E71"/>
    <w:rsid w:val="00C94E90"/>
    <w:rsid w:val="00CA1323"/>
    <w:rsid w:val="00CA4A2E"/>
    <w:rsid w:val="00CA4FC2"/>
    <w:rsid w:val="00CA50F7"/>
    <w:rsid w:val="00CB0537"/>
    <w:rsid w:val="00CB260F"/>
    <w:rsid w:val="00CB396D"/>
    <w:rsid w:val="00CB700B"/>
    <w:rsid w:val="00CB7274"/>
    <w:rsid w:val="00CC00D1"/>
    <w:rsid w:val="00CC691B"/>
    <w:rsid w:val="00CD0472"/>
    <w:rsid w:val="00CD1A56"/>
    <w:rsid w:val="00CD3CD8"/>
    <w:rsid w:val="00CE11A8"/>
    <w:rsid w:val="00CE5D04"/>
    <w:rsid w:val="00CF2F72"/>
    <w:rsid w:val="00CF3341"/>
    <w:rsid w:val="00CF4B85"/>
    <w:rsid w:val="00CF5A53"/>
    <w:rsid w:val="00CF6B45"/>
    <w:rsid w:val="00CF6F0F"/>
    <w:rsid w:val="00D0684A"/>
    <w:rsid w:val="00D16270"/>
    <w:rsid w:val="00D24C14"/>
    <w:rsid w:val="00D26614"/>
    <w:rsid w:val="00D272AE"/>
    <w:rsid w:val="00D31441"/>
    <w:rsid w:val="00D33CA7"/>
    <w:rsid w:val="00D33D37"/>
    <w:rsid w:val="00D37333"/>
    <w:rsid w:val="00D4031D"/>
    <w:rsid w:val="00D43C51"/>
    <w:rsid w:val="00D4439D"/>
    <w:rsid w:val="00D47C8E"/>
    <w:rsid w:val="00D60885"/>
    <w:rsid w:val="00D627A6"/>
    <w:rsid w:val="00D65482"/>
    <w:rsid w:val="00D65515"/>
    <w:rsid w:val="00D74C5D"/>
    <w:rsid w:val="00D75F10"/>
    <w:rsid w:val="00D86C86"/>
    <w:rsid w:val="00D87357"/>
    <w:rsid w:val="00D923BB"/>
    <w:rsid w:val="00D92C71"/>
    <w:rsid w:val="00D944E4"/>
    <w:rsid w:val="00D96CF4"/>
    <w:rsid w:val="00D97270"/>
    <w:rsid w:val="00D97B61"/>
    <w:rsid w:val="00DA13E9"/>
    <w:rsid w:val="00DA413E"/>
    <w:rsid w:val="00DA50E4"/>
    <w:rsid w:val="00DA5D65"/>
    <w:rsid w:val="00DA6B89"/>
    <w:rsid w:val="00DB7269"/>
    <w:rsid w:val="00DB7D5D"/>
    <w:rsid w:val="00DC0D01"/>
    <w:rsid w:val="00DC3376"/>
    <w:rsid w:val="00DC3BB9"/>
    <w:rsid w:val="00DC51C4"/>
    <w:rsid w:val="00DC607F"/>
    <w:rsid w:val="00DD30D7"/>
    <w:rsid w:val="00DD37D8"/>
    <w:rsid w:val="00DD7B24"/>
    <w:rsid w:val="00DE2236"/>
    <w:rsid w:val="00DE4000"/>
    <w:rsid w:val="00DF2C1B"/>
    <w:rsid w:val="00DF4708"/>
    <w:rsid w:val="00DF7B9C"/>
    <w:rsid w:val="00DF7DE7"/>
    <w:rsid w:val="00E00A4C"/>
    <w:rsid w:val="00E02A68"/>
    <w:rsid w:val="00E05B66"/>
    <w:rsid w:val="00E07B25"/>
    <w:rsid w:val="00E107A9"/>
    <w:rsid w:val="00E1203A"/>
    <w:rsid w:val="00E15BA0"/>
    <w:rsid w:val="00E16C2D"/>
    <w:rsid w:val="00E178B6"/>
    <w:rsid w:val="00E24ADD"/>
    <w:rsid w:val="00E25143"/>
    <w:rsid w:val="00E37984"/>
    <w:rsid w:val="00E452B2"/>
    <w:rsid w:val="00E54BF2"/>
    <w:rsid w:val="00E55A75"/>
    <w:rsid w:val="00E57E69"/>
    <w:rsid w:val="00E65945"/>
    <w:rsid w:val="00E70936"/>
    <w:rsid w:val="00E73002"/>
    <w:rsid w:val="00E73A53"/>
    <w:rsid w:val="00E83709"/>
    <w:rsid w:val="00E86DE6"/>
    <w:rsid w:val="00E9288D"/>
    <w:rsid w:val="00E96AE7"/>
    <w:rsid w:val="00E96C9F"/>
    <w:rsid w:val="00E9769D"/>
    <w:rsid w:val="00EA0E15"/>
    <w:rsid w:val="00EA56E5"/>
    <w:rsid w:val="00EB017D"/>
    <w:rsid w:val="00EB0B33"/>
    <w:rsid w:val="00EB10D4"/>
    <w:rsid w:val="00EB4765"/>
    <w:rsid w:val="00EB4A64"/>
    <w:rsid w:val="00EB6A05"/>
    <w:rsid w:val="00EC31F7"/>
    <w:rsid w:val="00EC3B44"/>
    <w:rsid w:val="00EC7716"/>
    <w:rsid w:val="00ED2D98"/>
    <w:rsid w:val="00ED36AF"/>
    <w:rsid w:val="00ED5A9C"/>
    <w:rsid w:val="00EE0128"/>
    <w:rsid w:val="00EE3E8B"/>
    <w:rsid w:val="00EE431D"/>
    <w:rsid w:val="00EE6A48"/>
    <w:rsid w:val="00EE7839"/>
    <w:rsid w:val="00EF3DE6"/>
    <w:rsid w:val="00EF5118"/>
    <w:rsid w:val="00EF75BC"/>
    <w:rsid w:val="00F02B8E"/>
    <w:rsid w:val="00F060A5"/>
    <w:rsid w:val="00F1013A"/>
    <w:rsid w:val="00F1182F"/>
    <w:rsid w:val="00F12909"/>
    <w:rsid w:val="00F12D31"/>
    <w:rsid w:val="00F17CC6"/>
    <w:rsid w:val="00F21FE4"/>
    <w:rsid w:val="00F2285D"/>
    <w:rsid w:val="00F2479C"/>
    <w:rsid w:val="00F255D0"/>
    <w:rsid w:val="00F2595D"/>
    <w:rsid w:val="00F33E49"/>
    <w:rsid w:val="00F36EAF"/>
    <w:rsid w:val="00F4256E"/>
    <w:rsid w:val="00F42A82"/>
    <w:rsid w:val="00F44328"/>
    <w:rsid w:val="00F548D3"/>
    <w:rsid w:val="00F56C1E"/>
    <w:rsid w:val="00F611DC"/>
    <w:rsid w:val="00F65E9C"/>
    <w:rsid w:val="00F7423F"/>
    <w:rsid w:val="00F750CF"/>
    <w:rsid w:val="00F7607D"/>
    <w:rsid w:val="00F829CD"/>
    <w:rsid w:val="00F84B33"/>
    <w:rsid w:val="00F84FBF"/>
    <w:rsid w:val="00F92044"/>
    <w:rsid w:val="00F93CBD"/>
    <w:rsid w:val="00F94145"/>
    <w:rsid w:val="00F963FF"/>
    <w:rsid w:val="00F9712C"/>
    <w:rsid w:val="00F97408"/>
    <w:rsid w:val="00FA3420"/>
    <w:rsid w:val="00FA762F"/>
    <w:rsid w:val="00FB5B83"/>
    <w:rsid w:val="00FB5E04"/>
    <w:rsid w:val="00FC0F79"/>
    <w:rsid w:val="00FC7E5A"/>
    <w:rsid w:val="00FD0238"/>
    <w:rsid w:val="00FD6C57"/>
    <w:rsid w:val="00FD76FD"/>
    <w:rsid w:val="00FE1F2E"/>
    <w:rsid w:val="00FE381F"/>
    <w:rsid w:val="00FE4340"/>
    <w:rsid w:val="00FE77B8"/>
    <w:rsid w:val="00FF247A"/>
    <w:rsid w:val="00FF3DE3"/>
    <w:rsid w:val="00FF6BA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24C97F-62D2-44BC-95A1-7D6C0B01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397"/>
    <w:rPr>
      <w:lang w:val="en-US"/>
    </w:rPr>
  </w:style>
  <w:style w:type="paragraph" w:styleId="Heading1">
    <w:name w:val="heading 1"/>
    <w:basedOn w:val="Normal"/>
    <w:next w:val="Normal"/>
    <w:qFormat/>
    <w:rsid w:val="00A0539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05397"/>
    <w:pPr>
      <w:keepNext/>
      <w:spacing w:before="240" w:after="60"/>
      <w:outlineLvl w:val="1"/>
    </w:pPr>
    <w:rPr>
      <w:rFonts w:ascii="Cambria" w:hAnsi="Cambria"/>
      <w:b/>
      <w:bCs/>
      <w:i/>
      <w:iCs/>
      <w:sz w:val="28"/>
      <w:szCs w:val="28"/>
    </w:rPr>
  </w:style>
  <w:style w:type="paragraph" w:styleId="Heading3">
    <w:name w:val="heading 3"/>
    <w:basedOn w:val="Normal"/>
    <w:next w:val="Normal"/>
    <w:qFormat/>
    <w:rsid w:val="00A05397"/>
    <w:pPr>
      <w:keepNext/>
      <w:spacing w:before="240" w:after="60"/>
      <w:outlineLvl w:val="2"/>
    </w:pPr>
    <w:rPr>
      <w:rFonts w:ascii="Arial" w:hAnsi="Arial" w:cs="Arial"/>
      <w:b/>
      <w:bCs/>
      <w:sz w:val="26"/>
      <w:szCs w:val="26"/>
    </w:rPr>
  </w:style>
  <w:style w:type="paragraph" w:styleId="Heading4">
    <w:name w:val="heading 4"/>
    <w:basedOn w:val="Normal"/>
    <w:next w:val="Normal"/>
    <w:qFormat/>
    <w:rsid w:val="00A05397"/>
    <w:pPr>
      <w:keepNext/>
      <w:outlineLvl w:val="3"/>
    </w:pPr>
    <w:rPr>
      <w:b/>
      <w:bCs/>
      <w:sz w:val="28"/>
    </w:rPr>
  </w:style>
  <w:style w:type="paragraph" w:styleId="Heading5">
    <w:name w:val="heading 5"/>
    <w:basedOn w:val="Normal"/>
    <w:next w:val="Normal"/>
    <w:qFormat/>
    <w:rsid w:val="00A05397"/>
    <w:pPr>
      <w:spacing w:before="240" w:after="60"/>
      <w:outlineLvl w:val="4"/>
    </w:pPr>
    <w:rPr>
      <w:b/>
      <w:bCs/>
      <w:i/>
      <w:iCs/>
      <w:sz w:val="26"/>
      <w:szCs w:val="26"/>
    </w:rPr>
  </w:style>
  <w:style w:type="paragraph" w:styleId="Heading6">
    <w:name w:val="heading 6"/>
    <w:basedOn w:val="Normal"/>
    <w:next w:val="Normal"/>
    <w:link w:val="Heading6Char"/>
    <w:qFormat/>
    <w:rsid w:val="00A05397"/>
    <w:pPr>
      <w:spacing w:before="240" w:after="60"/>
      <w:outlineLvl w:val="5"/>
    </w:pPr>
    <w:rPr>
      <w:b/>
      <w:bCs/>
      <w:sz w:val="22"/>
      <w:szCs w:val="22"/>
    </w:rPr>
  </w:style>
  <w:style w:type="paragraph" w:styleId="Heading7">
    <w:name w:val="heading 7"/>
    <w:basedOn w:val="Normal"/>
    <w:next w:val="Normal"/>
    <w:link w:val="Heading7Char"/>
    <w:qFormat/>
    <w:rsid w:val="00EB0B33"/>
    <w:pPr>
      <w:keepNext/>
      <w:jc w:val="center"/>
      <w:outlineLvl w:val="6"/>
    </w:pPr>
    <w:rPr>
      <w:b/>
      <w:i/>
      <w:iCs/>
      <w:caps/>
      <w:sz w:val="28"/>
      <w:szCs w:val="28"/>
      <w:lang w:val="ro-RO"/>
    </w:rPr>
  </w:style>
  <w:style w:type="paragraph" w:styleId="Heading8">
    <w:name w:val="heading 8"/>
    <w:basedOn w:val="Normal"/>
    <w:next w:val="Normal"/>
    <w:link w:val="Heading8Char"/>
    <w:unhideWhenUsed/>
    <w:qFormat/>
    <w:rsid w:val="00EB4A64"/>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05397"/>
    <w:pPr>
      <w:ind w:right="-483"/>
      <w:jc w:val="both"/>
    </w:pPr>
    <w:rPr>
      <w:rFonts w:ascii="Arial" w:hAnsi="Arial"/>
      <w:sz w:val="24"/>
      <w:lang w:val="ro-RO"/>
    </w:rPr>
  </w:style>
  <w:style w:type="character" w:customStyle="1" w:styleId="BodyTextChar">
    <w:name w:val="Body Text Char"/>
    <w:semiHidden/>
    <w:rsid w:val="00A05397"/>
    <w:rPr>
      <w:rFonts w:ascii="Arial" w:hAnsi="Arial"/>
      <w:sz w:val="24"/>
      <w:lang w:val="ro-RO" w:eastAsia="ro-RO" w:bidi="ar-SA"/>
    </w:rPr>
  </w:style>
  <w:style w:type="character" w:customStyle="1" w:styleId="ln2tarticol">
    <w:name w:val="ln2tarticol"/>
    <w:basedOn w:val="DefaultParagraphFont"/>
    <w:rsid w:val="00A05397"/>
  </w:style>
  <w:style w:type="paragraph" w:styleId="HTMLPreformatted">
    <w:name w:val="HTML Preformatted"/>
    <w:basedOn w:val="Normal"/>
    <w:semiHidden/>
    <w:rsid w:val="00A05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17"/>
      <w:szCs w:val="17"/>
      <w:lang w:val="en-GB" w:eastAsia="en-US"/>
    </w:rPr>
  </w:style>
  <w:style w:type="character" w:customStyle="1" w:styleId="HTMLPreformattedChar">
    <w:name w:val="HTML Preformatted Char"/>
    <w:semiHidden/>
    <w:rsid w:val="00A05397"/>
    <w:rPr>
      <w:rFonts w:ascii="Courier New" w:eastAsia="Arial Unicode MS" w:hAnsi="Courier New" w:cs="Courier New"/>
      <w:sz w:val="17"/>
      <w:szCs w:val="17"/>
      <w:lang w:val="en-GB" w:eastAsia="en-US" w:bidi="ar-SA"/>
    </w:rPr>
  </w:style>
  <w:style w:type="character" w:styleId="Hyperlink">
    <w:name w:val="Hyperlink"/>
    <w:semiHidden/>
    <w:rsid w:val="00A05397"/>
    <w:rPr>
      <w:rFonts w:ascii="Arial" w:hAnsi="Arial" w:cs="Arial" w:hint="default"/>
      <w:strike w:val="0"/>
      <w:dstrike w:val="0"/>
      <w:color w:val="0000FF"/>
      <w:sz w:val="15"/>
      <w:szCs w:val="15"/>
      <w:u w:val="none"/>
      <w:effect w:val="none"/>
    </w:rPr>
  </w:style>
  <w:style w:type="character" w:customStyle="1" w:styleId="ln2talineat">
    <w:name w:val="ln2talineat"/>
    <w:basedOn w:val="DefaultParagraphFont"/>
    <w:rsid w:val="00A05397"/>
  </w:style>
  <w:style w:type="paragraph" w:styleId="BodyTextIndent">
    <w:name w:val="Body Text Indent"/>
    <w:basedOn w:val="Normal"/>
    <w:rsid w:val="00A05397"/>
    <w:pPr>
      <w:ind w:firstLine="284"/>
      <w:jc w:val="both"/>
    </w:pPr>
    <w:rPr>
      <w:sz w:val="24"/>
      <w:szCs w:val="24"/>
      <w:lang w:val="ro-RO"/>
    </w:rPr>
  </w:style>
  <w:style w:type="character" w:customStyle="1" w:styleId="BodyTextIndentChar">
    <w:name w:val="Body Text Indent Char"/>
    <w:semiHidden/>
    <w:rsid w:val="00A05397"/>
    <w:rPr>
      <w:sz w:val="24"/>
      <w:szCs w:val="24"/>
      <w:lang w:val="ro-RO" w:eastAsia="ro-RO" w:bidi="ar-SA"/>
    </w:rPr>
  </w:style>
  <w:style w:type="character" w:customStyle="1" w:styleId="ln2tpunct">
    <w:name w:val="ln2tpunct"/>
    <w:basedOn w:val="DefaultParagraphFont"/>
    <w:rsid w:val="00A05397"/>
  </w:style>
  <w:style w:type="character" w:customStyle="1" w:styleId="Heading2Char">
    <w:name w:val="Heading 2 Char"/>
    <w:semiHidden/>
    <w:rsid w:val="00A05397"/>
    <w:rPr>
      <w:rFonts w:ascii="Cambria" w:eastAsia="Times New Roman" w:hAnsi="Cambria" w:cs="Times New Roman"/>
      <w:b/>
      <w:bCs/>
      <w:i/>
      <w:iCs/>
      <w:sz w:val="28"/>
      <w:szCs w:val="28"/>
      <w:lang w:eastAsia="ro-RO"/>
    </w:rPr>
  </w:style>
  <w:style w:type="character" w:customStyle="1" w:styleId="Heading8Char">
    <w:name w:val="Heading 8 Char"/>
    <w:link w:val="Heading8"/>
    <w:rsid w:val="00EB4A64"/>
    <w:rPr>
      <w:rFonts w:ascii="Calibri" w:eastAsia="Times New Roman" w:hAnsi="Calibri" w:cs="Times New Roman"/>
      <w:i/>
      <w:iCs/>
      <w:sz w:val="24"/>
      <w:szCs w:val="24"/>
      <w:lang w:eastAsia="ro-RO"/>
    </w:rPr>
  </w:style>
  <w:style w:type="paragraph" w:styleId="BodyTextIndent2">
    <w:name w:val="Body Text Indent 2"/>
    <w:basedOn w:val="Normal"/>
    <w:link w:val="BodyTextIndent2Char"/>
    <w:unhideWhenUsed/>
    <w:rsid w:val="00EB4A64"/>
    <w:pPr>
      <w:spacing w:after="120" w:line="480" w:lineRule="auto"/>
      <w:ind w:left="283"/>
    </w:pPr>
  </w:style>
  <w:style w:type="character" w:customStyle="1" w:styleId="BodyTextIndent2Char">
    <w:name w:val="Body Text Indent 2 Char"/>
    <w:link w:val="BodyTextIndent2"/>
    <w:uiPriority w:val="99"/>
    <w:rsid w:val="00EB4A64"/>
    <w:rPr>
      <w:lang w:eastAsia="ro-RO"/>
    </w:rPr>
  </w:style>
  <w:style w:type="table" w:styleId="TableGrid">
    <w:name w:val="Table Grid"/>
    <w:basedOn w:val="TableNormal"/>
    <w:rsid w:val="00611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75E6"/>
    <w:pPr>
      <w:ind w:left="720"/>
      <w:contextualSpacing/>
    </w:pPr>
  </w:style>
  <w:style w:type="paragraph" w:styleId="BalloonText">
    <w:name w:val="Balloon Text"/>
    <w:basedOn w:val="Normal"/>
    <w:link w:val="BalloonTextChar"/>
    <w:semiHidden/>
    <w:unhideWhenUsed/>
    <w:rsid w:val="00701D8A"/>
    <w:rPr>
      <w:rFonts w:ascii="Tahoma" w:hAnsi="Tahoma" w:cs="Tahoma"/>
      <w:sz w:val="16"/>
      <w:szCs w:val="16"/>
    </w:rPr>
  </w:style>
  <w:style w:type="character" w:customStyle="1" w:styleId="BalloonTextChar">
    <w:name w:val="Balloon Text Char"/>
    <w:link w:val="BalloonText"/>
    <w:uiPriority w:val="99"/>
    <w:semiHidden/>
    <w:rsid w:val="00701D8A"/>
    <w:rPr>
      <w:rFonts w:ascii="Tahoma" w:hAnsi="Tahoma" w:cs="Tahoma"/>
      <w:sz w:val="16"/>
      <w:szCs w:val="16"/>
      <w:lang w:eastAsia="ro-RO"/>
    </w:rPr>
  </w:style>
  <w:style w:type="character" w:customStyle="1" w:styleId="panchor1">
    <w:name w:val="panchor1"/>
    <w:rsid w:val="00523F63"/>
    <w:rPr>
      <w:rFonts w:ascii="Courier New" w:hAnsi="Courier New"/>
      <w:color w:val="0000FF"/>
      <w:sz w:val="22"/>
      <w:u w:val="single"/>
    </w:rPr>
  </w:style>
  <w:style w:type="paragraph" w:styleId="BodyTextIndent3">
    <w:name w:val="Body Text Indent 3"/>
    <w:basedOn w:val="Normal"/>
    <w:link w:val="BodyTextIndent3Char"/>
    <w:unhideWhenUsed/>
    <w:rsid w:val="00EB0B3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B0B33"/>
    <w:rPr>
      <w:sz w:val="16"/>
      <w:szCs w:val="16"/>
      <w:lang w:val="en-US"/>
    </w:rPr>
  </w:style>
  <w:style w:type="character" w:customStyle="1" w:styleId="Heading7Char">
    <w:name w:val="Heading 7 Char"/>
    <w:basedOn w:val="DefaultParagraphFont"/>
    <w:link w:val="Heading7"/>
    <w:rsid w:val="00EB0B33"/>
    <w:rPr>
      <w:b/>
      <w:i/>
      <w:iCs/>
      <w:caps/>
      <w:sz w:val="28"/>
      <w:szCs w:val="28"/>
    </w:rPr>
  </w:style>
  <w:style w:type="paragraph" w:styleId="BodyText2">
    <w:name w:val="Body Text 2"/>
    <w:basedOn w:val="Normal"/>
    <w:link w:val="BodyText2Char"/>
    <w:rsid w:val="00EB0B33"/>
    <w:pPr>
      <w:jc w:val="center"/>
    </w:pPr>
    <w:rPr>
      <w:sz w:val="28"/>
      <w:szCs w:val="24"/>
      <w:lang w:val="ro-RO"/>
    </w:rPr>
  </w:style>
  <w:style w:type="character" w:customStyle="1" w:styleId="BodyText2Char">
    <w:name w:val="Body Text 2 Char"/>
    <w:basedOn w:val="DefaultParagraphFont"/>
    <w:link w:val="BodyText2"/>
    <w:rsid w:val="00EB0B33"/>
    <w:rPr>
      <w:sz w:val="28"/>
      <w:szCs w:val="24"/>
    </w:rPr>
  </w:style>
  <w:style w:type="paragraph" w:styleId="Title">
    <w:name w:val="Title"/>
    <w:basedOn w:val="Normal"/>
    <w:link w:val="TitleChar"/>
    <w:qFormat/>
    <w:rsid w:val="00EB0B33"/>
    <w:pPr>
      <w:jc w:val="center"/>
    </w:pPr>
    <w:rPr>
      <w:b/>
      <w:sz w:val="28"/>
      <w:lang w:val="ro-RO"/>
    </w:rPr>
  </w:style>
  <w:style w:type="character" w:customStyle="1" w:styleId="TitleChar">
    <w:name w:val="Title Char"/>
    <w:basedOn w:val="DefaultParagraphFont"/>
    <w:link w:val="Title"/>
    <w:rsid w:val="00EB0B33"/>
    <w:rPr>
      <w:b/>
      <w:sz w:val="28"/>
    </w:rPr>
  </w:style>
  <w:style w:type="paragraph" w:styleId="Subtitle">
    <w:name w:val="Subtitle"/>
    <w:basedOn w:val="Normal"/>
    <w:link w:val="SubtitleChar"/>
    <w:qFormat/>
    <w:rsid w:val="00EB0B33"/>
    <w:pPr>
      <w:ind w:left="360"/>
      <w:jc w:val="center"/>
    </w:pPr>
    <w:rPr>
      <w:b/>
      <w:sz w:val="28"/>
      <w:szCs w:val="24"/>
      <w:lang w:val="ro-RO"/>
    </w:rPr>
  </w:style>
  <w:style w:type="character" w:customStyle="1" w:styleId="SubtitleChar">
    <w:name w:val="Subtitle Char"/>
    <w:basedOn w:val="DefaultParagraphFont"/>
    <w:link w:val="Subtitle"/>
    <w:rsid w:val="00EB0B33"/>
    <w:rPr>
      <w:b/>
      <w:sz w:val="28"/>
      <w:szCs w:val="24"/>
    </w:rPr>
  </w:style>
  <w:style w:type="paragraph" w:styleId="Caption">
    <w:name w:val="caption"/>
    <w:basedOn w:val="Normal"/>
    <w:next w:val="Normal"/>
    <w:qFormat/>
    <w:rsid w:val="00EB0B33"/>
    <w:pPr>
      <w:jc w:val="center"/>
    </w:pPr>
    <w:rPr>
      <w:b/>
      <w:sz w:val="28"/>
      <w:szCs w:val="24"/>
      <w:lang w:val="ro-RO"/>
    </w:rPr>
  </w:style>
  <w:style w:type="paragraph" w:styleId="Footer">
    <w:name w:val="footer"/>
    <w:basedOn w:val="Normal"/>
    <w:link w:val="FooterChar"/>
    <w:uiPriority w:val="99"/>
    <w:rsid w:val="00EB0B33"/>
    <w:pPr>
      <w:tabs>
        <w:tab w:val="center" w:pos="4320"/>
        <w:tab w:val="right" w:pos="8640"/>
      </w:tabs>
    </w:pPr>
    <w:rPr>
      <w:sz w:val="24"/>
      <w:szCs w:val="24"/>
      <w:lang w:val="ro-RO"/>
    </w:rPr>
  </w:style>
  <w:style w:type="character" w:customStyle="1" w:styleId="FooterChar">
    <w:name w:val="Footer Char"/>
    <w:basedOn w:val="DefaultParagraphFont"/>
    <w:link w:val="Footer"/>
    <w:uiPriority w:val="99"/>
    <w:rsid w:val="00EB0B33"/>
    <w:rPr>
      <w:sz w:val="24"/>
      <w:szCs w:val="24"/>
    </w:rPr>
  </w:style>
  <w:style w:type="character" w:styleId="PageNumber">
    <w:name w:val="page number"/>
    <w:basedOn w:val="DefaultParagraphFont"/>
    <w:rsid w:val="00EB0B33"/>
  </w:style>
  <w:style w:type="paragraph" w:styleId="Header">
    <w:name w:val="header"/>
    <w:basedOn w:val="Normal"/>
    <w:link w:val="HeaderChar"/>
    <w:rsid w:val="00EB0B33"/>
    <w:pPr>
      <w:tabs>
        <w:tab w:val="center" w:pos="4320"/>
        <w:tab w:val="right" w:pos="8640"/>
      </w:tabs>
    </w:pPr>
    <w:rPr>
      <w:sz w:val="24"/>
      <w:szCs w:val="24"/>
      <w:lang w:val="ro-RO"/>
    </w:rPr>
  </w:style>
  <w:style w:type="character" w:customStyle="1" w:styleId="HeaderChar">
    <w:name w:val="Header Char"/>
    <w:basedOn w:val="DefaultParagraphFont"/>
    <w:link w:val="Header"/>
    <w:rsid w:val="00EB0B33"/>
    <w:rPr>
      <w:sz w:val="24"/>
      <w:szCs w:val="24"/>
    </w:rPr>
  </w:style>
  <w:style w:type="character" w:customStyle="1" w:styleId="preambul1">
    <w:name w:val="preambul1"/>
    <w:rsid w:val="00EB0B33"/>
    <w:rPr>
      <w:i/>
      <w:iCs/>
      <w:color w:val="000000"/>
    </w:rPr>
  </w:style>
  <w:style w:type="paragraph" w:customStyle="1" w:styleId="CaracterCaracter">
    <w:name w:val="Caracter Caracter"/>
    <w:basedOn w:val="Normal"/>
    <w:rsid w:val="00EB0B33"/>
    <w:pPr>
      <w:suppressAutoHyphens/>
      <w:spacing w:after="160" w:line="240" w:lineRule="exact"/>
    </w:pPr>
    <w:rPr>
      <w:rFonts w:ascii="Tahoma" w:hAnsi="Tahoma"/>
      <w:lang w:eastAsia="en-US"/>
    </w:rPr>
  </w:style>
  <w:style w:type="character" w:customStyle="1" w:styleId="punct1">
    <w:name w:val="punct1"/>
    <w:rsid w:val="00EB0B33"/>
    <w:rPr>
      <w:b/>
      <w:bCs/>
      <w:color w:val="000000"/>
    </w:rPr>
  </w:style>
  <w:style w:type="paragraph" w:styleId="BodyText3">
    <w:name w:val="Body Text 3"/>
    <w:basedOn w:val="Normal"/>
    <w:link w:val="BodyText3Char"/>
    <w:semiHidden/>
    <w:unhideWhenUsed/>
    <w:rsid w:val="00EB0B33"/>
    <w:pPr>
      <w:spacing w:after="120"/>
    </w:pPr>
    <w:rPr>
      <w:sz w:val="16"/>
      <w:szCs w:val="16"/>
      <w:lang w:val="ro-RO"/>
    </w:rPr>
  </w:style>
  <w:style w:type="character" w:customStyle="1" w:styleId="BodyText3Char">
    <w:name w:val="Body Text 3 Char"/>
    <w:basedOn w:val="DefaultParagraphFont"/>
    <w:link w:val="BodyText3"/>
    <w:semiHidden/>
    <w:rsid w:val="00EB0B33"/>
    <w:rPr>
      <w:sz w:val="16"/>
      <w:szCs w:val="16"/>
    </w:rPr>
  </w:style>
  <w:style w:type="character" w:customStyle="1" w:styleId="Heading6Char">
    <w:name w:val="Heading 6 Char"/>
    <w:link w:val="Heading6"/>
    <w:rsid w:val="00EB0B33"/>
    <w:rPr>
      <w:b/>
      <w:bC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nk:HOT%20GUV%20750%202005%2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C1614-52D6-4DF3-9FBA-657F7ECDC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4420</Words>
  <Characters>25199</Characters>
  <Application>Microsoft Office Word</Application>
  <DocSecurity>0</DocSecurity>
  <Lines>209</Lines>
  <Paragraphs>59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lpstr>
    </vt:vector>
  </TitlesOfParts>
  <Company>mt</Company>
  <LinksUpToDate>false</LinksUpToDate>
  <CharactersWithSpaces>29560</CharactersWithSpaces>
  <SharedDoc>false</SharedDoc>
  <HLinks>
    <vt:vector size="6" baseType="variant">
      <vt:variant>
        <vt:i4>7209007</vt:i4>
      </vt:variant>
      <vt:variant>
        <vt:i4>0</vt:i4>
      </vt:variant>
      <vt:variant>
        <vt:i4>0</vt:i4>
      </vt:variant>
      <vt:variant>
        <vt:i4>5</vt:i4>
      </vt:variant>
      <vt:variant>
        <vt:lpwstr>lnk:HOT GUV 750 2005 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dc:creator>
  <cp:lastModifiedBy>Crina Laufer</cp:lastModifiedBy>
  <cp:revision>14</cp:revision>
  <cp:lastPrinted>2019-08-23T09:13:00Z</cp:lastPrinted>
  <dcterms:created xsi:type="dcterms:W3CDTF">2019-08-23T08:43:00Z</dcterms:created>
  <dcterms:modified xsi:type="dcterms:W3CDTF">2019-09-10T09:15:00Z</dcterms:modified>
</cp:coreProperties>
</file>