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EFD373" w14:textId="67C1B464" w:rsidR="00341DB3" w:rsidRPr="009D088F" w:rsidRDefault="00371A10" w:rsidP="00EA2988">
      <w:pPr>
        <w:ind w:left="-630"/>
        <w:rPr>
          <w:b/>
        </w:rPr>
      </w:pPr>
      <w:r>
        <w:rPr>
          <w:b/>
        </w:rPr>
        <w:t>DIRECȚI</w:t>
      </w:r>
      <w:r w:rsidR="00290DB8">
        <w:rPr>
          <w:b/>
        </w:rPr>
        <w:t>A TRANSPORT NAVAL</w:t>
      </w:r>
      <w:r w:rsidR="00341DB3" w:rsidRPr="009D088F">
        <w:rPr>
          <w:b/>
        </w:rPr>
        <w:t xml:space="preserve"> </w:t>
      </w:r>
    </w:p>
    <w:p w14:paraId="1B8FC888" w14:textId="7EDC1A71" w:rsidR="00341DB3" w:rsidRPr="005D67E4" w:rsidRDefault="00341DB3" w:rsidP="00F35333">
      <w:pPr>
        <w:ind w:left="-630" w:right="-19"/>
        <w:jc w:val="center"/>
        <w:rPr>
          <w:b/>
        </w:rPr>
      </w:pPr>
      <w:r>
        <w:rPr>
          <w:b/>
        </w:rPr>
        <w:t xml:space="preserve">                                                                             </w:t>
      </w:r>
      <w:r w:rsidR="00EA2988">
        <w:rPr>
          <w:b/>
        </w:rPr>
        <w:t xml:space="preserve">        </w:t>
      </w:r>
      <w:r>
        <w:rPr>
          <w:b/>
        </w:rPr>
        <w:t xml:space="preserve">      </w:t>
      </w:r>
      <w:r w:rsidRPr="005D67E4">
        <w:rPr>
          <w:b/>
        </w:rPr>
        <w:t>Nr</w:t>
      </w:r>
      <w:r w:rsidR="00F35333">
        <w:rPr>
          <w:b/>
        </w:rPr>
        <w:t>. ……………………</w:t>
      </w:r>
      <w:r w:rsidRPr="005D67E4">
        <w:rPr>
          <w:b/>
        </w:rPr>
        <w:t xml:space="preserve">                         </w:t>
      </w:r>
    </w:p>
    <w:p w14:paraId="760CD681" w14:textId="6BD1F835" w:rsidR="00341DB3" w:rsidRPr="00F3109A" w:rsidRDefault="00341DB3" w:rsidP="00F35333">
      <w:pPr>
        <w:tabs>
          <w:tab w:val="left" w:pos="4530"/>
          <w:tab w:val="right" w:pos="10773"/>
        </w:tabs>
        <w:ind w:left="-630" w:right="-19"/>
        <w:jc w:val="left"/>
        <w:rPr>
          <w:b/>
          <w:noProof/>
        </w:rPr>
      </w:pPr>
      <w:r>
        <w:rPr>
          <w:b/>
          <w:noProof/>
        </w:rPr>
        <w:tab/>
        <w:t xml:space="preserve">                             </w:t>
      </w:r>
      <w:r w:rsidRPr="00F3109A">
        <w:rPr>
          <w:b/>
          <w:noProof/>
        </w:rPr>
        <w:t xml:space="preserve">Data: </w:t>
      </w:r>
      <w:r w:rsidR="00F35333">
        <w:rPr>
          <w:b/>
          <w:noProof/>
        </w:rPr>
        <w:t>……………….</w:t>
      </w:r>
    </w:p>
    <w:p w14:paraId="5301F64A" w14:textId="77777777" w:rsidR="00341DB3" w:rsidRDefault="00341DB3" w:rsidP="00EA2988">
      <w:pPr>
        <w:pStyle w:val="NoSpacing"/>
        <w:spacing w:line="276" w:lineRule="auto"/>
        <w:ind w:left="-630" w:right="423" w:firstLine="720"/>
        <w:jc w:val="both"/>
        <w:rPr>
          <w:rStyle w:val="rvts10"/>
          <w:rFonts w:ascii="Trebuchet MS" w:hAnsi="Trebuchet MS"/>
          <w:b/>
          <w:sz w:val="22"/>
          <w:szCs w:val="22"/>
          <w:bdr w:val="none" w:sz="0" w:space="0" w:color="auto" w:frame="1"/>
          <w:shd w:val="clear" w:color="auto" w:fill="FFFFFF"/>
        </w:rPr>
      </w:pPr>
    </w:p>
    <w:p w14:paraId="333E9E8A" w14:textId="1D903F1E" w:rsidR="00F35333" w:rsidRDefault="00F35333" w:rsidP="00F35333">
      <w:pPr>
        <w:pStyle w:val="NoSpacing"/>
        <w:spacing w:line="276" w:lineRule="auto"/>
        <w:ind w:left="-630" w:right="423"/>
        <w:jc w:val="center"/>
        <w:rPr>
          <w:rFonts w:ascii="Trebuchet MS" w:hAnsi="Trebuchet MS"/>
          <w:b/>
          <w:sz w:val="22"/>
          <w:szCs w:val="22"/>
        </w:rPr>
      </w:pPr>
      <w:r>
        <w:rPr>
          <w:rFonts w:ascii="Trebuchet MS" w:hAnsi="Trebuchet MS"/>
          <w:b/>
          <w:sz w:val="22"/>
          <w:szCs w:val="22"/>
        </w:rPr>
        <w:t>Referat de aprobare</w:t>
      </w:r>
    </w:p>
    <w:p w14:paraId="45746695" w14:textId="77777777" w:rsidR="00F35333" w:rsidRDefault="00F35333" w:rsidP="00F35333">
      <w:pPr>
        <w:pStyle w:val="NoSpacing"/>
        <w:spacing w:line="276" w:lineRule="auto"/>
        <w:ind w:left="-630" w:right="423"/>
        <w:jc w:val="center"/>
        <w:rPr>
          <w:rFonts w:ascii="Trebuchet MS" w:hAnsi="Trebuchet MS"/>
          <w:b/>
          <w:sz w:val="22"/>
          <w:szCs w:val="22"/>
        </w:rPr>
      </w:pPr>
    </w:p>
    <w:p w14:paraId="19FBC9DC" w14:textId="77777777" w:rsidR="00352E72" w:rsidRDefault="00F35333" w:rsidP="00352E72">
      <w:pPr>
        <w:tabs>
          <w:tab w:val="left" w:pos="6960"/>
        </w:tabs>
        <w:spacing w:before="0" w:after="0"/>
        <w:ind w:left="-630" w:right="431"/>
        <w:jc w:val="center"/>
        <w:rPr>
          <w:b/>
        </w:rPr>
      </w:pPr>
      <w:r w:rsidRPr="00F35333">
        <w:rPr>
          <w:b/>
        </w:rPr>
        <w:t>a ordinului ministrului transporturilor</w:t>
      </w:r>
      <w:r>
        <w:rPr>
          <w:b/>
        </w:rPr>
        <w:t>, infrastructurii și comunicațiilor</w:t>
      </w:r>
      <w:r w:rsidRPr="00F35333">
        <w:rPr>
          <w:b/>
        </w:rPr>
        <w:t xml:space="preserve"> </w:t>
      </w:r>
    </w:p>
    <w:p w14:paraId="65ABF205" w14:textId="6F31EACF" w:rsidR="00352E72" w:rsidRPr="002C3C42" w:rsidRDefault="00F35333" w:rsidP="00352E72">
      <w:pPr>
        <w:tabs>
          <w:tab w:val="left" w:pos="6960"/>
        </w:tabs>
        <w:spacing w:before="0" w:after="0"/>
        <w:ind w:left="-630" w:right="431"/>
        <w:jc w:val="center"/>
        <w:rPr>
          <w:b/>
        </w:rPr>
      </w:pPr>
      <w:r w:rsidRPr="00F35333">
        <w:rPr>
          <w:rFonts w:cs="Arial"/>
          <w:b/>
        </w:rPr>
        <w:t>pentru</w:t>
      </w:r>
      <w:r>
        <w:rPr>
          <w:rFonts w:cs="Arial"/>
          <w:b/>
        </w:rPr>
        <w:t xml:space="preserve"> </w:t>
      </w:r>
      <w:r w:rsidR="00352E72">
        <w:rPr>
          <w:b/>
        </w:rPr>
        <w:t xml:space="preserve">stabilirea porturilor și a căilor navigabile interioare </w:t>
      </w:r>
      <w:r w:rsidR="00B4525C">
        <w:rPr>
          <w:b/>
        </w:rPr>
        <w:t>pentru</w:t>
      </w:r>
      <w:r w:rsidR="00352E72">
        <w:rPr>
          <w:b/>
        </w:rPr>
        <w:t xml:space="preserve"> care serviciul de pilotaj al navelor maritime și </w:t>
      </w:r>
      <w:proofErr w:type="spellStart"/>
      <w:r w:rsidR="00352E72">
        <w:rPr>
          <w:b/>
        </w:rPr>
        <w:t>fluviomaritime</w:t>
      </w:r>
      <w:proofErr w:type="spellEnd"/>
      <w:r w:rsidR="00352E72">
        <w:rPr>
          <w:b/>
        </w:rPr>
        <w:t xml:space="preserve"> este obligatoriu și a modului de derulare a acestui serviciu</w:t>
      </w:r>
    </w:p>
    <w:p w14:paraId="6398AD35" w14:textId="06DCF4E7" w:rsidR="00F35333" w:rsidRPr="00F35333" w:rsidRDefault="00F35333" w:rsidP="00F35333">
      <w:pPr>
        <w:pStyle w:val="NoSpacing"/>
        <w:spacing w:line="276" w:lineRule="auto"/>
        <w:ind w:left="-630" w:right="423"/>
        <w:jc w:val="center"/>
        <w:rPr>
          <w:rFonts w:ascii="Trebuchet MS" w:hAnsi="Trebuchet MS"/>
          <w:b/>
          <w:sz w:val="22"/>
          <w:szCs w:val="22"/>
          <w:bdr w:val="none" w:sz="0" w:space="0" w:color="auto" w:frame="1"/>
          <w:shd w:val="clear" w:color="auto" w:fill="FFFFFF"/>
        </w:rPr>
      </w:pPr>
    </w:p>
    <w:p w14:paraId="4FD2CFA8" w14:textId="77777777" w:rsidR="009B48C7" w:rsidRPr="005D67E4" w:rsidRDefault="009B48C7" w:rsidP="00F35333">
      <w:pPr>
        <w:pStyle w:val="NoSpacing"/>
        <w:spacing w:line="276" w:lineRule="auto"/>
        <w:ind w:left="-630" w:right="423"/>
        <w:jc w:val="center"/>
        <w:rPr>
          <w:rStyle w:val="rvts10"/>
          <w:rFonts w:ascii="Trebuchet MS" w:hAnsi="Trebuchet MS"/>
          <w:b/>
          <w:sz w:val="22"/>
          <w:szCs w:val="22"/>
          <w:bdr w:val="none" w:sz="0" w:space="0" w:color="auto" w:frame="1"/>
          <w:shd w:val="clear" w:color="auto" w:fill="FFFFFF"/>
        </w:rPr>
      </w:pPr>
    </w:p>
    <w:p w14:paraId="60040851" w14:textId="77777777" w:rsidR="00F35333" w:rsidRDefault="00F35333" w:rsidP="00F35333">
      <w:pPr>
        <w:spacing w:before="0" w:after="0" w:line="240" w:lineRule="auto"/>
        <w:ind w:left="-630" w:right="431"/>
        <w:rPr>
          <w:rFonts w:cs="Arial"/>
          <w:b/>
          <w:bCs/>
          <w:color w:val="008000"/>
        </w:rPr>
      </w:pPr>
    </w:p>
    <w:p w14:paraId="15BFE7F7" w14:textId="25C443F1" w:rsidR="00F35333" w:rsidRPr="00E242AD" w:rsidRDefault="00F35333" w:rsidP="002D1680">
      <w:pPr>
        <w:spacing w:before="0" w:after="120"/>
        <w:ind w:left="-630" w:right="431"/>
        <w:rPr>
          <w:rStyle w:val="l5prm1"/>
          <w:rFonts w:cs="Arial"/>
          <w:i w:val="0"/>
          <w:color w:val="auto"/>
          <w:sz w:val="22"/>
          <w:szCs w:val="22"/>
        </w:rPr>
      </w:pPr>
      <w:r>
        <w:rPr>
          <w:rFonts w:cs="Arial"/>
          <w:b/>
          <w:bCs/>
          <w:color w:val="008000"/>
        </w:rPr>
        <w:tab/>
      </w:r>
      <w:r w:rsidRPr="00E242AD">
        <w:rPr>
          <w:rFonts w:cs="Arial"/>
          <w:bCs/>
          <w:color w:val="auto"/>
        </w:rPr>
        <w:t xml:space="preserve">În conformitate cu prevederile art. 47 </w:t>
      </w:r>
      <w:r w:rsidR="00873C6C">
        <w:rPr>
          <w:rFonts w:cs="Arial"/>
          <w:bCs/>
          <w:color w:val="auto"/>
        </w:rPr>
        <w:t xml:space="preserve">și art. 48 </w:t>
      </w:r>
      <w:r w:rsidRPr="00E242AD">
        <w:rPr>
          <w:rFonts w:cs="Arial"/>
          <w:bCs/>
          <w:color w:val="auto"/>
        </w:rPr>
        <w:t xml:space="preserve">din </w:t>
      </w:r>
      <w:proofErr w:type="spellStart"/>
      <w:r w:rsidRPr="00E242AD">
        <w:rPr>
          <w:rStyle w:val="l5prm1"/>
          <w:rFonts w:cs="Arial"/>
          <w:i w:val="0"/>
          <w:color w:val="auto"/>
          <w:sz w:val="22"/>
          <w:szCs w:val="22"/>
        </w:rPr>
        <w:t>Ordonanţa</w:t>
      </w:r>
      <w:proofErr w:type="spellEnd"/>
      <w:r w:rsidRPr="00E242AD">
        <w:rPr>
          <w:rStyle w:val="l5prm1"/>
          <w:rFonts w:cs="Arial"/>
          <w:i w:val="0"/>
          <w:color w:val="auto"/>
          <w:sz w:val="22"/>
          <w:szCs w:val="22"/>
        </w:rPr>
        <w:t xml:space="preserve"> Guvernului </w:t>
      </w:r>
      <w:hyperlink r:id="rId7" w:history="1">
        <w:r w:rsidRPr="00E242AD">
          <w:rPr>
            <w:rStyle w:val="Hyperlink"/>
            <w:rFonts w:cs="Arial"/>
            <w:iCs/>
            <w:color w:val="auto"/>
            <w:u w:val="none"/>
          </w:rPr>
          <w:t>nr. 22/1999</w:t>
        </w:r>
      </w:hyperlink>
      <w:r w:rsidRPr="00E242AD">
        <w:rPr>
          <w:rStyle w:val="l5prm1"/>
          <w:rFonts w:cs="Arial"/>
          <w:i w:val="0"/>
          <w:color w:val="auto"/>
          <w:sz w:val="22"/>
          <w:szCs w:val="22"/>
        </w:rPr>
        <w:t xml:space="preserve"> privind administrarea porturilor </w:t>
      </w:r>
      <w:proofErr w:type="spellStart"/>
      <w:r w:rsidRPr="00E242AD">
        <w:rPr>
          <w:rStyle w:val="l5prm1"/>
          <w:rFonts w:cs="Arial"/>
          <w:i w:val="0"/>
          <w:color w:val="auto"/>
          <w:sz w:val="22"/>
          <w:szCs w:val="22"/>
        </w:rPr>
        <w:t>şi</w:t>
      </w:r>
      <w:proofErr w:type="spellEnd"/>
      <w:r w:rsidRPr="00E242AD">
        <w:rPr>
          <w:rStyle w:val="l5prm1"/>
          <w:rFonts w:cs="Arial"/>
          <w:i w:val="0"/>
          <w:color w:val="auto"/>
          <w:sz w:val="22"/>
          <w:szCs w:val="22"/>
        </w:rPr>
        <w:t xml:space="preserve"> a căilor navigabile, utilizarea infrastructurilor de transport naval </w:t>
      </w:r>
      <w:proofErr w:type="spellStart"/>
      <w:r w:rsidRPr="00E242AD">
        <w:rPr>
          <w:rStyle w:val="l5prm1"/>
          <w:rFonts w:cs="Arial"/>
          <w:i w:val="0"/>
          <w:color w:val="auto"/>
          <w:sz w:val="22"/>
          <w:szCs w:val="22"/>
        </w:rPr>
        <w:t>aparţinând</w:t>
      </w:r>
      <w:proofErr w:type="spellEnd"/>
      <w:r w:rsidRPr="00E242AD">
        <w:rPr>
          <w:rStyle w:val="l5prm1"/>
          <w:rFonts w:cs="Arial"/>
          <w:i w:val="0"/>
          <w:color w:val="auto"/>
          <w:sz w:val="22"/>
          <w:szCs w:val="22"/>
        </w:rPr>
        <w:t xml:space="preserve"> domeniului public, precum </w:t>
      </w:r>
      <w:proofErr w:type="spellStart"/>
      <w:r w:rsidRPr="00E242AD">
        <w:rPr>
          <w:rStyle w:val="l5prm1"/>
          <w:rFonts w:cs="Arial"/>
          <w:i w:val="0"/>
          <w:color w:val="auto"/>
          <w:sz w:val="22"/>
          <w:szCs w:val="22"/>
        </w:rPr>
        <w:t>şi</w:t>
      </w:r>
      <w:proofErr w:type="spellEnd"/>
      <w:r w:rsidRPr="00E242AD">
        <w:rPr>
          <w:rStyle w:val="l5prm1"/>
          <w:rFonts w:cs="Arial"/>
          <w:i w:val="0"/>
          <w:color w:val="auto"/>
          <w:sz w:val="22"/>
          <w:szCs w:val="22"/>
        </w:rPr>
        <w:t xml:space="preserve"> </w:t>
      </w:r>
      <w:proofErr w:type="spellStart"/>
      <w:r w:rsidRPr="00E242AD">
        <w:rPr>
          <w:rStyle w:val="l5prm1"/>
          <w:rFonts w:cs="Arial"/>
          <w:i w:val="0"/>
          <w:color w:val="auto"/>
          <w:sz w:val="22"/>
          <w:szCs w:val="22"/>
        </w:rPr>
        <w:t>desfăşurarea</w:t>
      </w:r>
      <w:proofErr w:type="spellEnd"/>
      <w:r w:rsidRPr="00E242AD">
        <w:rPr>
          <w:rStyle w:val="l5prm1"/>
          <w:rFonts w:cs="Arial"/>
          <w:i w:val="0"/>
          <w:color w:val="auto"/>
          <w:sz w:val="22"/>
          <w:szCs w:val="22"/>
        </w:rPr>
        <w:t xml:space="preserve"> </w:t>
      </w:r>
      <w:proofErr w:type="spellStart"/>
      <w:r w:rsidRPr="00E242AD">
        <w:rPr>
          <w:rStyle w:val="l5prm1"/>
          <w:rFonts w:cs="Arial"/>
          <w:i w:val="0"/>
          <w:color w:val="auto"/>
          <w:sz w:val="22"/>
          <w:szCs w:val="22"/>
        </w:rPr>
        <w:t>activităţilor</w:t>
      </w:r>
      <w:proofErr w:type="spellEnd"/>
      <w:r w:rsidRPr="00E242AD">
        <w:rPr>
          <w:rStyle w:val="l5prm1"/>
          <w:rFonts w:cs="Arial"/>
          <w:i w:val="0"/>
          <w:color w:val="auto"/>
          <w:sz w:val="22"/>
          <w:szCs w:val="22"/>
        </w:rPr>
        <w:t xml:space="preserve"> de transport naval în porturi </w:t>
      </w:r>
      <w:proofErr w:type="spellStart"/>
      <w:r w:rsidRPr="00E242AD">
        <w:rPr>
          <w:rStyle w:val="l5prm1"/>
          <w:rFonts w:cs="Arial"/>
          <w:i w:val="0"/>
          <w:color w:val="auto"/>
          <w:sz w:val="22"/>
          <w:szCs w:val="22"/>
        </w:rPr>
        <w:t>şi</w:t>
      </w:r>
      <w:proofErr w:type="spellEnd"/>
      <w:r w:rsidRPr="00E242AD">
        <w:rPr>
          <w:rStyle w:val="l5prm1"/>
          <w:rFonts w:cs="Arial"/>
          <w:i w:val="0"/>
          <w:color w:val="auto"/>
          <w:sz w:val="22"/>
          <w:szCs w:val="22"/>
        </w:rPr>
        <w:t xml:space="preserve"> pe căile navigabile interioare, republicată, cu modificările și completările ulterioare, </w:t>
      </w:r>
      <w:r w:rsidRPr="00E242AD">
        <w:rPr>
          <w:rStyle w:val="l5def4"/>
          <w:rFonts w:ascii="Trebuchet MS" w:hAnsi="Trebuchet MS"/>
          <w:color w:val="auto"/>
          <w:sz w:val="22"/>
          <w:szCs w:val="22"/>
        </w:rPr>
        <w:t xml:space="preserve">pilotajul navelor maritime </w:t>
      </w:r>
      <w:proofErr w:type="spellStart"/>
      <w:r w:rsidRPr="00E242AD">
        <w:rPr>
          <w:rStyle w:val="l5def4"/>
          <w:rFonts w:ascii="Trebuchet MS" w:hAnsi="Trebuchet MS"/>
          <w:color w:val="auto"/>
          <w:sz w:val="22"/>
          <w:szCs w:val="22"/>
        </w:rPr>
        <w:t>şi</w:t>
      </w:r>
      <w:proofErr w:type="spellEnd"/>
      <w:r w:rsidRPr="00E242AD">
        <w:rPr>
          <w:rStyle w:val="l5def4"/>
          <w:rFonts w:ascii="Trebuchet MS" w:hAnsi="Trebuchet MS"/>
          <w:color w:val="auto"/>
          <w:sz w:val="22"/>
          <w:szCs w:val="22"/>
        </w:rPr>
        <w:t xml:space="preserve"> </w:t>
      </w:r>
      <w:proofErr w:type="spellStart"/>
      <w:r w:rsidRPr="00E242AD">
        <w:rPr>
          <w:rStyle w:val="l5def4"/>
          <w:rFonts w:ascii="Trebuchet MS" w:hAnsi="Trebuchet MS"/>
          <w:color w:val="auto"/>
          <w:sz w:val="22"/>
          <w:szCs w:val="22"/>
        </w:rPr>
        <w:t>fluviomaritime</w:t>
      </w:r>
      <w:proofErr w:type="spellEnd"/>
      <w:r w:rsidRPr="00E242AD">
        <w:rPr>
          <w:rStyle w:val="l5def4"/>
          <w:rFonts w:ascii="Trebuchet MS" w:hAnsi="Trebuchet MS"/>
          <w:color w:val="auto"/>
          <w:sz w:val="22"/>
          <w:szCs w:val="22"/>
        </w:rPr>
        <w:t xml:space="preserve"> la intrarea </w:t>
      </w:r>
      <w:proofErr w:type="spellStart"/>
      <w:r w:rsidRPr="00E242AD">
        <w:rPr>
          <w:rStyle w:val="l5def4"/>
          <w:rFonts w:ascii="Trebuchet MS" w:hAnsi="Trebuchet MS"/>
          <w:color w:val="auto"/>
          <w:sz w:val="22"/>
          <w:szCs w:val="22"/>
        </w:rPr>
        <w:t>şi</w:t>
      </w:r>
      <w:proofErr w:type="spellEnd"/>
      <w:r w:rsidRPr="00E242AD">
        <w:rPr>
          <w:rStyle w:val="l5def4"/>
          <w:rFonts w:ascii="Trebuchet MS" w:hAnsi="Trebuchet MS"/>
          <w:color w:val="auto"/>
          <w:sz w:val="22"/>
          <w:szCs w:val="22"/>
        </w:rPr>
        <w:t xml:space="preserve"> </w:t>
      </w:r>
      <w:proofErr w:type="spellStart"/>
      <w:r w:rsidRPr="00E242AD">
        <w:rPr>
          <w:rStyle w:val="l5def4"/>
          <w:rFonts w:ascii="Trebuchet MS" w:hAnsi="Trebuchet MS"/>
          <w:color w:val="auto"/>
          <w:sz w:val="22"/>
          <w:szCs w:val="22"/>
        </w:rPr>
        <w:t>ieşirea</w:t>
      </w:r>
      <w:proofErr w:type="spellEnd"/>
      <w:r w:rsidRPr="00E242AD">
        <w:rPr>
          <w:rStyle w:val="l5def4"/>
          <w:rFonts w:ascii="Trebuchet MS" w:hAnsi="Trebuchet MS"/>
          <w:color w:val="auto"/>
          <w:sz w:val="22"/>
          <w:szCs w:val="22"/>
        </w:rPr>
        <w:t xml:space="preserve"> din porturi, între danele </w:t>
      </w:r>
      <w:proofErr w:type="spellStart"/>
      <w:r w:rsidRPr="00E242AD">
        <w:rPr>
          <w:rStyle w:val="l5def4"/>
          <w:rFonts w:ascii="Trebuchet MS" w:hAnsi="Trebuchet MS"/>
          <w:color w:val="auto"/>
          <w:sz w:val="22"/>
          <w:szCs w:val="22"/>
        </w:rPr>
        <w:t>aceluiaşi</w:t>
      </w:r>
      <w:proofErr w:type="spellEnd"/>
      <w:r w:rsidRPr="00E242AD">
        <w:rPr>
          <w:rStyle w:val="l5def4"/>
          <w:rFonts w:ascii="Trebuchet MS" w:hAnsi="Trebuchet MS"/>
          <w:color w:val="auto"/>
          <w:sz w:val="22"/>
          <w:szCs w:val="22"/>
        </w:rPr>
        <w:t xml:space="preserve"> port </w:t>
      </w:r>
      <w:proofErr w:type="spellStart"/>
      <w:r w:rsidRPr="00E242AD">
        <w:rPr>
          <w:rStyle w:val="l5def4"/>
          <w:rFonts w:ascii="Trebuchet MS" w:hAnsi="Trebuchet MS"/>
          <w:color w:val="auto"/>
          <w:sz w:val="22"/>
          <w:szCs w:val="22"/>
        </w:rPr>
        <w:t>şi</w:t>
      </w:r>
      <w:proofErr w:type="spellEnd"/>
      <w:r w:rsidRPr="00E242AD">
        <w:rPr>
          <w:rStyle w:val="l5def4"/>
          <w:rFonts w:ascii="Trebuchet MS" w:hAnsi="Trebuchet MS"/>
          <w:color w:val="auto"/>
          <w:sz w:val="22"/>
          <w:szCs w:val="22"/>
        </w:rPr>
        <w:t xml:space="preserve"> pe căile navigabile interioare este un </w:t>
      </w:r>
      <w:r w:rsidRPr="00E242AD">
        <w:rPr>
          <w:rStyle w:val="l5prm1"/>
          <w:rFonts w:cs="Arial"/>
          <w:i w:val="0"/>
          <w:color w:val="auto"/>
          <w:sz w:val="22"/>
          <w:szCs w:val="22"/>
        </w:rPr>
        <w:t>serviciu</w:t>
      </w:r>
      <w:r w:rsidR="00E242AD" w:rsidRPr="00E242AD">
        <w:rPr>
          <w:rStyle w:val="l5def3"/>
          <w:rFonts w:ascii="Trebuchet MS" w:hAnsi="Trebuchet MS"/>
          <w:color w:val="auto"/>
          <w:sz w:val="22"/>
          <w:szCs w:val="22"/>
        </w:rPr>
        <w:t xml:space="preserve"> de </w:t>
      </w:r>
      <w:proofErr w:type="spellStart"/>
      <w:r w:rsidR="00E242AD" w:rsidRPr="00E242AD">
        <w:rPr>
          <w:rStyle w:val="l5def3"/>
          <w:rFonts w:ascii="Trebuchet MS" w:hAnsi="Trebuchet MS"/>
          <w:color w:val="auto"/>
          <w:sz w:val="22"/>
          <w:szCs w:val="22"/>
        </w:rPr>
        <w:t>siguranţă</w:t>
      </w:r>
      <w:proofErr w:type="spellEnd"/>
      <w:r w:rsidR="00E242AD" w:rsidRPr="00E242AD">
        <w:rPr>
          <w:rStyle w:val="l5def3"/>
          <w:rFonts w:ascii="Trebuchet MS" w:hAnsi="Trebuchet MS"/>
          <w:color w:val="auto"/>
          <w:sz w:val="22"/>
          <w:szCs w:val="22"/>
        </w:rPr>
        <w:t xml:space="preserve"> </w:t>
      </w:r>
      <w:r w:rsidR="00E242AD">
        <w:rPr>
          <w:rStyle w:val="l5def3"/>
          <w:rFonts w:ascii="Trebuchet MS" w:hAnsi="Trebuchet MS"/>
          <w:color w:val="auto"/>
          <w:sz w:val="22"/>
          <w:szCs w:val="22"/>
        </w:rPr>
        <w:t xml:space="preserve">ce </w:t>
      </w:r>
      <w:r w:rsidR="00E242AD" w:rsidRPr="00E242AD">
        <w:rPr>
          <w:rStyle w:val="l5def3"/>
          <w:rFonts w:ascii="Trebuchet MS" w:hAnsi="Trebuchet MS"/>
          <w:color w:val="auto"/>
          <w:sz w:val="22"/>
          <w:szCs w:val="22"/>
        </w:rPr>
        <w:t xml:space="preserve">se </w:t>
      </w:r>
      <w:proofErr w:type="spellStart"/>
      <w:r w:rsidR="00E242AD" w:rsidRPr="00E242AD">
        <w:rPr>
          <w:rStyle w:val="l5def3"/>
          <w:rFonts w:ascii="Trebuchet MS" w:hAnsi="Trebuchet MS"/>
          <w:color w:val="auto"/>
          <w:sz w:val="22"/>
          <w:szCs w:val="22"/>
        </w:rPr>
        <w:t>desfăşoară</w:t>
      </w:r>
      <w:proofErr w:type="spellEnd"/>
      <w:r w:rsidR="00E242AD" w:rsidRPr="00E242AD">
        <w:rPr>
          <w:rStyle w:val="l5def3"/>
          <w:rFonts w:ascii="Trebuchet MS" w:hAnsi="Trebuchet MS"/>
          <w:color w:val="auto"/>
          <w:sz w:val="22"/>
          <w:szCs w:val="22"/>
        </w:rPr>
        <w:t xml:space="preserve"> sub controlul statului, prin Ministerul Transporturilor, Infrastructurii și Comunicațiilor</w:t>
      </w:r>
      <w:r w:rsidR="00E242AD">
        <w:rPr>
          <w:rStyle w:val="l5def3"/>
          <w:rFonts w:ascii="Trebuchet MS" w:hAnsi="Trebuchet MS"/>
          <w:color w:val="auto"/>
          <w:sz w:val="22"/>
          <w:szCs w:val="22"/>
        </w:rPr>
        <w:t>, denumit în continuare minister</w:t>
      </w:r>
      <w:r w:rsidR="00873C6C">
        <w:rPr>
          <w:rStyle w:val="l5def3"/>
          <w:rFonts w:ascii="Trebuchet MS" w:hAnsi="Trebuchet MS"/>
          <w:color w:val="auto"/>
          <w:sz w:val="22"/>
          <w:szCs w:val="22"/>
        </w:rPr>
        <w:t xml:space="preserve">, </w:t>
      </w:r>
      <w:r w:rsidR="00873C6C" w:rsidRPr="00873C6C">
        <w:rPr>
          <w:rStyle w:val="l5def7"/>
          <w:rFonts w:asciiTheme="minorHAnsi" w:hAnsiTheme="minorHAnsi"/>
          <w:color w:val="auto"/>
          <w:sz w:val="22"/>
          <w:szCs w:val="22"/>
        </w:rPr>
        <w:t xml:space="preserve">prestat tuturor utilizatorilor, pe o bază permanentă, nediscriminatorie, uniformă </w:t>
      </w:r>
      <w:proofErr w:type="spellStart"/>
      <w:r w:rsidR="00873C6C" w:rsidRPr="00873C6C">
        <w:rPr>
          <w:rStyle w:val="l5def7"/>
          <w:rFonts w:asciiTheme="minorHAnsi" w:hAnsiTheme="minorHAnsi"/>
          <w:color w:val="auto"/>
          <w:sz w:val="22"/>
          <w:szCs w:val="22"/>
        </w:rPr>
        <w:t>şi</w:t>
      </w:r>
      <w:proofErr w:type="spellEnd"/>
      <w:r w:rsidR="00873C6C" w:rsidRPr="00873C6C">
        <w:rPr>
          <w:rStyle w:val="l5def7"/>
          <w:rFonts w:asciiTheme="minorHAnsi" w:hAnsiTheme="minorHAnsi"/>
          <w:color w:val="auto"/>
          <w:sz w:val="22"/>
          <w:szCs w:val="22"/>
        </w:rPr>
        <w:t xml:space="preserve"> continuă, în </w:t>
      </w:r>
      <w:proofErr w:type="spellStart"/>
      <w:r w:rsidR="00873C6C" w:rsidRPr="00873C6C">
        <w:rPr>
          <w:rStyle w:val="l5def7"/>
          <w:rFonts w:asciiTheme="minorHAnsi" w:hAnsiTheme="minorHAnsi"/>
          <w:color w:val="auto"/>
          <w:sz w:val="22"/>
          <w:szCs w:val="22"/>
        </w:rPr>
        <w:t>condiţii</w:t>
      </w:r>
      <w:proofErr w:type="spellEnd"/>
      <w:r w:rsidR="00873C6C" w:rsidRPr="00873C6C">
        <w:rPr>
          <w:rStyle w:val="l5def7"/>
          <w:rFonts w:asciiTheme="minorHAnsi" w:hAnsiTheme="minorHAnsi"/>
          <w:color w:val="auto"/>
          <w:sz w:val="22"/>
          <w:szCs w:val="22"/>
        </w:rPr>
        <w:t xml:space="preserve"> egale în ceea ce </w:t>
      </w:r>
      <w:proofErr w:type="spellStart"/>
      <w:r w:rsidR="00873C6C" w:rsidRPr="00873C6C">
        <w:rPr>
          <w:rStyle w:val="l5def7"/>
          <w:rFonts w:asciiTheme="minorHAnsi" w:hAnsiTheme="minorHAnsi"/>
          <w:color w:val="auto"/>
          <w:sz w:val="22"/>
          <w:szCs w:val="22"/>
        </w:rPr>
        <w:t>priveşte</w:t>
      </w:r>
      <w:proofErr w:type="spellEnd"/>
      <w:r w:rsidR="00873C6C" w:rsidRPr="00873C6C">
        <w:rPr>
          <w:rStyle w:val="l5def7"/>
          <w:rFonts w:asciiTheme="minorHAnsi" w:hAnsiTheme="minorHAnsi"/>
          <w:color w:val="auto"/>
          <w:sz w:val="22"/>
          <w:szCs w:val="22"/>
        </w:rPr>
        <w:t xml:space="preserve"> calitatea, timpul </w:t>
      </w:r>
      <w:proofErr w:type="spellStart"/>
      <w:r w:rsidR="00873C6C" w:rsidRPr="00873C6C">
        <w:rPr>
          <w:rStyle w:val="l5def7"/>
          <w:rFonts w:asciiTheme="minorHAnsi" w:hAnsiTheme="minorHAnsi"/>
          <w:color w:val="auto"/>
          <w:sz w:val="22"/>
          <w:szCs w:val="22"/>
        </w:rPr>
        <w:t>şi</w:t>
      </w:r>
      <w:proofErr w:type="spellEnd"/>
      <w:r w:rsidR="00873C6C" w:rsidRPr="00873C6C">
        <w:rPr>
          <w:rStyle w:val="l5def7"/>
          <w:rFonts w:asciiTheme="minorHAnsi" w:hAnsiTheme="minorHAnsi"/>
          <w:color w:val="auto"/>
          <w:sz w:val="22"/>
          <w:szCs w:val="22"/>
        </w:rPr>
        <w:t xml:space="preserve"> </w:t>
      </w:r>
      <w:proofErr w:type="spellStart"/>
      <w:r w:rsidR="00873C6C" w:rsidRPr="00873C6C">
        <w:rPr>
          <w:rStyle w:val="l5def7"/>
          <w:rFonts w:asciiTheme="minorHAnsi" w:hAnsiTheme="minorHAnsi"/>
          <w:color w:val="auto"/>
          <w:sz w:val="22"/>
          <w:szCs w:val="22"/>
        </w:rPr>
        <w:t>preţul</w:t>
      </w:r>
      <w:proofErr w:type="spellEnd"/>
      <w:r w:rsidR="00E242AD" w:rsidRPr="00E242AD">
        <w:rPr>
          <w:rStyle w:val="l5def3"/>
          <w:rFonts w:ascii="Trebuchet MS" w:hAnsi="Trebuchet MS"/>
          <w:color w:val="auto"/>
          <w:sz w:val="22"/>
          <w:szCs w:val="22"/>
        </w:rPr>
        <w:t>.</w:t>
      </w:r>
      <w:r w:rsidR="00E242AD" w:rsidRPr="00E242AD">
        <w:rPr>
          <w:rStyle w:val="l5def2"/>
          <w:rFonts w:ascii="Trebuchet MS" w:hAnsi="Trebuchet MS"/>
          <w:color w:val="auto"/>
          <w:sz w:val="22"/>
          <w:szCs w:val="22"/>
        </w:rPr>
        <w:t> </w:t>
      </w:r>
    </w:p>
    <w:p w14:paraId="42A96B8A" w14:textId="342F3282" w:rsidR="00F35333" w:rsidRPr="00E242AD" w:rsidRDefault="00E242AD" w:rsidP="002D1680">
      <w:pPr>
        <w:spacing w:before="0" w:after="120"/>
        <w:ind w:left="-630" w:right="431"/>
        <w:rPr>
          <w:rFonts w:cs="Arial"/>
          <w:b/>
          <w:bCs/>
          <w:color w:val="008000"/>
        </w:rPr>
      </w:pPr>
      <w:r>
        <w:rPr>
          <w:rFonts w:cs="Arial"/>
          <w:b/>
          <w:bCs/>
          <w:color w:val="008000"/>
        </w:rPr>
        <w:tab/>
      </w:r>
      <w:r w:rsidRPr="00E242AD">
        <w:rPr>
          <w:rFonts w:cs="Arial"/>
          <w:bCs/>
          <w:color w:val="auto"/>
        </w:rPr>
        <w:t>Articolul 49 din O.G. nr. 22/1999 prevede că</w:t>
      </w:r>
      <w:r>
        <w:rPr>
          <w:rFonts w:cs="Arial"/>
          <w:bCs/>
          <w:color w:val="auto"/>
        </w:rPr>
        <w:t>:</w:t>
      </w:r>
      <w:r w:rsidRPr="00E242AD">
        <w:rPr>
          <w:rFonts w:cs="Arial"/>
          <w:bCs/>
          <w:color w:val="auto"/>
        </w:rPr>
        <w:t xml:space="preserve"> ”</w:t>
      </w:r>
      <w:r w:rsidRPr="00F35333">
        <w:rPr>
          <w:rStyle w:val="l5def10"/>
          <w:rFonts w:ascii="Trebuchet MS" w:hAnsi="Trebuchet MS"/>
          <w:sz w:val="22"/>
          <w:szCs w:val="22"/>
        </w:rPr>
        <w:t xml:space="preserve">Ministerul </w:t>
      </w:r>
      <w:proofErr w:type="spellStart"/>
      <w:r w:rsidRPr="00F35333">
        <w:rPr>
          <w:rStyle w:val="l5def10"/>
          <w:rFonts w:ascii="Trebuchet MS" w:hAnsi="Trebuchet MS"/>
          <w:sz w:val="22"/>
          <w:szCs w:val="22"/>
        </w:rPr>
        <w:t>stabileşte</w:t>
      </w:r>
      <w:proofErr w:type="spellEnd"/>
      <w:r w:rsidRPr="00F35333">
        <w:rPr>
          <w:rStyle w:val="l5def10"/>
          <w:rFonts w:ascii="Trebuchet MS" w:hAnsi="Trebuchet MS"/>
          <w:sz w:val="22"/>
          <w:szCs w:val="22"/>
        </w:rPr>
        <w:t xml:space="preserve"> porturile, căile navigabile interioare, zonele sau </w:t>
      </w:r>
      <w:proofErr w:type="spellStart"/>
      <w:r w:rsidRPr="00F35333">
        <w:rPr>
          <w:rStyle w:val="l5def10"/>
          <w:rFonts w:ascii="Trebuchet MS" w:hAnsi="Trebuchet MS"/>
          <w:sz w:val="22"/>
          <w:szCs w:val="22"/>
        </w:rPr>
        <w:t>porţiunile</w:t>
      </w:r>
      <w:proofErr w:type="spellEnd"/>
      <w:r w:rsidRPr="00F35333">
        <w:rPr>
          <w:rStyle w:val="l5def10"/>
          <w:rFonts w:ascii="Trebuchet MS" w:hAnsi="Trebuchet MS"/>
          <w:sz w:val="22"/>
          <w:szCs w:val="22"/>
        </w:rPr>
        <w:t xml:space="preserve"> din aceste zone, precum </w:t>
      </w:r>
      <w:proofErr w:type="spellStart"/>
      <w:r w:rsidRPr="00F35333">
        <w:rPr>
          <w:rStyle w:val="l5def10"/>
          <w:rFonts w:ascii="Trebuchet MS" w:hAnsi="Trebuchet MS"/>
          <w:sz w:val="22"/>
          <w:szCs w:val="22"/>
        </w:rPr>
        <w:t>şi</w:t>
      </w:r>
      <w:proofErr w:type="spellEnd"/>
      <w:r w:rsidRPr="00F35333">
        <w:rPr>
          <w:rStyle w:val="l5def10"/>
          <w:rFonts w:ascii="Trebuchet MS" w:hAnsi="Trebuchet MS"/>
          <w:sz w:val="22"/>
          <w:szCs w:val="22"/>
        </w:rPr>
        <w:t xml:space="preserve"> categoriile de nave, pentru care serviciul de pilotaj este obligatoriu.</w:t>
      </w:r>
      <w:r>
        <w:rPr>
          <w:rStyle w:val="l5def10"/>
          <w:rFonts w:ascii="Trebuchet MS" w:hAnsi="Trebuchet MS"/>
          <w:sz w:val="22"/>
          <w:szCs w:val="22"/>
        </w:rPr>
        <w:t>”.</w:t>
      </w:r>
      <w:r w:rsidRPr="00F35333">
        <w:rPr>
          <w:rStyle w:val="l5def9"/>
          <w:rFonts w:ascii="Trebuchet MS" w:hAnsi="Trebuchet MS"/>
          <w:sz w:val="22"/>
          <w:szCs w:val="22"/>
        </w:rPr>
        <w:t> </w:t>
      </w:r>
    </w:p>
    <w:p w14:paraId="31E6BF30" w14:textId="234FB891" w:rsidR="00F35333" w:rsidRDefault="009657FC" w:rsidP="002D1680">
      <w:pPr>
        <w:spacing w:before="0" w:after="120"/>
        <w:ind w:left="-630" w:right="431"/>
        <w:rPr>
          <w:rFonts w:cs="Arial"/>
          <w:bCs/>
          <w:color w:val="000000" w:themeColor="text1"/>
        </w:rPr>
      </w:pPr>
      <w:r>
        <w:rPr>
          <w:rFonts w:cs="Arial"/>
          <w:b/>
          <w:bCs/>
          <w:color w:val="008000"/>
        </w:rPr>
        <w:tab/>
      </w:r>
      <w:r w:rsidRPr="009657FC">
        <w:rPr>
          <w:rFonts w:cs="Arial"/>
          <w:bCs/>
          <w:color w:val="000000" w:themeColor="text1"/>
        </w:rPr>
        <w:t xml:space="preserve">Totodată, </w:t>
      </w:r>
      <w:r>
        <w:rPr>
          <w:rFonts w:cs="Arial"/>
          <w:bCs/>
          <w:color w:val="000000" w:themeColor="text1"/>
        </w:rPr>
        <w:t xml:space="preserve">art. 50 alin. </w:t>
      </w:r>
      <w:r w:rsidRPr="009657FC">
        <w:rPr>
          <w:rFonts w:cs="Arial"/>
          <w:bCs/>
          <w:color w:val="000000" w:themeColor="text1"/>
        </w:rPr>
        <w:t xml:space="preserve">(6) </w:t>
      </w:r>
      <w:r w:rsidRPr="00E242AD">
        <w:rPr>
          <w:rFonts w:cs="Arial"/>
          <w:bCs/>
          <w:color w:val="auto"/>
        </w:rPr>
        <w:t xml:space="preserve">din O.G. nr. 22/1999 </w:t>
      </w:r>
      <w:r>
        <w:rPr>
          <w:rFonts w:cs="Arial"/>
          <w:bCs/>
          <w:color w:val="auto"/>
        </w:rPr>
        <w:t>prevede că: ”</w:t>
      </w:r>
      <w:r w:rsidRPr="009657FC">
        <w:rPr>
          <w:rFonts w:cs="Arial"/>
          <w:bCs/>
          <w:color w:val="000000" w:themeColor="text1"/>
        </w:rPr>
        <w:t>Modul de derulare a serviciului de pilotaj al navelor maritime se aprobă prin ordin al ministrului transporturilor.</w:t>
      </w:r>
      <w:r>
        <w:rPr>
          <w:rFonts w:cs="Arial"/>
          <w:bCs/>
          <w:color w:val="000000" w:themeColor="text1"/>
        </w:rPr>
        <w:t>”</w:t>
      </w:r>
    </w:p>
    <w:p w14:paraId="326928D2" w14:textId="22DC4D6A" w:rsidR="00A62D68" w:rsidRDefault="00A62D68" w:rsidP="002D1680">
      <w:pPr>
        <w:spacing w:before="0" w:after="120"/>
        <w:ind w:left="-630" w:right="431"/>
        <w:rPr>
          <w:rStyle w:val="l5def1"/>
          <w:rFonts w:ascii="Trebuchet MS" w:hAnsi="Trebuchet MS"/>
          <w:sz w:val="22"/>
          <w:szCs w:val="22"/>
        </w:rPr>
      </w:pPr>
      <w:r>
        <w:rPr>
          <w:rFonts w:cs="Arial"/>
          <w:bCs/>
          <w:color w:val="000000" w:themeColor="text1"/>
        </w:rPr>
        <w:tab/>
      </w:r>
      <w:r w:rsidR="009657FC" w:rsidRPr="009657FC">
        <w:rPr>
          <w:rFonts w:cs="Arial"/>
          <w:bCs/>
          <w:color w:val="000000" w:themeColor="text1"/>
        </w:rPr>
        <w:t>În temeiul prevederilor mai sus enumerate</w:t>
      </w:r>
      <w:r w:rsidR="00DC3972">
        <w:rPr>
          <w:rFonts w:cs="Arial"/>
          <w:bCs/>
          <w:color w:val="000000" w:themeColor="text1"/>
        </w:rPr>
        <w:t xml:space="preserve"> și al</w:t>
      </w:r>
      <w:r w:rsidR="002D1680">
        <w:rPr>
          <w:rFonts w:cs="Arial"/>
          <w:bCs/>
          <w:color w:val="000000" w:themeColor="text1"/>
        </w:rPr>
        <w:t>e</w:t>
      </w:r>
      <w:r w:rsidR="00DC3972">
        <w:rPr>
          <w:rFonts w:cs="Arial"/>
          <w:bCs/>
          <w:color w:val="000000" w:themeColor="text1"/>
        </w:rPr>
        <w:t xml:space="preserve"> art. 50 alin. (1) lit. b) </w:t>
      </w:r>
      <w:r w:rsidR="00DC3972" w:rsidRPr="00E242AD">
        <w:rPr>
          <w:rFonts w:cs="Arial"/>
          <w:bCs/>
          <w:color w:val="auto"/>
        </w:rPr>
        <w:t>din O.G. nr. 22/1999</w:t>
      </w:r>
      <w:r w:rsidR="009657FC" w:rsidRPr="009657FC">
        <w:rPr>
          <w:rFonts w:cs="Arial"/>
          <w:bCs/>
          <w:color w:val="000000" w:themeColor="text1"/>
        </w:rPr>
        <w:t xml:space="preserve"> au fost emis</w:t>
      </w:r>
      <w:r w:rsidR="002D1680">
        <w:rPr>
          <w:rFonts w:cs="Arial"/>
          <w:bCs/>
          <w:color w:val="000000" w:themeColor="text1"/>
        </w:rPr>
        <w:t>e</w:t>
      </w:r>
      <w:r w:rsidR="009657FC" w:rsidRPr="009657FC">
        <w:rPr>
          <w:rFonts w:cs="Arial"/>
          <w:bCs/>
          <w:color w:val="000000" w:themeColor="text1"/>
        </w:rPr>
        <w:t xml:space="preserve"> următoarele acte normative conform cărora</w:t>
      </w:r>
      <w:r w:rsidR="00DC3972">
        <w:rPr>
          <w:rFonts w:cs="Arial"/>
          <w:bCs/>
          <w:color w:val="000000" w:themeColor="text1"/>
        </w:rPr>
        <w:t>,</w:t>
      </w:r>
      <w:r w:rsidR="009657FC" w:rsidRPr="009657FC">
        <w:rPr>
          <w:rFonts w:cs="Arial"/>
          <w:bCs/>
          <w:color w:val="000000" w:themeColor="text1"/>
        </w:rPr>
        <w:t xml:space="preserve"> </w:t>
      </w:r>
      <w:r w:rsidR="009657FC" w:rsidRPr="00DC3972">
        <w:rPr>
          <w:rFonts w:cs="Arial"/>
          <w:u w:val="single"/>
        </w:rPr>
        <w:t xml:space="preserve">în porturile unde s-a instituit obligativitatea efectuării serviciului de pilotaj al navelor maritime și </w:t>
      </w:r>
      <w:proofErr w:type="spellStart"/>
      <w:r w:rsidR="009657FC" w:rsidRPr="00DC3972">
        <w:rPr>
          <w:rFonts w:cs="Arial"/>
          <w:u w:val="single"/>
        </w:rPr>
        <w:t>fluviomaritime</w:t>
      </w:r>
      <w:proofErr w:type="spellEnd"/>
      <w:r w:rsidR="009657FC" w:rsidRPr="00DC3972">
        <w:rPr>
          <w:rFonts w:cs="Arial"/>
          <w:u w:val="single"/>
        </w:rPr>
        <w:t xml:space="preserve">, </w:t>
      </w:r>
      <w:proofErr w:type="spellStart"/>
      <w:r w:rsidR="009657FC" w:rsidRPr="00DC3972">
        <w:rPr>
          <w:rFonts w:cs="Arial"/>
          <w:u w:val="single"/>
        </w:rPr>
        <w:t>administraţiile</w:t>
      </w:r>
      <w:proofErr w:type="spellEnd"/>
      <w:r w:rsidR="009657FC" w:rsidRPr="00DC3972">
        <w:rPr>
          <w:rFonts w:cs="Arial"/>
          <w:u w:val="single"/>
        </w:rPr>
        <w:t xml:space="preserve"> portuare</w:t>
      </w:r>
      <w:r w:rsidR="009657FC" w:rsidRPr="00DC3972">
        <w:rPr>
          <w:rFonts w:cs="Arial"/>
          <w:bCs/>
          <w:color w:val="000000" w:themeColor="text1"/>
          <w:u w:val="single"/>
        </w:rPr>
        <w:t xml:space="preserve"> asigură</w:t>
      </w:r>
      <w:r w:rsidRPr="00DC3972">
        <w:rPr>
          <w:rFonts w:cs="Arial"/>
          <w:bCs/>
          <w:color w:val="000000" w:themeColor="text1"/>
          <w:u w:val="single"/>
        </w:rPr>
        <w:t xml:space="preserve"> acest serviciu</w:t>
      </w:r>
      <w:r w:rsidR="009657FC" w:rsidRPr="00DC3972">
        <w:rPr>
          <w:rFonts w:cs="Arial"/>
          <w:bCs/>
          <w:color w:val="000000" w:themeColor="text1"/>
          <w:u w:val="single"/>
        </w:rPr>
        <w:t xml:space="preserve"> </w:t>
      </w:r>
      <w:r w:rsidR="009657FC" w:rsidRPr="00DC3972">
        <w:rPr>
          <w:rStyle w:val="l5def1"/>
          <w:rFonts w:ascii="Trebuchet MS" w:hAnsi="Trebuchet MS"/>
          <w:sz w:val="22"/>
          <w:szCs w:val="22"/>
          <w:u w:val="single"/>
        </w:rPr>
        <w:t xml:space="preserve">prin intermediul unor operatori economici </w:t>
      </w:r>
      <w:proofErr w:type="spellStart"/>
      <w:r w:rsidR="009657FC" w:rsidRPr="00DC3972">
        <w:rPr>
          <w:rStyle w:val="l5def1"/>
          <w:rFonts w:ascii="Trebuchet MS" w:hAnsi="Trebuchet MS"/>
          <w:sz w:val="22"/>
          <w:szCs w:val="22"/>
          <w:u w:val="single"/>
        </w:rPr>
        <w:t>specializaţi</w:t>
      </w:r>
      <w:proofErr w:type="spellEnd"/>
      <w:r w:rsidRPr="00DC3972">
        <w:rPr>
          <w:rStyle w:val="l5def1"/>
          <w:rFonts w:ascii="Trebuchet MS" w:hAnsi="Trebuchet MS"/>
          <w:sz w:val="22"/>
          <w:szCs w:val="22"/>
          <w:u w:val="single"/>
        </w:rPr>
        <w:t xml:space="preserve"> și</w:t>
      </w:r>
      <w:r w:rsidR="009657FC" w:rsidRPr="00DC3972">
        <w:rPr>
          <w:rStyle w:val="l5def1"/>
          <w:rFonts w:ascii="Trebuchet MS" w:hAnsi="Trebuchet MS"/>
          <w:sz w:val="22"/>
          <w:szCs w:val="22"/>
          <w:u w:val="single"/>
        </w:rPr>
        <w:t xml:space="preserve"> </w:t>
      </w:r>
      <w:proofErr w:type="spellStart"/>
      <w:r w:rsidR="009657FC" w:rsidRPr="00DC3972">
        <w:rPr>
          <w:rStyle w:val="l5def1"/>
          <w:rFonts w:ascii="Trebuchet MS" w:hAnsi="Trebuchet MS"/>
          <w:sz w:val="22"/>
          <w:szCs w:val="22"/>
          <w:u w:val="single"/>
        </w:rPr>
        <w:t>autorizaţi</w:t>
      </w:r>
      <w:proofErr w:type="spellEnd"/>
      <w:r w:rsidRPr="00DC3972">
        <w:rPr>
          <w:rStyle w:val="l5def1"/>
          <w:rFonts w:ascii="Trebuchet MS" w:hAnsi="Trebuchet MS"/>
          <w:sz w:val="22"/>
          <w:szCs w:val="22"/>
          <w:u w:val="single"/>
        </w:rPr>
        <w:t xml:space="preserve"> conform legii</w:t>
      </w:r>
      <w:r w:rsidR="009657FC" w:rsidRPr="00DC3972">
        <w:rPr>
          <w:rStyle w:val="l5def1"/>
          <w:rFonts w:ascii="Trebuchet MS" w:hAnsi="Trebuchet MS"/>
          <w:color w:val="000000" w:themeColor="text1"/>
          <w:sz w:val="22"/>
          <w:szCs w:val="22"/>
          <w:u w:val="single"/>
        </w:rPr>
        <w:t>,</w:t>
      </w:r>
      <w:r w:rsidR="009657FC" w:rsidRPr="00DC3972">
        <w:rPr>
          <w:rStyle w:val="l5def1"/>
          <w:rFonts w:ascii="Trebuchet MS" w:hAnsi="Trebuchet MS"/>
          <w:sz w:val="22"/>
          <w:szCs w:val="22"/>
          <w:u w:val="single"/>
        </w:rPr>
        <w:t xml:space="preserve"> pe bază de contract încheiat în mod nediscriminatoriu între </w:t>
      </w:r>
      <w:proofErr w:type="spellStart"/>
      <w:r w:rsidR="009657FC" w:rsidRPr="00DC3972">
        <w:rPr>
          <w:rStyle w:val="l5def1"/>
          <w:rFonts w:ascii="Trebuchet MS" w:hAnsi="Trebuchet MS"/>
          <w:sz w:val="22"/>
          <w:szCs w:val="22"/>
          <w:u w:val="single"/>
        </w:rPr>
        <w:t>administraţie</w:t>
      </w:r>
      <w:proofErr w:type="spellEnd"/>
      <w:r w:rsidR="009657FC" w:rsidRPr="00DC3972">
        <w:rPr>
          <w:rStyle w:val="l5def1"/>
          <w:rFonts w:ascii="Trebuchet MS" w:hAnsi="Trebuchet MS"/>
          <w:sz w:val="22"/>
          <w:szCs w:val="22"/>
          <w:u w:val="single"/>
        </w:rPr>
        <w:t xml:space="preserve"> </w:t>
      </w:r>
      <w:proofErr w:type="spellStart"/>
      <w:r w:rsidR="009657FC" w:rsidRPr="00DC3972">
        <w:rPr>
          <w:rStyle w:val="l5def1"/>
          <w:rFonts w:ascii="Trebuchet MS" w:hAnsi="Trebuchet MS"/>
          <w:sz w:val="22"/>
          <w:szCs w:val="22"/>
          <w:u w:val="single"/>
        </w:rPr>
        <w:t>şi</w:t>
      </w:r>
      <w:proofErr w:type="spellEnd"/>
      <w:r w:rsidR="009657FC" w:rsidRPr="00DC3972">
        <w:rPr>
          <w:rStyle w:val="l5def1"/>
          <w:rFonts w:ascii="Trebuchet MS" w:hAnsi="Trebuchet MS"/>
          <w:sz w:val="22"/>
          <w:szCs w:val="22"/>
          <w:u w:val="single"/>
        </w:rPr>
        <w:t xml:space="preserve"> respectivii operatori economici</w:t>
      </w:r>
      <w:r>
        <w:rPr>
          <w:rStyle w:val="l5def1"/>
          <w:rFonts w:ascii="Trebuchet MS" w:hAnsi="Trebuchet MS"/>
          <w:sz w:val="22"/>
          <w:szCs w:val="22"/>
        </w:rPr>
        <w:t>:</w:t>
      </w:r>
    </w:p>
    <w:p w14:paraId="57D2276C" w14:textId="77F7E438" w:rsidR="00A62D68" w:rsidRPr="00A62D68" w:rsidRDefault="00A62D68" w:rsidP="002D1680">
      <w:pPr>
        <w:spacing w:before="0" w:after="120"/>
        <w:ind w:left="-630" w:right="431"/>
        <w:rPr>
          <w:rFonts w:cs="Arial"/>
          <w:b/>
          <w:bCs/>
          <w:lang w:val="en-US"/>
        </w:rPr>
      </w:pPr>
      <w:r w:rsidRPr="00A62D68">
        <w:t>a)</w:t>
      </w:r>
      <w:r w:rsidRPr="00A62D68">
        <w:rPr>
          <w:rFonts w:cs="Arial"/>
          <w:b/>
        </w:rPr>
        <w:t xml:space="preserve"> </w:t>
      </w:r>
      <w:r w:rsidRPr="00A62D68">
        <w:rPr>
          <w:rStyle w:val="l5tlu1"/>
          <w:rFonts w:cs="Arial"/>
          <w:b w:val="0"/>
          <w:sz w:val="22"/>
          <w:szCs w:val="22"/>
        </w:rPr>
        <w:t xml:space="preserve">Ordinul ministrului transporturilor și infrastructurii nr. 635/2010 pentru stabilirea porturilor, a căilor navigabile interioare, a zonelor sau </w:t>
      </w:r>
      <w:proofErr w:type="spellStart"/>
      <w:r w:rsidRPr="00A62D68">
        <w:rPr>
          <w:rStyle w:val="l5tlu1"/>
          <w:rFonts w:cs="Arial"/>
          <w:b w:val="0"/>
          <w:sz w:val="22"/>
          <w:szCs w:val="22"/>
        </w:rPr>
        <w:t>porţiunilor</w:t>
      </w:r>
      <w:proofErr w:type="spellEnd"/>
      <w:r w:rsidRPr="00A62D68">
        <w:rPr>
          <w:rStyle w:val="l5tlu1"/>
          <w:rFonts w:cs="Arial"/>
          <w:b w:val="0"/>
          <w:sz w:val="22"/>
          <w:szCs w:val="22"/>
        </w:rPr>
        <w:t xml:space="preserve"> din aceste zone, precum </w:t>
      </w:r>
      <w:proofErr w:type="spellStart"/>
      <w:r w:rsidRPr="00A62D68">
        <w:rPr>
          <w:rStyle w:val="l5tlu1"/>
          <w:rFonts w:cs="Arial"/>
          <w:b w:val="0"/>
          <w:sz w:val="22"/>
          <w:szCs w:val="22"/>
        </w:rPr>
        <w:t>şi</w:t>
      </w:r>
      <w:proofErr w:type="spellEnd"/>
      <w:r w:rsidRPr="00A62D68">
        <w:rPr>
          <w:rStyle w:val="l5tlu1"/>
          <w:rFonts w:cs="Arial"/>
          <w:b w:val="0"/>
          <w:sz w:val="22"/>
          <w:szCs w:val="22"/>
        </w:rPr>
        <w:t xml:space="preserve"> a categoriilor de nave pentru care serviciul de pilotaj este obligatoriu</w:t>
      </w:r>
      <w:r w:rsidRPr="00A62D68">
        <w:rPr>
          <w:rFonts w:cs="Arial"/>
          <w:b/>
          <w:bCs/>
        </w:rPr>
        <w:t> </w:t>
      </w:r>
      <w:r w:rsidRPr="00A62D68">
        <w:rPr>
          <w:rFonts w:cs="Arial"/>
          <w:iCs/>
        </w:rPr>
        <w:t>;</w:t>
      </w:r>
    </w:p>
    <w:p w14:paraId="343F4CA7" w14:textId="0FF8DB0B" w:rsidR="00A62D68" w:rsidRPr="00A62D68" w:rsidRDefault="00A62D68" w:rsidP="002D1680">
      <w:pPr>
        <w:spacing w:before="0" w:after="120"/>
        <w:ind w:left="-630" w:right="431"/>
      </w:pPr>
      <w:r w:rsidRPr="00A62D68">
        <w:rPr>
          <w:rStyle w:val="l5def2"/>
          <w:rFonts w:ascii="Trebuchet MS" w:hAnsi="Trebuchet MS"/>
          <w:sz w:val="22"/>
          <w:szCs w:val="22"/>
        </w:rPr>
        <w:t xml:space="preserve">b) Ordinul ministrului transporturilor </w:t>
      </w:r>
      <w:proofErr w:type="spellStart"/>
      <w:r w:rsidRPr="00A62D68">
        <w:rPr>
          <w:rStyle w:val="l5def2"/>
          <w:rFonts w:ascii="Trebuchet MS" w:hAnsi="Trebuchet MS"/>
          <w:sz w:val="22"/>
          <w:szCs w:val="22"/>
        </w:rPr>
        <w:t>şi</w:t>
      </w:r>
      <w:proofErr w:type="spellEnd"/>
      <w:r w:rsidRPr="00A62D68">
        <w:rPr>
          <w:rStyle w:val="l5def2"/>
          <w:rFonts w:ascii="Trebuchet MS" w:hAnsi="Trebuchet MS"/>
          <w:sz w:val="22"/>
          <w:szCs w:val="22"/>
        </w:rPr>
        <w:t xml:space="preserve"> infrastructurii nr. 1.008/2012 pentru stabilirea modului de derulare a serviciului de pilotaj al navelor marit</w:t>
      </w:r>
      <w:r>
        <w:rPr>
          <w:rStyle w:val="l5def2"/>
          <w:rFonts w:ascii="Trebuchet MS" w:hAnsi="Trebuchet MS"/>
          <w:sz w:val="22"/>
          <w:szCs w:val="22"/>
        </w:rPr>
        <w:t>ime, cu modificările ulterioare</w:t>
      </w:r>
      <w:r w:rsidRPr="00A62D68">
        <w:rPr>
          <w:rStyle w:val="l5def2"/>
          <w:rFonts w:ascii="Trebuchet MS" w:hAnsi="Trebuchet MS"/>
          <w:sz w:val="22"/>
          <w:szCs w:val="22"/>
        </w:rPr>
        <w:t>;</w:t>
      </w:r>
    </w:p>
    <w:p w14:paraId="7B6C7B28" w14:textId="3CAC1874" w:rsidR="00A62D68" w:rsidRPr="00A62D68" w:rsidRDefault="00A62D68" w:rsidP="002D1680">
      <w:pPr>
        <w:spacing w:before="0" w:after="120"/>
        <w:ind w:left="-630" w:right="431"/>
        <w:rPr>
          <w:rFonts w:cs="Arial"/>
          <w:bCs/>
          <w:lang w:val="en-US"/>
        </w:rPr>
      </w:pPr>
      <w:r w:rsidRPr="00A62D68">
        <w:rPr>
          <w:rStyle w:val="l5tlu1"/>
          <w:rFonts w:cs="Arial"/>
          <w:b w:val="0"/>
          <w:sz w:val="22"/>
          <w:szCs w:val="22"/>
        </w:rPr>
        <w:lastRenderedPageBreak/>
        <w:t>c) Ordinul ministrul</w:t>
      </w:r>
      <w:bookmarkStart w:id="0" w:name="_GoBack"/>
      <w:bookmarkEnd w:id="0"/>
      <w:r w:rsidRPr="00A62D68">
        <w:rPr>
          <w:rStyle w:val="l5tlu1"/>
          <w:rFonts w:cs="Arial"/>
          <w:b w:val="0"/>
          <w:sz w:val="22"/>
          <w:szCs w:val="22"/>
        </w:rPr>
        <w:t xml:space="preserve">ui transporturilor nr. 547/2014 privind autorizarea operatorilor economici pentru </w:t>
      </w:r>
      <w:proofErr w:type="spellStart"/>
      <w:r w:rsidRPr="00A62D68">
        <w:rPr>
          <w:rStyle w:val="l5tlu1"/>
          <w:rFonts w:cs="Arial"/>
          <w:b w:val="0"/>
          <w:sz w:val="22"/>
          <w:szCs w:val="22"/>
        </w:rPr>
        <w:t>desfăşurarea</w:t>
      </w:r>
      <w:proofErr w:type="spellEnd"/>
      <w:r w:rsidRPr="00A62D68">
        <w:rPr>
          <w:rStyle w:val="l5tlu1"/>
          <w:rFonts w:cs="Arial"/>
          <w:b w:val="0"/>
          <w:sz w:val="22"/>
          <w:szCs w:val="22"/>
        </w:rPr>
        <w:t xml:space="preserve"> </w:t>
      </w:r>
      <w:proofErr w:type="spellStart"/>
      <w:r w:rsidRPr="00A62D68">
        <w:rPr>
          <w:rStyle w:val="l5tlu1"/>
          <w:rFonts w:cs="Arial"/>
          <w:b w:val="0"/>
          <w:sz w:val="22"/>
          <w:szCs w:val="22"/>
        </w:rPr>
        <w:t>activităţii</w:t>
      </w:r>
      <w:proofErr w:type="spellEnd"/>
      <w:r w:rsidRPr="00A62D68">
        <w:rPr>
          <w:rStyle w:val="l5tlu1"/>
          <w:rFonts w:cs="Arial"/>
          <w:b w:val="0"/>
          <w:sz w:val="22"/>
          <w:szCs w:val="22"/>
        </w:rPr>
        <w:t xml:space="preserve"> conexe </w:t>
      </w:r>
      <w:proofErr w:type="spellStart"/>
      <w:r w:rsidRPr="00A62D68">
        <w:rPr>
          <w:rStyle w:val="l5tlu1"/>
          <w:rFonts w:cs="Arial"/>
          <w:b w:val="0"/>
          <w:sz w:val="22"/>
          <w:szCs w:val="22"/>
        </w:rPr>
        <w:t>activităţilor</w:t>
      </w:r>
      <w:proofErr w:type="spellEnd"/>
      <w:r w:rsidRPr="00A62D68">
        <w:rPr>
          <w:rStyle w:val="l5tlu1"/>
          <w:rFonts w:cs="Arial"/>
          <w:b w:val="0"/>
          <w:sz w:val="22"/>
          <w:szCs w:val="22"/>
        </w:rPr>
        <w:t xml:space="preserve"> de transport naval - serviciul de </w:t>
      </w:r>
      <w:proofErr w:type="spellStart"/>
      <w:r w:rsidRPr="00A62D68">
        <w:rPr>
          <w:rStyle w:val="l5tlu1"/>
          <w:rFonts w:cs="Arial"/>
          <w:b w:val="0"/>
          <w:sz w:val="22"/>
          <w:szCs w:val="22"/>
        </w:rPr>
        <w:t>siguranţă</w:t>
      </w:r>
      <w:proofErr w:type="spellEnd"/>
      <w:r w:rsidRPr="00A62D68">
        <w:rPr>
          <w:rStyle w:val="l5tlu1"/>
          <w:rFonts w:cs="Arial"/>
          <w:b w:val="0"/>
          <w:sz w:val="22"/>
          <w:szCs w:val="22"/>
        </w:rPr>
        <w:t xml:space="preserve"> pilotajul navelor maritime la intrarea </w:t>
      </w:r>
      <w:proofErr w:type="spellStart"/>
      <w:r w:rsidRPr="00A62D68">
        <w:rPr>
          <w:rStyle w:val="l5tlu1"/>
          <w:rFonts w:cs="Arial"/>
          <w:b w:val="0"/>
          <w:sz w:val="22"/>
          <w:szCs w:val="22"/>
        </w:rPr>
        <w:t>şi</w:t>
      </w:r>
      <w:proofErr w:type="spellEnd"/>
      <w:r w:rsidRPr="00A62D68">
        <w:rPr>
          <w:rStyle w:val="l5tlu1"/>
          <w:rFonts w:cs="Arial"/>
          <w:b w:val="0"/>
          <w:sz w:val="22"/>
          <w:szCs w:val="22"/>
        </w:rPr>
        <w:t xml:space="preserve"> </w:t>
      </w:r>
      <w:proofErr w:type="spellStart"/>
      <w:r w:rsidRPr="00A62D68">
        <w:rPr>
          <w:rStyle w:val="l5tlu1"/>
          <w:rFonts w:cs="Arial"/>
          <w:b w:val="0"/>
          <w:sz w:val="22"/>
          <w:szCs w:val="22"/>
        </w:rPr>
        <w:t>ieşirea</w:t>
      </w:r>
      <w:proofErr w:type="spellEnd"/>
      <w:r w:rsidRPr="00A62D68">
        <w:rPr>
          <w:rStyle w:val="l5tlu1"/>
          <w:rFonts w:cs="Arial"/>
          <w:b w:val="0"/>
          <w:sz w:val="22"/>
          <w:szCs w:val="22"/>
        </w:rPr>
        <w:t xml:space="preserve"> din porturi, între danele </w:t>
      </w:r>
      <w:proofErr w:type="spellStart"/>
      <w:r w:rsidRPr="00A62D68">
        <w:rPr>
          <w:rStyle w:val="l5tlu1"/>
          <w:rFonts w:cs="Arial"/>
          <w:b w:val="0"/>
          <w:sz w:val="22"/>
          <w:szCs w:val="22"/>
        </w:rPr>
        <w:t>aceluiaşi</w:t>
      </w:r>
      <w:proofErr w:type="spellEnd"/>
      <w:r w:rsidRPr="00A62D68">
        <w:rPr>
          <w:rStyle w:val="l5tlu1"/>
          <w:rFonts w:cs="Arial"/>
          <w:b w:val="0"/>
          <w:sz w:val="22"/>
          <w:szCs w:val="22"/>
        </w:rPr>
        <w:t xml:space="preserve"> port </w:t>
      </w:r>
      <w:proofErr w:type="spellStart"/>
      <w:r w:rsidRPr="00A62D68">
        <w:rPr>
          <w:rStyle w:val="l5tlu1"/>
          <w:rFonts w:cs="Arial"/>
          <w:b w:val="0"/>
          <w:sz w:val="22"/>
          <w:szCs w:val="22"/>
        </w:rPr>
        <w:t>şi</w:t>
      </w:r>
      <w:proofErr w:type="spellEnd"/>
      <w:r w:rsidRPr="00A62D68">
        <w:rPr>
          <w:rStyle w:val="l5tlu1"/>
          <w:rFonts w:cs="Arial"/>
          <w:b w:val="0"/>
          <w:sz w:val="22"/>
          <w:szCs w:val="22"/>
        </w:rPr>
        <w:t xml:space="preserve"> pe căile navigabile interioare, cu </w:t>
      </w:r>
      <w:r w:rsidRPr="00A62D68">
        <w:rPr>
          <w:rStyle w:val="l5def2"/>
          <w:rFonts w:ascii="Trebuchet MS" w:hAnsi="Trebuchet MS"/>
          <w:sz w:val="22"/>
          <w:szCs w:val="22"/>
        </w:rPr>
        <w:t>modificările ulterioare.</w:t>
      </w:r>
      <w:r w:rsidRPr="00A62D68">
        <w:rPr>
          <w:rFonts w:cs="Arial"/>
          <w:bCs/>
        </w:rPr>
        <w:t xml:space="preserve">  </w:t>
      </w:r>
    </w:p>
    <w:p w14:paraId="015A3FBB" w14:textId="1E6D31F9" w:rsidR="007F674D" w:rsidRPr="00A85B5A" w:rsidRDefault="00873C6C" w:rsidP="002D1680">
      <w:pPr>
        <w:spacing w:before="0" w:after="120"/>
        <w:ind w:left="-630" w:right="431" w:firstLine="630"/>
        <w:rPr>
          <w:rFonts w:cs="Arial"/>
        </w:rPr>
      </w:pPr>
      <w:r w:rsidRPr="00A85B5A">
        <w:rPr>
          <w:rFonts w:cs="Arial"/>
        </w:rPr>
        <w:t xml:space="preserve">Odată cu intrarea în vigoare a </w:t>
      </w:r>
      <w:r w:rsidR="00133E25" w:rsidRPr="00133E25">
        <w:rPr>
          <w:rFonts w:cs="Arial"/>
          <w:i/>
          <w:color w:val="auto"/>
        </w:rPr>
        <w:t xml:space="preserve">Regulamentului (UE) 352/2017 </w:t>
      </w:r>
      <w:r w:rsidR="00133E25" w:rsidRPr="00133E25">
        <w:rPr>
          <w:rFonts w:cs="Segoe UI"/>
          <w:i/>
          <w:color w:val="auto"/>
          <w:shd w:val="clear" w:color="auto" w:fill="FFFFFF"/>
        </w:rPr>
        <w:t>al Parlamentului European și al Consiliului din 15 februarie 2017 de stabilire a unui cadru privind furnizarea de servicii portuare și a normelor comune privind transparența financiară a porturilor</w:t>
      </w:r>
      <w:r w:rsidRPr="00A85B5A">
        <w:rPr>
          <w:rFonts w:cs="Arial"/>
          <w:i/>
        </w:rPr>
        <w:t xml:space="preserve">, </w:t>
      </w:r>
      <w:r w:rsidRPr="00A85B5A">
        <w:rPr>
          <w:rFonts w:cs="Arial"/>
        </w:rPr>
        <w:t xml:space="preserve">serviciile de pilotaj derulate în porturile </w:t>
      </w:r>
      <w:r w:rsidR="007F674D">
        <w:rPr>
          <w:rFonts w:cs="Arial"/>
        </w:rPr>
        <w:t>statelor membre</w:t>
      </w:r>
      <w:r w:rsidRPr="00A85B5A">
        <w:rPr>
          <w:rFonts w:cs="Arial"/>
        </w:rPr>
        <w:t xml:space="preserve"> au fost exceptate de la aplicarea regulilor </w:t>
      </w:r>
      <w:proofErr w:type="spellStart"/>
      <w:r w:rsidRPr="00A85B5A">
        <w:rPr>
          <w:rFonts w:cs="Arial"/>
        </w:rPr>
        <w:t>concurenţiale</w:t>
      </w:r>
      <w:proofErr w:type="spellEnd"/>
      <w:r w:rsidRPr="00A85B5A">
        <w:rPr>
          <w:rFonts w:cs="Arial"/>
        </w:rPr>
        <w:t xml:space="preserve">, </w:t>
      </w:r>
      <w:proofErr w:type="spellStart"/>
      <w:r w:rsidRPr="00A85B5A">
        <w:rPr>
          <w:rFonts w:cs="Arial"/>
        </w:rPr>
        <w:t>ţinând</w:t>
      </w:r>
      <w:proofErr w:type="spellEnd"/>
      <w:r w:rsidRPr="00A85B5A">
        <w:rPr>
          <w:rFonts w:cs="Arial"/>
        </w:rPr>
        <w:t xml:space="preserve"> cont de </w:t>
      </w:r>
      <w:proofErr w:type="spellStart"/>
      <w:r w:rsidRPr="00A85B5A">
        <w:rPr>
          <w:rFonts w:cs="Arial"/>
        </w:rPr>
        <w:t>implicaţiile</w:t>
      </w:r>
      <w:proofErr w:type="spellEnd"/>
      <w:r w:rsidRPr="00A85B5A">
        <w:rPr>
          <w:rFonts w:cs="Arial"/>
        </w:rPr>
        <w:t xml:space="preserve"> pe care le pot avea atât în ceea ce </w:t>
      </w:r>
      <w:proofErr w:type="spellStart"/>
      <w:r w:rsidRPr="00A85B5A">
        <w:rPr>
          <w:rFonts w:cs="Arial"/>
        </w:rPr>
        <w:t>priveşte</w:t>
      </w:r>
      <w:proofErr w:type="spellEnd"/>
      <w:r w:rsidRPr="00A85B5A">
        <w:rPr>
          <w:rFonts w:cs="Arial"/>
        </w:rPr>
        <w:t xml:space="preserve"> </w:t>
      </w:r>
      <w:proofErr w:type="spellStart"/>
      <w:r w:rsidRPr="00A85B5A">
        <w:rPr>
          <w:rFonts w:cs="Arial"/>
        </w:rPr>
        <w:t>sigur</w:t>
      </w:r>
      <w:r w:rsidR="007F674D">
        <w:rPr>
          <w:rFonts w:cs="Arial"/>
        </w:rPr>
        <w:t>anţa</w:t>
      </w:r>
      <w:proofErr w:type="spellEnd"/>
      <w:r w:rsidR="007F674D">
        <w:rPr>
          <w:rFonts w:cs="Arial"/>
        </w:rPr>
        <w:t xml:space="preserve">, cât </w:t>
      </w:r>
      <w:proofErr w:type="spellStart"/>
      <w:r w:rsidR="007F674D">
        <w:rPr>
          <w:rFonts w:cs="Arial"/>
        </w:rPr>
        <w:t>şi</w:t>
      </w:r>
      <w:proofErr w:type="spellEnd"/>
      <w:r w:rsidR="007F674D">
        <w:rPr>
          <w:rFonts w:cs="Arial"/>
        </w:rPr>
        <w:t xml:space="preserve"> </w:t>
      </w:r>
      <w:proofErr w:type="spellStart"/>
      <w:r w:rsidR="007F674D">
        <w:rPr>
          <w:rFonts w:cs="Arial"/>
        </w:rPr>
        <w:t>protecţia</w:t>
      </w:r>
      <w:proofErr w:type="spellEnd"/>
      <w:r w:rsidR="007F674D">
        <w:rPr>
          <w:rFonts w:cs="Arial"/>
        </w:rPr>
        <w:t xml:space="preserve"> mediului,</w:t>
      </w:r>
      <w:r w:rsidRPr="00A85B5A">
        <w:rPr>
          <w:rFonts w:cs="Arial"/>
        </w:rPr>
        <w:t xml:space="preserve"> </w:t>
      </w:r>
      <w:r w:rsidR="007F674D">
        <w:rPr>
          <w:rFonts w:cs="Arial"/>
        </w:rPr>
        <w:t>administrațiile/autoritățile portuare și de cale navigabilă</w:t>
      </w:r>
      <w:r w:rsidR="007F674D" w:rsidRPr="00A85B5A">
        <w:rPr>
          <w:rFonts w:cs="Arial"/>
        </w:rPr>
        <w:t xml:space="preserve"> </w:t>
      </w:r>
      <w:r w:rsidR="007F674D">
        <w:rPr>
          <w:rFonts w:cs="Arial"/>
        </w:rPr>
        <w:t>având obligația să se asigure</w:t>
      </w:r>
      <w:r w:rsidR="007F674D" w:rsidRPr="00A85B5A">
        <w:rPr>
          <w:rFonts w:cs="Arial"/>
        </w:rPr>
        <w:t xml:space="preserve"> că serviciu</w:t>
      </w:r>
      <w:r w:rsidR="007F674D">
        <w:rPr>
          <w:rFonts w:cs="Arial"/>
        </w:rPr>
        <w:t>l</w:t>
      </w:r>
      <w:r w:rsidR="007F674D" w:rsidRPr="00A85B5A">
        <w:rPr>
          <w:rFonts w:cs="Arial"/>
        </w:rPr>
        <w:t xml:space="preserve"> de pilotaj se desfășoară eficient și contribuie la optimizarea întregului lanț logistic într-un mod rapid și în condiții de siguranță.</w:t>
      </w:r>
    </w:p>
    <w:p w14:paraId="526E85A5" w14:textId="51CBD6FB" w:rsidR="00873C6C" w:rsidRPr="00A85B5A" w:rsidRDefault="007F674D" w:rsidP="002D1680">
      <w:pPr>
        <w:spacing w:before="0" w:after="120"/>
        <w:ind w:left="-630" w:right="431" w:firstLine="540"/>
        <w:rPr>
          <w:rFonts w:cs="Arial"/>
        </w:rPr>
      </w:pPr>
      <w:r>
        <w:rPr>
          <w:rFonts w:cs="Arial"/>
        </w:rPr>
        <w:t>Menționăm faptul că î</w:t>
      </w:r>
      <w:r w:rsidR="00873C6C" w:rsidRPr="00A85B5A">
        <w:rPr>
          <w:rFonts w:cs="Arial"/>
        </w:rPr>
        <w:t>n Europa</w:t>
      </w:r>
      <w:r>
        <w:rPr>
          <w:rFonts w:cs="Arial"/>
        </w:rPr>
        <w:t>,</w:t>
      </w:r>
      <w:r w:rsidR="00873C6C" w:rsidRPr="00A85B5A">
        <w:rPr>
          <w:rFonts w:cs="Arial"/>
        </w:rPr>
        <w:t xml:space="preserve"> și nu numai, serviciul de pilotaj este considerat a fi unul de interes public, nefiind supus unui regim concurențial. Serviciul de pilotaj presupune un proces de decizie cu privire la manevra navei în </w:t>
      </w:r>
      <w:proofErr w:type="spellStart"/>
      <w:r w:rsidR="00873C6C" w:rsidRPr="00A85B5A">
        <w:rPr>
          <w:rFonts w:cs="Arial"/>
        </w:rPr>
        <w:t>condiţii</w:t>
      </w:r>
      <w:proofErr w:type="spellEnd"/>
      <w:r w:rsidR="00873C6C" w:rsidRPr="00A85B5A">
        <w:rPr>
          <w:rFonts w:cs="Arial"/>
        </w:rPr>
        <w:t xml:space="preserve"> de </w:t>
      </w:r>
      <w:proofErr w:type="spellStart"/>
      <w:r w:rsidR="00873C6C" w:rsidRPr="00A85B5A">
        <w:rPr>
          <w:rFonts w:cs="Arial"/>
        </w:rPr>
        <w:t>siguranţă</w:t>
      </w:r>
      <w:proofErr w:type="spellEnd"/>
      <w:r w:rsidR="00873C6C" w:rsidRPr="00A85B5A">
        <w:rPr>
          <w:rFonts w:cs="Arial"/>
        </w:rPr>
        <w:t xml:space="preserve"> în zona portuară</w:t>
      </w:r>
      <w:r>
        <w:rPr>
          <w:rFonts w:cs="Arial"/>
        </w:rPr>
        <w:t>/cale navigabilă</w:t>
      </w:r>
      <w:r w:rsidR="00873C6C" w:rsidRPr="00A85B5A">
        <w:rPr>
          <w:rFonts w:cs="Arial"/>
        </w:rPr>
        <w:t xml:space="preserve">. </w:t>
      </w:r>
    </w:p>
    <w:p w14:paraId="7509FF87" w14:textId="47BCFC7B" w:rsidR="00873C6C" w:rsidRPr="00A85B5A" w:rsidRDefault="00873C6C" w:rsidP="002D1680">
      <w:pPr>
        <w:spacing w:before="0" w:after="120"/>
        <w:ind w:left="-630" w:right="431" w:firstLine="630"/>
        <w:rPr>
          <w:rFonts w:cs="Arial"/>
        </w:rPr>
      </w:pPr>
      <w:r w:rsidRPr="00A85B5A">
        <w:rPr>
          <w:rFonts w:cs="Arial"/>
        </w:rPr>
        <w:t xml:space="preserve">În prezent, pe plan european există diferite sisteme de furnizare a serviciilor de pilotaj maritim, acestea fiind recunoscute ca servicii de interes public. De exemplu, în Olanda, </w:t>
      </w:r>
      <w:proofErr w:type="spellStart"/>
      <w:r w:rsidRPr="00A85B5A">
        <w:rPr>
          <w:rFonts w:cs="Arial"/>
        </w:rPr>
        <w:t>Asociaţia</w:t>
      </w:r>
      <w:proofErr w:type="spellEnd"/>
      <w:r w:rsidRPr="00A85B5A">
        <w:rPr>
          <w:rFonts w:cs="Arial"/>
        </w:rPr>
        <w:t xml:space="preserve"> </w:t>
      </w:r>
      <w:proofErr w:type="spellStart"/>
      <w:r w:rsidRPr="00A85B5A">
        <w:rPr>
          <w:rFonts w:cs="Arial"/>
        </w:rPr>
        <w:t>Piloţilor</w:t>
      </w:r>
      <w:proofErr w:type="spellEnd"/>
      <w:r w:rsidRPr="00A85B5A">
        <w:rPr>
          <w:rFonts w:cs="Arial"/>
        </w:rPr>
        <w:t xml:space="preserve"> Maritimi este cea care </w:t>
      </w:r>
      <w:proofErr w:type="spellStart"/>
      <w:r w:rsidRPr="00A85B5A">
        <w:rPr>
          <w:rFonts w:cs="Arial"/>
        </w:rPr>
        <w:t>acţionează</w:t>
      </w:r>
      <w:proofErr w:type="spellEnd"/>
      <w:r w:rsidRPr="00A85B5A">
        <w:rPr>
          <w:rFonts w:cs="Arial"/>
        </w:rPr>
        <w:t xml:space="preserve"> în numele </w:t>
      </w:r>
      <w:r w:rsidR="007F674D">
        <w:rPr>
          <w:rFonts w:cs="Arial"/>
        </w:rPr>
        <w:t>G</w:t>
      </w:r>
      <w:r w:rsidRPr="00A85B5A">
        <w:rPr>
          <w:rFonts w:cs="Arial"/>
        </w:rPr>
        <w:t xml:space="preserve">uvernului, asigurând serviciul de pilotaj la nivel </w:t>
      </w:r>
      <w:proofErr w:type="spellStart"/>
      <w:r w:rsidRPr="00A85B5A">
        <w:rPr>
          <w:rFonts w:cs="Arial"/>
        </w:rPr>
        <w:t>naţional</w:t>
      </w:r>
      <w:proofErr w:type="spellEnd"/>
      <w:r w:rsidRPr="00A85B5A">
        <w:rPr>
          <w:rFonts w:cs="Arial"/>
        </w:rPr>
        <w:t xml:space="preserve">, în timp ce, în Franța, </w:t>
      </w:r>
      <w:proofErr w:type="spellStart"/>
      <w:r w:rsidRPr="00A85B5A">
        <w:rPr>
          <w:rFonts w:cs="Arial"/>
        </w:rPr>
        <w:t>autorităţile</w:t>
      </w:r>
      <w:proofErr w:type="spellEnd"/>
      <w:r w:rsidRPr="00A85B5A">
        <w:rPr>
          <w:rFonts w:cs="Arial"/>
        </w:rPr>
        <w:t xml:space="preserve"> portuare sunt cele care administrează serviciul de pilotaj.    </w:t>
      </w:r>
    </w:p>
    <w:p w14:paraId="19DD648D" w14:textId="0F62C794" w:rsidR="007A4C45" w:rsidRPr="007A4C45" w:rsidRDefault="00873C6C" w:rsidP="002D1680">
      <w:pPr>
        <w:spacing w:before="0" w:after="120"/>
        <w:ind w:left="-630" w:right="431" w:firstLine="630"/>
        <w:rPr>
          <w:rFonts w:cs="Times New Roman"/>
          <w:color w:val="000000" w:themeColor="text1"/>
        </w:rPr>
      </w:pPr>
      <w:r w:rsidRPr="007A4C45">
        <w:rPr>
          <w:rFonts w:cs="Arial"/>
        </w:rPr>
        <w:t xml:space="preserve">În acest sens, </w:t>
      </w:r>
      <w:r w:rsidR="007A0CCB" w:rsidRPr="007A4C45">
        <w:rPr>
          <w:rFonts w:cs="Arial"/>
        </w:rPr>
        <w:t>împreună cu reprezentanții Consiliului de supraveghere din domeniul naval, din cadrul Consiliului Concurenței, ai administrațiilor portuare și /sau de cale navigabilă și luând în considerare</w:t>
      </w:r>
      <w:r w:rsidRPr="007A4C45">
        <w:rPr>
          <w:rFonts w:cs="Arial"/>
        </w:rPr>
        <w:t xml:space="preserve"> preocupările exprimate de </w:t>
      </w:r>
      <w:r w:rsidR="007A4C45" w:rsidRPr="007A4C45">
        <w:rPr>
          <w:rFonts w:cs="Times New Roman"/>
          <w:iCs/>
        </w:rPr>
        <w:t xml:space="preserve">European Maritime </w:t>
      </w:r>
      <w:proofErr w:type="spellStart"/>
      <w:r w:rsidR="007A4C45" w:rsidRPr="007A4C45">
        <w:rPr>
          <w:rFonts w:cs="Times New Roman"/>
          <w:iCs/>
        </w:rPr>
        <w:t>Pilots</w:t>
      </w:r>
      <w:proofErr w:type="spellEnd"/>
      <w:r w:rsidR="007A4C45" w:rsidRPr="007A4C45">
        <w:rPr>
          <w:rFonts w:cs="Times New Roman"/>
          <w:iCs/>
        </w:rPr>
        <w:t xml:space="preserve"> Association</w:t>
      </w:r>
      <w:r w:rsidR="00070692">
        <w:rPr>
          <w:rFonts w:cs="Times New Roman"/>
          <w:iCs/>
        </w:rPr>
        <w:t xml:space="preserve"> (EMPA)</w:t>
      </w:r>
      <w:r w:rsidR="007A4C45" w:rsidRPr="007A4C45">
        <w:rPr>
          <w:rFonts w:cs="Times New Roman"/>
          <w:i/>
          <w:iCs/>
        </w:rPr>
        <w:t>,</w:t>
      </w:r>
      <w:r w:rsidR="007A4C45" w:rsidRPr="007A4C45">
        <w:rPr>
          <w:rFonts w:cs="Times New Roman"/>
        </w:rPr>
        <w:t xml:space="preserve"> </w:t>
      </w:r>
      <w:r w:rsidR="007A4C45" w:rsidRPr="008745BA">
        <w:rPr>
          <w:rFonts w:cs="Times New Roman"/>
          <w:u w:val="single"/>
        </w:rPr>
        <w:t>au fost analizate cele două moduri de asigurare a serviciului de pilotaj</w:t>
      </w:r>
      <w:r w:rsidR="007A4C45" w:rsidRPr="007A4C45">
        <w:rPr>
          <w:rFonts w:cs="Times New Roman"/>
        </w:rPr>
        <w:t>,</w:t>
      </w:r>
      <w:r w:rsidR="007A4C45">
        <w:rPr>
          <w:rFonts w:cs="Times New Roman"/>
        </w:rPr>
        <w:t xml:space="preserve"> conform art. 50 alin. (1) </w:t>
      </w:r>
      <w:r w:rsidR="007A4C45" w:rsidRPr="007A4C45">
        <w:rPr>
          <w:rFonts w:cs="Times New Roman"/>
          <w:color w:val="000000" w:themeColor="text1"/>
        </w:rPr>
        <w:t>lit. a) și lit. b)</w:t>
      </w:r>
      <w:r w:rsidR="00C06227">
        <w:rPr>
          <w:rFonts w:cs="Times New Roman"/>
          <w:color w:val="000000" w:themeColor="text1"/>
        </w:rPr>
        <w:t xml:space="preserve"> din O.G. nr. 22/1999</w:t>
      </w:r>
      <w:r w:rsidR="007A4C45" w:rsidRPr="007A4C45">
        <w:rPr>
          <w:rFonts w:cs="Times New Roman"/>
          <w:color w:val="000000" w:themeColor="text1"/>
        </w:rPr>
        <w:t>, respectiv:</w:t>
      </w:r>
    </w:p>
    <w:p w14:paraId="2419105A" w14:textId="4B060C91" w:rsidR="007A4C45" w:rsidRPr="002D1680" w:rsidRDefault="007A4C45" w:rsidP="002D1680">
      <w:pPr>
        <w:spacing w:before="0" w:after="0"/>
        <w:ind w:left="-630"/>
        <w:rPr>
          <w:rFonts w:cs="Arial"/>
          <w:b/>
          <w:color w:val="000000" w:themeColor="text1"/>
        </w:rPr>
      </w:pPr>
      <w:r w:rsidRPr="002D1680">
        <w:rPr>
          <w:rFonts w:cs="Arial"/>
          <w:b/>
          <w:bCs/>
          <w:color w:val="000000" w:themeColor="text1"/>
        </w:rPr>
        <w:t>a)</w:t>
      </w:r>
      <w:r w:rsidRPr="002D1680">
        <w:rPr>
          <w:rFonts w:cs="Arial"/>
          <w:b/>
          <w:color w:val="000000" w:themeColor="text1"/>
        </w:rPr>
        <w:t xml:space="preserve"> </w:t>
      </w:r>
      <w:r w:rsidRPr="002D1680">
        <w:rPr>
          <w:rStyle w:val="l5def3"/>
          <w:rFonts w:ascii="Trebuchet MS" w:hAnsi="Trebuchet MS"/>
          <w:b/>
          <w:color w:val="000000" w:themeColor="text1"/>
          <w:sz w:val="22"/>
          <w:szCs w:val="22"/>
        </w:rPr>
        <w:t xml:space="preserve">prin corpul de </w:t>
      </w:r>
      <w:proofErr w:type="spellStart"/>
      <w:r w:rsidRPr="002D1680">
        <w:rPr>
          <w:rStyle w:val="l5def3"/>
          <w:rFonts w:ascii="Trebuchet MS" w:hAnsi="Trebuchet MS"/>
          <w:b/>
          <w:color w:val="000000" w:themeColor="text1"/>
          <w:sz w:val="22"/>
          <w:szCs w:val="22"/>
        </w:rPr>
        <w:t>piloţi</w:t>
      </w:r>
      <w:proofErr w:type="spellEnd"/>
      <w:r w:rsidRPr="002D1680">
        <w:rPr>
          <w:rStyle w:val="l5def3"/>
          <w:rFonts w:ascii="Trebuchet MS" w:hAnsi="Trebuchet MS"/>
          <w:b/>
          <w:color w:val="000000" w:themeColor="text1"/>
          <w:sz w:val="22"/>
          <w:szCs w:val="22"/>
        </w:rPr>
        <w:t xml:space="preserve"> </w:t>
      </w:r>
      <w:proofErr w:type="spellStart"/>
      <w:r w:rsidRPr="002D1680">
        <w:rPr>
          <w:rStyle w:val="l5def3"/>
          <w:rFonts w:ascii="Trebuchet MS" w:hAnsi="Trebuchet MS"/>
          <w:b/>
          <w:color w:val="000000" w:themeColor="text1"/>
          <w:sz w:val="22"/>
          <w:szCs w:val="22"/>
        </w:rPr>
        <w:t>aparţinând</w:t>
      </w:r>
      <w:proofErr w:type="spellEnd"/>
      <w:r w:rsidRPr="002D1680">
        <w:rPr>
          <w:rStyle w:val="l5def3"/>
          <w:rFonts w:ascii="Trebuchet MS" w:hAnsi="Trebuchet MS"/>
          <w:b/>
          <w:color w:val="000000" w:themeColor="text1"/>
          <w:sz w:val="22"/>
          <w:szCs w:val="22"/>
        </w:rPr>
        <w:t xml:space="preserve"> </w:t>
      </w:r>
      <w:proofErr w:type="spellStart"/>
      <w:r w:rsidRPr="002D1680">
        <w:rPr>
          <w:rStyle w:val="l5def3"/>
          <w:rFonts w:ascii="Trebuchet MS" w:hAnsi="Trebuchet MS"/>
          <w:b/>
          <w:color w:val="000000" w:themeColor="text1"/>
          <w:sz w:val="22"/>
          <w:szCs w:val="22"/>
        </w:rPr>
        <w:t>administraţiei</w:t>
      </w:r>
      <w:proofErr w:type="spellEnd"/>
      <w:r w:rsidRPr="002D1680">
        <w:rPr>
          <w:rStyle w:val="l5def3"/>
          <w:rFonts w:ascii="Trebuchet MS" w:hAnsi="Trebuchet MS"/>
          <w:b/>
          <w:color w:val="000000" w:themeColor="text1"/>
          <w:sz w:val="22"/>
          <w:szCs w:val="22"/>
        </w:rPr>
        <w:t xml:space="preserve"> portuare și/sau de cale navigabilă;</w:t>
      </w:r>
      <w:r w:rsidRPr="002D1680">
        <w:rPr>
          <w:rFonts w:cs="Arial"/>
          <w:b/>
          <w:color w:val="000000" w:themeColor="text1"/>
        </w:rPr>
        <w:t xml:space="preserve">  </w:t>
      </w:r>
    </w:p>
    <w:p w14:paraId="70950424" w14:textId="026AE1B8" w:rsidR="007A4C45" w:rsidRPr="002D1680" w:rsidRDefault="007A4C45" w:rsidP="00B65DCD">
      <w:pPr>
        <w:spacing w:before="0" w:after="120"/>
        <w:ind w:left="-630" w:right="431"/>
        <w:rPr>
          <w:rFonts w:cs="Arial"/>
          <w:b/>
          <w:color w:val="000000" w:themeColor="text1"/>
        </w:rPr>
      </w:pPr>
      <w:r w:rsidRPr="002D1680">
        <w:rPr>
          <w:rFonts w:cs="Arial"/>
          <w:b/>
          <w:bCs/>
          <w:color w:val="000000" w:themeColor="text1"/>
        </w:rPr>
        <w:t>b)</w:t>
      </w:r>
      <w:r w:rsidRPr="002D1680">
        <w:rPr>
          <w:rFonts w:cs="Arial"/>
          <w:b/>
          <w:color w:val="000000" w:themeColor="text1"/>
        </w:rPr>
        <w:t xml:space="preserve"> </w:t>
      </w:r>
      <w:r w:rsidRPr="002D1680">
        <w:rPr>
          <w:rStyle w:val="l5def4"/>
          <w:rFonts w:ascii="Trebuchet MS" w:hAnsi="Trebuchet MS"/>
          <w:b/>
          <w:color w:val="000000" w:themeColor="text1"/>
          <w:sz w:val="22"/>
          <w:szCs w:val="22"/>
        </w:rPr>
        <w:t xml:space="preserve">prin intermediul unor operatori economici </w:t>
      </w:r>
      <w:proofErr w:type="spellStart"/>
      <w:r w:rsidRPr="002D1680">
        <w:rPr>
          <w:rStyle w:val="l5def4"/>
          <w:rFonts w:ascii="Trebuchet MS" w:hAnsi="Trebuchet MS"/>
          <w:b/>
          <w:color w:val="000000" w:themeColor="text1"/>
          <w:sz w:val="22"/>
          <w:szCs w:val="22"/>
        </w:rPr>
        <w:t>specializaţi</w:t>
      </w:r>
      <w:proofErr w:type="spellEnd"/>
      <w:r w:rsidRPr="002D1680">
        <w:rPr>
          <w:rStyle w:val="l5def4"/>
          <w:rFonts w:ascii="Trebuchet MS" w:hAnsi="Trebuchet MS"/>
          <w:b/>
          <w:color w:val="000000" w:themeColor="text1"/>
          <w:sz w:val="22"/>
          <w:szCs w:val="22"/>
        </w:rPr>
        <w:t xml:space="preserve">, </w:t>
      </w:r>
      <w:proofErr w:type="spellStart"/>
      <w:r w:rsidRPr="002D1680">
        <w:rPr>
          <w:rStyle w:val="l5def4"/>
          <w:rFonts w:ascii="Trebuchet MS" w:hAnsi="Trebuchet MS"/>
          <w:b/>
          <w:color w:val="000000" w:themeColor="text1"/>
          <w:sz w:val="22"/>
          <w:szCs w:val="22"/>
        </w:rPr>
        <w:t>autorizaţi</w:t>
      </w:r>
      <w:proofErr w:type="spellEnd"/>
      <w:r w:rsidRPr="002D1680">
        <w:rPr>
          <w:rStyle w:val="l5def4"/>
          <w:rFonts w:ascii="Trebuchet MS" w:hAnsi="Trebuchet MS"/>
          <w:b/>
          <w:color w:val="000000" w:themeColor="text1"/>
          <w:sz w:val="22"/>
          <w:szCs w:val="22"/>
        </w:rPr>
        <w:t xml:space="preserve"> în conformitate cu prevederile legale, pe bază de contract încheiat în mod nediscriminatoriu între </w:t>
      </w:r>
      <w:proofErr w:type="spellStart"/>
      <w:r w:rsidRPr="002D1680">
        <w:rPr>
          <w:rStyle w:val="l5def4"/>
          <w:rFonts w:ascii="Trebuchet MS" w:hAnsi="Trebuchet MS"/>
          <w:b/>
          <w:color w:val="000000" w:themeColor="text1"/>
          <w:sz w:val="22"/>
          <w:szCs w:val="22"/>
        </w:rPr>
        <w:t>administraţia</w:t>
      </w:r>
      <w:proofErr w:type="spellEnd"/>
      <w:r w:rsidRPr="002D1680">
        <w:rPr>
          <w:rStyle w:val="l5def4"/>
          <w:rFonts w:ascii="Trebuchet MS" w:hAnsi="Trebuchet MS"/>
          <w:b/>
          <w:color w:val="000000" w:themeColor="text1"/>
          <w:sz w:val="22"/>
          <w:szCs w:val="22"/>
        </w:rPr>
        <w:t xml:space="preserve"> portuară și/sau de cale navigabilă </w:t>
      </w:r>
      <w:proofErr w:type="spellStart"/>
      <w:r w:rsidRPr="002D1680">
        <w:rPr>
          <w:rStyle w:val="l5def4"/>
          <w:rFonts w:ascii="Trebuchet MS" w:hAnsi="Trebuchet MS"/>
          <w:b/>
          <w:color w:val="000000" w:themeColor="text1"/>
          <w:sz w:val="22"/>
          <w:szCs w:val="22"/>
        </w:rPr>
        <w:t>şi</w:t>
      </w:r>
      <w:proofErr w:type="spellEnd"/>
      <w:r w:rsidRPr="002D1680">
        <w:rPr>
          <w:rStyle w:val="l5def4"/>
          <w:rFonts w:ascii="Trebuchet MS" w:hAnsi="Trebuchet MS"/>
          <w:b/>
          <w:color w:val="000000" w:themeColor="text1"/>
          <w:sz w:val="22"/>
          <w:szCs w:val="22"/>
        </w:rPr>
        <w:t xml:space="preserve"> respectivii operatori economici</w:t>
      </w:r>
      <w:r w:rsidR="008745BA" w:rsidRPr="002D1680">
        <w:rPr>
          <w:rStyle w:val="l5def4"/>
          <w:rFonts w:ascii="Trebuchet MS" w:hAnsi="Trebuchet MS"/>
          <w:b/>
          <w:color w:val="000000" w:themeColor="text1"/>
          <w:sz w:val="22"/>
          <w:szCs w:val="22"/>
        </w:rPr>
        <w:t xml:space="preserve">. </w:t>
      </w:r>
    </w:p>
    <w:p w14:paraId="26059787" w14:textId="668A9963" w:rsidR="007A4C45" w:rsidRPr="00C06227" w:rsidRDefault="008745BA" w:rsidP="00B65DCD">
      <w:pPr>
        <w:spacing w:before="0" w:after="120"/>
        <w:ind w:left="-630" w:right="431" w:firstLine="630"/>
        <w:rPr>
          <w:rFonts w:cs="Times New Roman"/>
        </w:rPr>
      </w:pPr>
      <w:r w:rsidRPr="00C06227">
        <w:rPr>
          <w:rFonts w:cs="Times New Roman"/>
        </w:rPr>
        <w:t xml:space="preserve">Rezultatul analizei efectuate este neintroducerea </w:t>
      </w:r>
      <w:r w:rsidR="007A4C45" w:rsidRPr="00C06227">
        <w:rPr>
          <w:rFonts w:cs="Times New Roman"/>
        </w:rPr>
        <w:t>competiției în pilotaj în porturile</w:t>
      </w:r>
      <w:r w:rsidRPr="00C06227">
        <w:rPr>
          <w:rFonts w:cs="Times New Roman"/>
        </w:rPr>
        <w:t xml:space="preserve"> și pe</w:t>
      </w:r>
      <w:r w:rsidR="007A4C45" w:rsidRPr="00C06227">
        <w:rPr>
          <w:rFonts w:cs="Times New Roman"/>
        </w:rPr>
        <w:t xml:space="preserve"> </w:t>
      </w:r>
      <w:r w:rsidRPr="00C06227">
        <w:t>căil</w:t>
      </w:r>
      <w:r w:rsidR="00B4525C" w:rsidRPr="00C06227">
        <w:t>e</w:t>
      </w:r>
      <w:r w:rsidRPr="00C06227">
        <w:t xml:space="preserve"> navigabile interioare </w:t>
      </w:r>
      <w:r w:rsidR="00B4525C" w:rsidRPr="00C06227">
        <w:t xml:space="preserve">unde </w:t>
      </w:r>
      <w:r w:rsidRPr="00C06227">
        <w:t xml:space="preserve">efectuarea serviciului de pilotaj al navelor maritime și </w:t>
      </w:r>
      <w:proofErr w:type="spellStart"/>
      <w:r w:rsidRPr="00C06227">
        <w:t>fluviomaritime</w:t>
      </w:r>
      <w:proofErr w:type="spellEnd"/>
      <w:r w:rsidRPr="00C06227">
        <w:t xml:space="preserve"> este obligatori</w:t>
      </w:r>
      <w:r w:rsidR="00C06227" w:rsidRPr="00C06227">
        <w:t>e</w:t>
      </w:r>
      <w:r w:rsidR="00C06227">
        <w:rPr>
          <w:rFonts w:cs="Times New Roman"/>
        </w:rPr>
        <w:t>, având următoarele argumente</w:t>
      </w:r>
      <w:r w:rsidR="007A4C45" w:rsidRPr="00C06227">
        <w:rPr>
          <w:rFonts w:cs="Times New Roman"/>
        </w:rPr>
        <w:t>:</w:t>
      </w:r>
    </w:p>
    <w:p w14:paraId="3F92ED1C" w14:textId="3A5CF781" w:rsidR="007A4C45" w:rsidRPr="00C06227" w:rsidRDefault="00C06227" w:rsidP="002D1680">
      <w:pPr>
        <w:pStyle w:val="ListParagraph"/>
        <w:numPr>
          <w:ilvl w:val="0"/>
          <w:numId w:val="6"/>
        </w:numPr>
        <w:ind w:left="-630" w:right="431" w:firstLine="0"/>
        <w:rPr>
          <w:iCs/>
          <w:lang w:val="ro-RO"/>
        </w:rPr>
      </w:pPr>
      <w:r>
        <w:rPr>
          <w:iCs/>
          <w:lang w:val="ro-RO"/>
        </w:rPr>
        <w:t>c</w:t>
      </w:r>
      <w:r w:rsidR="007A4C45" w:rsidRPr="00C06227">
        <w:rPr>
          <w:iCs/>
          <w:lang w:val="ro-RO"/>
        </w:rPr>
        <w:t xml:space="preserve">ompetiția în pilotaj împiedică realizarea unui </w:t>
      </w:r>
      <w:r>
        <w:rPr>
          <w:iCs/>
          <w:lang w:val="ro-RO"/>
        </w:rPr>
        <w:t>serviciu</w:t>
      </w:r>
      <w:r w:rsidR="007A4C45" w:rsidRPr="00C06227">
        <w:rPr>
          <w:iCs/>
          <w:lang w:val="ro-RO"/>
        </w:rPr>
        <w:t xml:space="preserve"> eficient și crește costurile totale ale acestuia;</w:t>
      </w:r>
    </w:p>
    <w:p w14:paraId="4DCF0A8E" w14:textId="029F9F11" w:rsidR="007A4C45" w:rsidRPr="00C06227" w:rsidRDefault="00C06227" w:rsidP="002D1680">
      <w:pPr>
        <w:pStyle w:val="ListParagraph"/>
        <w:numPr>
          <w:ilvl w:val="0"/>
          <w:numId w:val="6"/>
        </w:numPr>
        <w:ind w:left="-630" w:right="431" w:firstLine="0"/>
        <w:rPr>
          <w:iCs/>
          <w:lang w:val="ro-RO"/>
        </w:rPr>
      </w:pPr>
      <w:r>
        <w:rPr>
          <w:iCs/>
          <w:lang w:val="ro-RO"/>
        </w:rPr>
        <w:t>î</w:t>
      </w:r>
      <w:r w:rsidR="007A4C45" w:rsidRPr="00C06227">
        <w:rPr>
          <w:iCs/>
          <w:lang w:val="ro-RO"/>
        </w:rPr>
        <w:t xml:space="preserve">n condiții de </w:t>
      </w:r>
      <w:proofErr w:type="spellStart"/>
      <w:r w:rsidR="007A4C45" w:rsidRPr="00C06227">
        <w:rPr>
          <w:iCs/>
          <w:lang w:val="ro-RO"/>
        </w:rPr>
        <w:t>concurenţă</w:t>
      </w:r>
      <w:proofErr w:type="spellEnd"/>
      <w:r w:rsidR="007A4C45" w:rsidRPr="00C06227">
        <w:rPr>
          <w:iCs/>
          <w:lang w:val="ro-RO"/>
        </w:rPr>
        <w:t xml:space="preserve"> siguranța serviciului de pilotaj este compromisă;</w:t>
      </w:r>
    </w:p>
    <w:p w14:paraId="2DCAFA91" w14:textId="34527F20" w:rsidR="00BE2568" w:rsidRDefault="00BE2568" w:rsidP="002D1680">
      <w:pPr>
        <w:pStyle w:val="ListParagraph"/>
        <w:numPr>
          <w:ilvl w:val="0"/>
          <w:numId w:val="6"/>
        </w:numPr>
        <w:ind w:left="-630" w:right="431" w:firstLine="0"/>
        <w:rPr>
          <w:iCs/>
          <w:lang w:val="ro-RO"/>
        </w:rPr>
      </w:pPr>
      <w:r>
        <w:rPr>
          <w:iCs/>
          <w:lang w:val="ro-RO"/>
        </w:rPr>
        <w:t>conform Capitolului II din</w:t>
      </w:r>
      <w:r w:rsidR="007A4C45" w:rsidRPr="00C06227">
        <w:rPr>
          <w:iCs/>
          <w:lang w:val="ro-RO"/>
        </w:rPr>
        <w:t xml:space="preserve"> </w:t>
      </w:r>
      <w:r w:rsidR="00C06227">
        <w:rPr>
          <w:iCs/>
          <w:lang w:val="ro-RO"/>
        </w:rPr>
        <w:t>R</w:t>
      </w:r>
      <w:r w:rsidR="007A4C45" w:rsidRPr="00C06227">
        <w:rPr>
          <w:iCs/>
          <w:lang w:val="ro-RO"/>
        </w:rPr>
        <w:t xml:space="preserve">egulamentul </w:t>
      </w:r>
      <w:r w:rsidR="00C06227">
        <w:rPr>
          <w:iCs/>
          <w:lang w:val="ro-RO"/>
        </w:rPr>
        <w:t>(</w:t>
      </w:r>
      <w:r w:rsidR="007A4C45" w:rsidRPr="00C06227">
        <w:rPr>
          <w:iCs/>
          <w:lang w:val="ro-RO"/>
        </w:rPr>
        <w:t>UE</w:t>
      </w:r>
      <w:r w:rsidR="00C06227">
        <w:rPr>
          <w:iCs/>
          <w:lang w:val="ro-RO"/>
        </w:rPr>
        <w:t xml:space="preserve">) </w:t>
      </w:r>
      <w:r w:rsidR="007A4C45" w:rsidRPr="00C06227">
        <w:rPr>
          <w:iCs/>
          <w:lang w:val="ro-RO"/>
        </w:rPr>
        <w:t xml:space="preserve">352/2017 serviciul public de pilotaj a fost </w:t>
      </w:r>
      <w:r>
        <w:rPr>
          <w:iCs/>
          <w:lang w:val="ro-RO"/>
        </w:rPr>
        <w:t>exceptat de la aplicarea regulilor concurențiale</w:t>
      </w:r>
      <w:r w:rsidR="007A4C45" w:rsidRPr="00C06227">
        <w:rPr>
          <w:iCs/>
          <w:lang w:val="ro-RO"/>
        </w:rPr>
        <w:t>;</w:t>
      </w:r>
      <w:r w:rsidR="00C06227" w:rsidRPr="00C06227">
        <w:rPr>
          <w:iCs/>
          <w:lang w:val="ro-RO"/>
        </w:rPr>
        <w:t xml:space="preserve"> </w:t>
      </w:r>
    </w:p>
    <w:p w14:paraId="08FE7092" w14:textId="46178554" w:rsidR="00BE2568" w:rsidRPr="00BE2568" w:rsidRDefault="00C06227" w:rsidP="002D1680">
      <w:pPr>
        <w:pStyle w:val="ListParagraph"/>
        <w:numPr>
          <w:ilvl w:val="0"/>
          <w:numId w:val="6"/>
        </w:numPr>
        <w:ind w:left="-630" w:right="431" w:firstLine="0"/>
        <w:rPr>
          <w:rFonts w:ascii="Times New Roman" w:hAnsi="Times New Roman"/>
          <w:sz w:val="24"/>
          <w:szCs w:val="24"/>
          <w:lang w:val="ro-RO"/>
        </w:rPr>
      </w:pPr>
      <w:r>
        <w:rPr>
          <w:iCs/>
          <w:lang w:val="ro-RO"/>
        </w:rPr>
        <w:t>p</w:t>
      </w:r>
      <w:r w:rsidRPr="00C06227">
        <w:rPr>
          <w:iCs/>
          <w:lang w:val="ro-RO"/>
        </w:rPr>
        <w:t>iloții trebuie să acționeze cu deplină integritate, fără presiune comercială, pentru a putea realiza siguranța</w:t>
      </w:r>
      <w:r w:rsidR="00BE2568">
        <w:rPr>
          <w:iCs/>
          <w:lang w:val="ro-RO"/>
        </w:rPr>
        <w:t>,</w:t>
      </w:r>
      <w:r w:rsidRPr="00C06227">
        <w:rPr>
          <w:iCs/>
          <w:lang w:val="ro-RO"/>
        </w:rPr>
        <w:t xml:space="preserve"> securitate</w:t>
      </w:r>
      <w:r>
        <w:rPr>
          <w:iCs/>
          <w:lang w:val="ro-RO"/>
        </w:rPr>
        <w:t>a</w:t>
      </w:r>
      <w:r w:rsidRPr="00C06227">
        <w:rPr>
          <w:iCs/>
          <w:lang w:val="ro-RO"/>
        </w:rPr>
        <w:t xml:space="preserve"> </w:t>
      </w:r>
      <w:proofErr w:type="spellStart"/>
      <w:r w:rsidR="00BE2568">
        <w:t>și</w:t>
      </w:r>
      <w:proofErr w:type="spellEnd"/>
      <w:r w:rsidR="00BE2568">
        <w:t xml:space="preserve"> </w:t>
      </w:r>
      <w:proofErr w:type="spellStart"/>
      <w:r w:rsidR="00BE2568">
        <w:t>sustenabilitatea</w:t>
      </w:r>
      <w:proofErr w:type="spellEnd"/>
      <w:r w:rsidR="00BE2568">
        <w:t xml:space="preserve"> </w:t>
      </w:r>
      <w:proofErr w:type="spellStart"/>
      <w:r w:rsidR="00BE2568">
        <w:t>ecologică</w:t>
      </w:r>
      <w:proofErr w:type="spellEnd"/>
      <w:r w:rsidR="00BE2568">
        <w:t xml:space="preserve"> a</w:t>
      </w:r>
      <w:r w:rsidR="00070692">
        <w:t xml:space="preserve"> </w:t>
      </w:r>
      <w:proofErr w:type="spellStart"/>
      <w:r w:rsidR="00BE2568">
        <w:t>serviciului</w:t>
      </w:r>
      <w:proofErr w:type="spellEnd"/>
      <w:r w:rsidR="00BE2568">
        <w:t>.</w:t>
      </w:r>
      <w:r w:rsidR="00BE2568" w:rsidRPr="00C06227">
        <w:rPr>
          <w:iCs/>
          <w:lang w:val="ro-RO"/>
        </w:rPr>
        <w:t xml:space="preserve"> </w:t>
      </w:r>
    </w:p>
    <w:p w14:paraId="70EF4C08" w14:textId="09E471CA" w:rsidR="007A4C45" w:rsidRPr="00070692" w:rsidRDefault="00070692" w:rsidP="002D1680">
      <w:pPr>
        <w:pStyle w:val="ListParagraph"/>
        <w:ind w:left="-630" w:right="431" w:firstLine="630"/>
        <w:rPr>
          <w:lang w:val="ro-RO"/>
        </w:rPr>
      </w:pPr>
      <w:r>
        <w:rPr>
          <w:lang w:val="ro-RO"/>
        </w:rPr>
        <w:lastRenderedPageBreak/>
        <w:t>Î</w:t>
      </w:r>
      <w:r w:rsidR="007A4C45" w:rsidRPr="00070692">
        <w:rPr>
          <w:lang w:val="ro-RO"/>
        </w:rPr>
        <w:t xml:space="preserve">ncurajarea unei </w:t>
      </w:r>
      <w:proofErr w:type="spellStart"/>
      <w:r w:rsidR="007A4C45" w:rsidRPr="00070692">
        <w:rPr>
          <w:lang w:val="ro-RO"/>
        </w:rPr>
        <w:t>concurenţe</w:t>
      </w:r>
      <w:proofErr w:type="spellEnd"/>
      <w:r w:rsidR="007A4C45" w:rsidRPr="00070692">
        <w:rPr>
          <w:lang w:val="ro-RO"/>
        </w:rPr>
        <w:t xml:space="preserve"> libere între operatorii </w:t>
      </w:r>
      <w:r>
        <w:rPr>
          <w:lang w:val="ro-RO"/>
        </w:rPr>
        <w:t xml:space="preserve">economici </w:t>
      </w:r>
      <w:r w:rsidR="007A4C45" w:rsidRPr="00070692">
        <w:rPr>
          <w:lang w:val="ro-RO"/>
        </w:rPr>
        <w:t xml:space="preserve">care prestează serviciul de pilotaj poate afecta în sens negativ atât operatorii prestatori cât </w:t>
      </w:r>
      <w:proofErr w:type="spellStart"/>
      <w:r w:rsidR="007A4C45" w:rsidRPr="00070692">
        <w:rPr>
          <w:lang w:val="ro-RO"/>
        </w:rPr>
        <w:t>şi</w:t>
      </w:r>
      <w:proofErr w:type="spellEnd"/>
      <w:r w:rsidR="007A4C45" w:rsidRPr="00070692">
        <w:rPr>
          <w:lang w:val="ro-RO"/>
        </w:rPr>
        <w:t xml:space="preserve"> beneficiarii serviciului, cu rezultatul punerii în pericol a </w:t>
      </w:r>
      <w:proofErr w:type="spellStart"/>
      <w:r w:rsidR="007A4C45" w:rsidRPr="00070692">
        <w:rPr>
          <w:lang w:val="ro-RO"/>
        </w:rPr>
        <w:t>siguranţei</w:t>
      </w:r>
      <w:proofErr w:type="spellEnd"/>
      <w:r w:rsidR="007A4C45" w:rsidRPr="00070692">
        <w:rPr>
          <w:lang w:val="ro-RO"/>
        </w:rPr>
        <w:t xml:space="preserve"> </w:t>
      </w:r>
      <w:proofErr w:type="spellStart"/>
      <w:r w:rsidR="007A4C45" w:rsidRPr="00070692">
        <w:rPr>
          <w:lang w:val="ro-RO"/>
        </w:rPr>
        <w:t>navigaţiei</w:t>
      </w:r>
      <w:proofErr w:type="spellEnd"/>
      <w:r w:rsidR="007A4C45" w:rsidRPr="00070692">
        <w:rPr>
          <w:lang w:val="ro-RO"/>
        </w:rPr>
        <w:t xml:space="preserve">, a </w:t>
      </w:r>
      <w:proofErr w:type="spellStart"/>
      <w:r w:rsidR="007A4C45" w:rsidRPr="00070692">
        <w:rPr>
          <w:lang w:val="ro-RO"/>
        </w:rPr>
        <w:t>vieţilor</w:t>
      </w:r>
      <w:proofErr w:type="spellEnd"/>
      <w:r w:rsidR="007A4C45" w:rsidRPr="00070692">
        <w:rPr>
          <w:lang w:val="ro-RO"/>
        </w:rPr>
        <w:t xml:space="preserve"> </w:t>
      </w:r>
      <w:proofErr w:type="spellStart"/>
      <w:r w:rsidR="007A4C45" w:rsidRPr="00070692">
        <w:rPr>
          <w:lang w:val="ro-RO"/>
        </w:rPr>
        <w:t>omeneşti</w:t>
      </w:r>
      <w:proofErr w:type="spellEnd"/>
      <w:r w:rsidR="007A4C45" w:rsidRPr="00070692">
        <w:rPr>
          <w:lang w:val="ro-RO"/>
        </w:rPr>
        <w:t xml:space="preserve">, a infrastructurii de transport naval </w:t>
      </w:r>
      <w:proofErr w:type="spellStart"/>
      <w:r w:rsidR="007A4C45" w:rsidRPr="00070692">
        <w:rPr>
          <w:lang w:val="ro-RO"/>
        </w:rPr>
        <w:t>şi</w:t>
      </w:r>
      <w:proofErr w:type="spellEnd"/>
      <w:r w:rsidR="007A4C45" w:rsidRPr="00070692">
        <w:rPr>
          <w:lang w:val="ro-RO"/>
        </w:rPr>
        <w:t xml:space="preserve"> a mediului înconjurător.</w:t>
      </w:r>
    </w:p>
    <w:p w14:paraId="5507D66A" w14:textId="77777777" w:rsidR="00391BF0" w:rsidRDefault="002C2741" w:rsidP="002D1680">
      <w:pPr>
        <w:spacing w:before="0" w:after="120"/>
        <w:ind w:left="-630" w:right="431" w:firstLine="630"/>
        <w:rPr>
          <w:rFonts w:cs="Times New Roman"/>
        </w:rPr>
      </w:pPr>
      <w:r>
        <w:rPr>
          <w:rFonts w:cs="Times New Roman"/>
        </w:rPr>
        <w:t>Totodată, d</w:t>
      </w:r>
      <w:r w:rsidR="007A4C45" w:rsidRPr="002C2741">
        <w:rPr>
          <w:rFonts w:cs="Times New Roman"/>
        </w:rPr>
        <w:t xml:space="preserve">in analizele </w:t>
      </w:r>
      <w:r>
        <w:rPr>
          <w:rFonts w:cs="Times New Roman"/>
        </w:rPr>
        <w:t>efectuate la nivelul administrațiilor portuare și/sau de cale navigabilă a</w:t>
      </w:r>
      <w:r w:rsidR="007A4C45" w:rsidRPr="002C2741">
        <w:rPr>
          <w:rFonts w:cs="Times New Roman"/>
        </w:rPr>
        <w:t xml:space="preserve"> rezulta</w:t>
      </w:r>
      <w:r>
        <w:rPr>
          <w:rFonts w:cs="Times New Roman"/>
        </w:rPr>
        <w:t>t faptul că</w:t>
      </w:r>
      <w:r w:rsidR="007A4C45" w:rsidRPr="002C2741">
        <w:rPr>
          <w:rFonts w:cs="Times New Roman"/>
        </w:rPr>
        <w:t xml:space="preserve"> </w:t>
      </w:r>
      <w:r w:rsidR="007A4C45" w:rsidRPr="00A06B7A">
        <w:rPr>
          <w:rFonts w:cs="Times New Roman"/>
        </w:rPr>
        <w:t xml:space="preserve">prestarea serviciului de pilotaj de către </w:t>
      </w:r>
      <w:r w:rsidRPr="00A06B7A">
        <w:rPr>
          <w:rFonts w:cs="Times New Roman"/>
        </w:rPr>
        <w:t xml:space="preserve">aceste administrații </w:t>
      </w:r>
      <w:r w:rsidR="007A4C45" w:rsidRPr="00A06B7A">
        <w:rPr>
          <w:rFonts w:cs="Times New Roman"/>
        </w:rPr>
        <w:t xml:space="preserve">prin corpul propriu de </w:t>
      </w:r>
      <w:proofErr w:type="spellStart"/>
      <w:r w:rsidR="007A4C45" w:rsidRPr="00A06B7A">
        <w:rPr>
          <w:rFonts w:cs="Times New Roman"/>
        </w:rPr>
        <w:t>piloţi</w:t>
      </w:r>
      <w:proofErr w:type="spellEnd"/>
      <w:r w:rsidR="007A4C45" w:rsidRPr="00A06B7A">
        <w:rPr>
          <w:rFonts w:cs="Times New Roman"/>
        </w:rPr>
        <w:t xml:space="preserve">, va conduce în principal la </w:t>
      </w:r>
      <w:proofErr w:type="spellStart"/>
      <w:r w:rsidR="007A4C45" w:rsidRPr="00A06B7A">
        <w:rPr>
          <w:rFonts w:cs="Times New Roman"/>
        </w:rPr>
        <w:t>creşterea</w:t>
      </w:r>
      <w:proofErr w:type="spellEnd"/>
      <w:r w:rsidR="007A4C45" w:rsidRPr="00A06B7A">
        <w:rPr>
          <w:rFonts w:cs="Times New Roman"/>
        </w:rPr>
        <w:t xml:space="preserve"> </w:t>
      </w:r>
      <w:proofErr w:type="spellStart"/>
      <w:r w:rsidR="007A4C45" w:rsidRPr="00A06B7A">
        <w:rPr>
          <w:rFonts w:cs="Times New Roman"/>
        </w:rPr>
        <w:t>calităţii</w:t>
      </w:r>
      <w:proofErr w:type="spellEnd"/>
      <w:r w:rsidR="007A4C45" w:rsidRPr="00A06B7A">
        <w:rPr>
          <w:rFonts w:cs="Times New Roman"/>
        </w:rPr>
        <w:t xml:space="preserve"> serviciului </w:t>
      </w:r>
      <w:proofErr w:type="spellStart"/>
      <w:r w:rsidR="007A4C45" w:rsidRPr="00A06B7A">
        <w:rPr>
          <w:rFonts w:cs="Times New Roman"/>
        </w:rPr>
        <w:t>şi</w:t>
      </w:r>
      <w:proofErr w:type="spellEnd"/>
      <w:r w:rsidR="007A4C45" w:rsidRPr="00A06B7A">
        <w:rPr>
          <w:rFonts w:cs="Times New Roman"/>
        </w:rPr>
        <w:t xml:space="preserve"> în secundar la scăderea semnificativă a </w:t>
      </w:r>
      <w:r w:rsidRPr="00A06B7A">
        <w:rPr>
          <w:rFonts w:cs="Times New Roman"/>
        </w:rPr>
        <w:t>costurilor aferente serviciului și, în final, la creșterea atractivității porturilor românești.</w:t>
      </w:r>
      <w:r w:rsidR="00391BF0">
        <w:rPr>
          <w:rFonts w:cs="Times New Roman"/>
        </w:rPr>
        <w:t xml:space="preserve"> </w:t>
      </w:r>
    </w:p>
    <w:p w14:paraId="2744C90B" w14:textId="50B3B28B" w:rsidR="007A4C45" w:rsidRPr="00391BF0" w:rsidRDefault="00391BF0" w:rsidP="002D1680">
      <w:pPr>
        <w:spacing w:before="0" w:after="120"/>
        <w:ind w:left="-630" w:right="431" w:firstLine="630"/>
        <w:rPr>
          <w:rFonts w:cs="Times New Roman"/>
        </w:rPr>
      </w:pPr>
      <w:r w:rsidRPr="00391BF0">
        <w:rPr>
          <w:rFonts w:cs="Times New Roman"/>
        </w:rPr>
        <w:t>De asemenea, din analizele efectuate</w:t>
      </w:r>
      <w:r w:rsidR="002D1680">
        <w:rPr>
          <w:rFonts w:cs="Times New Roman"/>
        </w:rPr>
        <w:t>,</w:t>
      </w:r>
      <w:r w:rsidRPr="00391BF0">
        <w:rPr>
          <w:rFonts w:cs="Times New Roman"/>
        </w:rPr>
        <w:t xml:space="preserve"> până la 31.12.2020</w:t>
      </w:r>
      <w:r>
        <w:rPr>
          <w:rFonts w:cs="Times New Roman"/>
        </w:rPr>
        <w:t xml:space="preserve"> administrațiile portuare și/sau de cale navigabil</w:t>
      </w:r>
      <w:r w:rsidR="00841738">
        <w:rPr>
          <w:rFonts w:cs="Times New Roman"/>
        </w:rPr>
        <w:t>ă</w:t>
      </w:r>
      <w:r>
        <w:rPr>
          <w:rFonts w:cs="Times New Roman"/>
        </w:rPr>
        <w:t xml:space="preserve"> </w:t>
      </w:r>
      <w:r w:rsidR="002D1680">
        <w:rPr>
          <w:rFonts w:cs="Times New Roman"/>
        </w:rPr>
        <w:t xml:space="preserve">trebuie </w:t>
      </w:r>
      <w:r>
        <w:rPr>
          <w:rFonts w:cs="Times New Roman"/>
        </w:rPr>
        <w:t xml:space="preserve">să </w:t>
      </w:r>
      <w:r w:rsidR="002D1680">
        <w:rPr>
          <w:rFonts w:cs="Times New Roman"/>
        </w:rPr>
        <w:t xml:space="preserve">ia toate </w:t>
      </w:r>
      <w:r>
        <w:rPr>
          <w:rFonts w:cs="Times New Roman"/>
        </w:rPr>
        <w:t xml:space="preserve">măsurile </w:t>
      </w:r>
      <w:r w:rsidR="002D1680">
        <w:rPr>
          <w:rFonts w:cs="Times New Roman"/>
        </w:rPr>
        <w:t>necesare din punct de vedere organizatoric, financiar și logistic astfel î</w:t>
      </w:r>
      <w:r>
        <w:rPr>
          <w:rFonts w:cs="Times New Roman"/>
        </w:rPr>
        <w:t>ncât</w:t>
      </w:r>
      <w:r w:rsidR="002D1680">
        <w:rPr>
          <w:rFonts w:cs="Times New Roman"/>
        </w:rPr>
        <w:t xml:space="preserve">, începând cu data de 01.01.2021 să asigure efectuarea serviciului de pilotaj al navelor maritime și </w:t>
      </w:r>
      <w:proofErr w:type="spellStart"/>
      <w:r w:rsidR="002D1680">
        <w:rPr>
          <w:rFonts w:cs="Times New Roman"/>
        </w:rPr>
        <w:t>fluviomaritime</w:t>
      </w:r>
      <w:proofErr w:type="spellEnd"/>
      <w:r w:rsidR="002D1680">
        <w:rPr>
          <w:rFonts w:cs="Times New Roman"/>
        </w:rPr>
        <w:t xml:space="preserve"> prin corpul propriu de piloți. </w:t>
      </w:r>
    </w:p>
    <w:p w14:paraId="5A248939" w14:textId="18D56719" w:rsidR="002C2741" w:rsidRPr="00A06B7A" w:rsidRDefault="00A06B7A" w:rsidP="002D1680">
      <w:pPr>
        <w:tabs>
          <w:tab w:val="left" w:pos="0"/>
        </w:tabs>
        <w:spacing w:before="0" w:after="120"/>
        <w:ind w:left="-630" w:right="431"/>
        <w:rPr>
          <w:b/>
        </w:rPr>
      </w:pPr>
      <w:r>
        <w:tab/>
      </w:r>
      <w:r w:rsidR="002C2741" w:rsidRPr="00373088">
        <w:t>În contextul celor de mai sus, a fost întocmit</w:t>
      </w:r>
      <w:r w:rsidR="002C2741" w:rsidRPr="00373088">
        <w:rPr>
          <w:i/>
        </w:rPr>
        <w:t xml:space="preserve"> </w:t>
      </w:r>
      <w:r w:rsidR="002C2741" w:rsidRPr="00A06B7A">
        <w:rPr>
          <w:b/>
        </w:rPr>
        <w:t>proiectul de ordin</w:t>
      </w:r>
      <w:r w:rsidR="002C2741" w:rsidRPr="00373088">
        <w:rPr>
          <w:i/>
        </w:rPr>
        <w:t xml:space="preserve"> </w:t>
      </w:r>
      <w:r w:rsidR="00841738" w:rsidRPr="00841738">
        <w:rPr>
          <w:b/>
        </w:rPr>
        <w:t>al ministrului transporturilor, infrastructurii și comunicațiilor</w:t>
      </w:r>
      <w:r w:rsidR="00841738">
        <w:rPr>
          <w:i/>
        </w:rPr>
        <w:t xml:space="preserve"> </w:t>
      </w:r>
      <w:r w:rsidRPr="00F35333">
        <w:rPr>
          <w:rFonts w:cs="Arial"/>
          <w:b/>
        </w:rPr>
        <w:t>pentru</w:t>
      </w:r>
      <w:r>
        <w:rPr>
          <w:rFonts w:cs="Arial"/>
          <w:b/>
        </w:rPr>
        <w:t xml:space="preserve"> </w:t>
      </w:r>
      <w:r>
        <w:rPr>
          <w:b/>
        </w:rPr>
        <w:t xml:space="preserve">stabilirea porturilor și a căilor navigabile interioare pentru care serviciul de pilotaj al navelor maritime și </w:t>
      </w:r>
      <w:proofErr w:type="spellStart"/>
      <w:r>
        <w:rPr>
          <w:b/>
        </w:rPr>
        <w:t>fluviomaritime</w:t>
      </w:r>
      <w:proofErr w:type="spellEnd"/>
      <w:r>
        <w:rPr>
          <w:b/>
        </w:rPr>
        <w:t xml:space="preserve"> este obligatoriu și a modului de derulare a acestui serviciu </w:t>
      </w:r>
      <w:r w:rsidR="002C2741" w:rsidRPr="00926C2E">
        <w:t>p</w:t>
      </w:r>
      <w:r w:rsidR="002C2741" w:rsidRPr="00373088">
        <w:rPr>
          <w:rFonts w:eastAsia="SimSun"/>
          <w:lang w:eastAsia="ro-RO"/>
        </w:rPr>
        <w:t xml:space="preserve">e care, </w:t>
      </w:r>
      <w:r w:rsidR="002C2741" w:rsidRPr="00373088">
        <w:t xml:space="preserve">dacă </w:t>
      </w:r>
      <w:proofErr w:type="spellStart"/>
      <w:r w:rsidR="002C2741" w:rsidRPr="00373088">
        <w:t>sunteţi</w:t>
      </w:r>
      <w:proofErr w:type="spellEnd"/>
      <w:r w:rsidR="002C2741" w:rsidRPr="00373088">
        <w:t xml:space="preserve"> de acord, vă rugăm să îl </w:t>
      </w:r>
      <w:proofErr w:type="spellStart"/>
      <w:r w:rsidR="002C2741" w:rsidRPr="00373088">
        <w:t>aprobaţi</w:t>
      </w:r>
      <w:proofErr w:type="spellEnd"/>
      <w:r w:rsidR="002C2741" w:rsidRPr="00373088">
        <w:t>.</w:t>
      </w:r>
    </w:p>
    <w:p w14:paraId="759E6F66" w14:textId="77777777" w:rsidR="002C2741" w:rsidRPr="002C2741" w:rsidRDefault="002C2741" w:rsidP="002D1680">
      <w:pPr>
        <w:spacing w:before="0" w:after="120"/>
        <w:ind w:left="-630" w:right="431" w:firstLine="630"/>
        <w:rPr>
          <w:rFonts w:cs="Times New Roman"/>
          <w:u w:val="single"/>
        </w:rPr>
      </w:pPr>
    </w:p>
    <w:p w14:paraId="1B9CD029" w14:textId="674A3CA6" w:rsidR="00873C6C" w:rsidRPr="002C2741" w:rsidRDefault="00873C6C" w:rsidP="002D1680">
      <w:pPr>
        <w:spacing w:before="0" w:after="0"/>
        <w:ind w:left="-630" w:right="431" w:firstLine="630"/>
        <w:rPr>
          <w:rFonts w:cs="Arial"/>
        </w:rPr>
      </w:pPr>
      <w:r w:rsidRPr="002C2741">
        <w:rPr>
          <w:rFonts w:cs="Arial"/>
        </w:rPr>
        <w:t xml:space="preserve"> </w:t>
      </w:r>
    </w:p>
    <w:p w14:paraId="69EA80F2" w14:textId="3237636D" w:rsidR="00873C6C" w:rsidRPr="00B65DCD" w:rsidRDefault="002D1680" w:rsidP="002D1680">
      <w:pPr>
        <w:ind w:left="-630" w:right="431"/>
        <w:jc w:val="center"/>
        <w:rPr>
          <w:b/>
        </w:rPr>
      </w:pPr>
      <w:r w:rsidRPr="00B65DCD">
        <w:rPr>
          <w:b/>
        </w:rPr>
        <w:t>Director</w:t>
      </w:r>
    </w:p>
    <w:p w14:paraId="0FB51D72" w14:textId="11EE0B3E" w:rsidR="002D1680" w:rsidRPr="00B65DCD" w:rsidRDefault="002D1680" w:rsidP="002D1680">
      <w:pPr>
        <w:ind w:left="-630" w:right="431"/>
        <w:jc w:val="center"/>
        <w:rPr>
          <w:b/>
        </w:rPr>
      </w:pPr>
      <w:r w:rsidRPr="00B65DCD">
        <w:rPr>
          <w:b/>
        </w:rPr>
        <w:t>Gabriela Murgeanu</w:t>
      </w:r>
    </w:p>
    <w:p w14:paraId="65DE6250" w14:textId="77777777" w:rsidR="00341DB3" w:rsidRDefault="00341DB3" w:rsidP="00F35333">
      <w:pPr>
        <w:ind w:left="-630" w:right="423"/>
        <w:rPr>
          <w:rFonts w:cs="Arial"/>
          <w:b/>
        </w:rPr>
      </w:pPr>
    </w:p>
    <w:p w14:paraId="1F6E7866" w14:textId="77777777" w:rsidR="00341DB3" w:rsidRDefault="00341DB3" w:rsidP="00341DB3">
      <w:pPr>
        <w:ind w:right="423"/>
        <w:jc w:val="right"/>
        <w:rPr>
          <w:rFonts w:cs="Arial"/>
          <w:b/>
        </w:rPr>
      </w:pPr>
    </w:p>
    <w:p w14:paraId="6C0D92A8" w14:textId="77777777" w:rsidR="00341DB3" w:rsidRPr="00015B85" w:rsidRDefault="00341DB3" w:rsidP="00341DB3">
      <w:pPr>
        <w:ind w:right="423"/>
        <w:rPr>
          <w:rFonts w:cs="Arial"/>
          <w:b/>
        </w:rPr>
      </w:pPr>
    </w:p>
    <w:p w14:paraId="49B8C87A" w14:textId="77777777" w:rsidR="00341DB3" w:rsidRPr="00326790" w:rsidRDefault="00341DB3" w:rsidP="00290DB8">
      <w:pPr>
        <w:jc w:val="center"/>
        <w:rPr>
          <w:b/>
          <w:i/>
        </w:rPr>
      </w:pPr>
    </w:p>
    <w:sectPr w:rsidR="00341DB3" w:rsidRPr="00326790" w:rsidSect="002328D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552" w:right="567" w:bottom="1134" w:left="2268" w:header="720" w:footer="47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436359" w14:textId="77777777" w:rsidR="00FD4F4B" w:rsidRDefault="00FD4F4B" w:rsidP="009772BD">
      <w:r>
        <w:separator/>
      </w:r>
    </w:p>
  </w:endnote>
  <w:endnote w:type="continuationSeparator" w:id="0">
    <w:p w14:paraId="327477A2" w14:textId="77777777" w:rsidR="00FD4F4B" w:rsidRDefault="00FD4F4B" w:rsidP="009772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Open Sans">
    <w:altName w:val="Verdana"/>
    <w:charset w:val="EE"/>
    <w:family w:val="swiss"/>
    <w:pitch w:val="variable"/>
    <w:sig w:usb0="00000001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ajan Pro">
    <w:altName w:val="Times New Roman"/>
    <w:panose1 w:val="00000000000000000000"/>
    <w:charset w:val="00"/>
    <w:family w:val="roman"/>
    <w:notTrueType/>
    <w:pitch w:val="variable"/>
    <w:sig w:usb0="00000001" w:usb1="5000204B" w:usb2="00000000" w:usb3="00000000" w:csb0="0000009B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2E9807" w14:textId="77777777" w:rsidR="00290DB8" w:rsidRDefault="00290DB8" w:rsidP="00290DB8">
    <w:pPr>
      <w:pStyle w:val="Footer"/>
      <w:spacing w:before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31024820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30F49A72" w14:textId="4EFEF103" w:rsidR="00DE0FE1" w:rsidRPr="00DE0FE1" w:rsidRDefault="00DE0FE1">
        <w:pPr>
          <w:pStyle w:val="Footer"/>
          <w:jc w:val="right"/>
          <w:rPr>
            <w:sz w:val="16"/>
            <w:szCs w:val="16"/>
          </w:rPr>
        </w:pPr>
        <w:r w:rsidRPr="00DE0FE1">
          <w:rPr>
            <w:sz w:val="16"/>
            <w:szCs w:val="16"/>
          </w:rPr>
          <w:fldChar w:fldCharType="begin"/>
        </w:r>
        <w:r w:rsidRPr="00DE0FE1">
          <w:rPr>
            <w:sz w:val="16"/>
            <w:szCs w:val="16"/>
          </w:rPr>
          <w:instrText xml:space="preserve"> PAGE   \* MERGEFORMAT </w:instrText>
        </w:r>
        <w:r w:rsidRPr="00DE0FE1">
          <w:rPr>
            <w:sz w:val="16"/>
            <w:szCs w:val="16"/>
          </w:rPr>
          <w:fldChar w:fldCharType="separate"/>
        </w:r>
        <w:r w:rsidR="00133E25">
          <w:rPr>
            <w:noProof/>
            <w:sz w:val="16"/>
            <w:szCs w:val="16"/>
          </w:rPr>
          <w:t>3</w:t>
        </w:r>
        <w:r w:rsidRPr="00DE0FE1">
          <w:rPr>
            <w:noProof/>
            <w:sz w:val="16"/>
            <w:szCs w:val="16"/>
          </w:rPr>
          <w:fldChar w:fldCharType="end"/>
        </w:r>
      </w:p>
    </w:sdtContent>
  </w:sdt>
  <w:p w14:paraId="49264BBC" w14:textId="07A06FFB" w:rsidR="002328DD" w:rsidRPr="00290DB8" w:rsidRDefault="002328DD" w:rsidP="00290DB8">
    <w:pPr>
      <w:pStyle w:val="Footer"/>
      <w:spacing w:before="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64DDB9" w14:textId="77777777" w:rsidR="0094561D" w:rsidRDefault="0094561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A16594" w14:textId="77777777" w:rsidR="00FD4F4B" w:rsidRDefault="00FD4F4B" w:rsidP="009772BD">
      <w:r>
        <w:separator/>
      </w:r>
    </w:p>
  </w:footnote>
  <w:footnote w:type="continuationSeparator" w:id="0">
    <w:p w14:paraId="6D8FEB38" w14:textId="77777777" w:rsidR="00FD4F4B" w:rsidRDefault="00FD4F4B" w:rsidP="009772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59880" w14:textId="77777777" w:rsidR="0094561D" w:rsidRDefault="0094561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4FFB28" w14:textId="77777777" w:rsidR="00B50898" w:rsidRPr="00B50898" w:rsidRDefault="002C2380" w:rsidP="00290DB8">
    <w:pPr>
      <w:pStyle w:val="Header"/>
      <w:spacing w:before="0"/>
      <w:rPr>
        <w:rFonts w:ascii="Trajan Pro" w:hAnsi="Trajan Pro"/>
        <w:color w:val="FF0000"/>
      </w:rPr>
    </w:pPr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795C701B" wp14:editId="36E2B2B0">
          <wp:simplePos x="0" y="0"/>
          <wp:positionH relativeFrom="column">
            <wp:posOffset>-878840</wp:posOffset>
          </wp:positionH>
          <wp:positionV relativeFrom="paragraph">
            <wp:posOffset>-33020</wp:posOffset>
          </wp:positionV>
          <wp:extent cx="4109720" cy="1039495"/>
          <wp:effectExtent l="0" t="0" r="5080" b="8255"/>
          <wp:wrapThrough wrapText="bothSides">
            <wp:wrapPolygon edited="0">
              <wp:start x="0" y="0"/>
              <wp:lineTo x="0" y="21376"/>
              <wp:lineTo x="21527" y="21376"/>
              <wp:lineTo x="21527" y="0"/>
              <wp:lineTo x="0" y="0"/>
            </wp:wrapPolygon>
          </wp:wrapThrough>
          <wp:docPr id="7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igla_noua (3)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09720" cy="1039495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7268ED" w14:textId="77777777" w:rsidR="0094561D" w:rsidRDefault="0094561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BE6678"/>
    <w:multiLevelType w:val="hybridMultilevel"/>
    <w:tmpl w:val="C0563B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2B2BAC"/>
    <w:multiLevelType w:val="hybridMultilevel"/>
    <w:tmpl w:val="D3FCE762"/>
    <w:lvl w:ilvl="0" w:tplc="A588C4AE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6A1903E9"/>
    <w:multiLevelType w:val="hybridMultilevel"/>
    <w:tmpl w:val="44ECA5AE"/>
    <w:lvl w:ilvl="0" w:tplc="56D2390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BC95BF4"/>
    <w:multiLevelType w:val="hybridMultilevel"/>
    <w:tmpl w:val="1AE8BF66"/>
    <w:lvl w:ilvl="0" w:tplc="D55E2AE6">
      <w:start w:val="1"/>
      <w:numFmt w:val="upp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" w15:restartNumberingAfterBreak="0">
    <w:nsid w:val="727F4990"/>
    <w:multiLevelType w:val="hybridMultilevel"/>
    <w:tmpl w:val="C9C41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3469D3"/>
    <w:multiLevelType w:val="hybridMultilevel"/>
    <w:tmpl w:val="282479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5D4"/>
    <w:rsid w:val="00070692"/>
    <w:rsid w:val="000745D4"/>
    <w:rsid w:val="0010066C"/>
    <w:rsid w:val="00133E25"/>
    <w:rsid w:val="001466DC"/>
    <w:rsid w:val="002328DD"/>
    <w:rsid w:val="00237084"/>
    <w:rsid w:val="00290DB8"/>
    <w:rsid w:val="002C2380"/>
    <w:rsid w:val="002C2741"/>
    <w:rsid w:val="002C3B63"/>
    <w:rsid w:val="002D1680"/>
    <w:rsid w:val="00305AF6"/>
    <w:rsid w:val="00341DB3"/>
    <w:rsid w:val="00352E72"/>
    <w:rsid w:val="00364E5A"/>
    <w:rsid w:val="00371A10"/>
    <w:rsid w:val="00391BF0"/>
    <w:rsid w:val="00394DA5"/>
    <w:rsid w:val="003A2522"/>
    <w:rsid w:val="0040453A"/>
    <w:rsid w:val="00414188"/>
    <w:rsid w:val="00427B84"/>
    <w:rsid w:val="004C0B3C"/>
    <w:rsid w:val="004F1C7A"/>
    <w:rsid w:val="0054096D"/>
    <w:rsid w:val="00594128"/>
    <w:rsid w:val="005D7764"/>
    <w:rsid w:val="006B6C65"/>
    <w:rsid w:val="006F0878"/>
    <w:rsid w:val="007A0CCB"/>
    <w:rsid w:val="007A4C45"/>
    <w:rsid w:val="007B55DB"/>
    <w:rsid w:val="007F674D"/>
    <w:rsid w:val="00831794"/>
    <w:rsid w:val="00840A24"/>
    <w:rsid w:val="00841738"/>
    <w:rsid w:val="00873C6C"/>
    <w:rsid w:val="008745BA"/>
    <w:rsid w:val="009430B8"/>
    <w:rsid w:val="0094561D"/>
    <w:rsid w:val="00945A5B"/>
    <w:rsid w:val="009657FC"/>
    <w:rsid w:val="009772BD"/>
    <w:rsid w:val="009B48C7"/>
    <w:rsid w:val="009E4F46"/>
    <w:rsid w:val="00A06B7A"/>
    <w:rsid w:val="00A62D68"/>
    <w:rsid w:val="00B4525C"/>
    <w:rsid w:val="00B50898"/>
    <w:rsid w:val="00B5430D"/>
    <w:rsid w:val="00B65DCD"/>
    <w:rsid w:val="00BE2568"/>
    <w:rsid w:val="00C06227"/>
    <w:rsid w:val="00C26E21"/>
    <w:rsid w:val="00CA4177"/>
    <w:rsid w:val="00D91858"/>
    <w:rsid w:val="00DC3972"/>
    <w:rsid w:val="00DD6FB0"/>
    <w:rsid w:val="00DE0FE1"/>
    <w:rsid w:val="00DF66A1"/>
    <w:rsid w:val="00E242AD"/>
    <w:rsid w:val="00E6505E"/>
    <w:rsid w:val="00E67B15"/>
    <w:rsid w:val="00EA2988"/>
    <w:rsid w:val="00EB7A35"/>
    <w:rsid w:val="00EE7AB3"/>
    <w:rsid w:val="00F34362"/>
    <w:rsid w:val="00F35333"/>
    <w:rsid w:val="00F80201"/>
    <w:rsid w:val="00FC7074"/>
    <w:rsid w:val="00FD4F4B"/>
    <w:rsid w:val="00FE0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33574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72BD"/>
    <w:pPr>
      <w:spacing w:before="160" w:after="240" w:line="276" w:lineRule="auto"/>
      <w:jc w:val="both"/>
    </w:pPr>
    <w:rPr>
      <w:rFonts w:ascii="Trebuchet MS" w:hAnsi="Trebuchet MS" w:cs="Open Sans"/>
      <w:color w:val="000000"/>
      <w:lang w:val="ro-RO"/>
    </w:rPr>
  </w:style>
  <w:style w:type="paragraph" w:styleId="Heading2">
    <w:name w:val="heading 2"/>
    <w:basedOn w:val="Normal"/>
    <w:next w:val="Normal"/>
    <w:link w:val="Heading2Char"/>
    <w:uiPriority w:val="9"/>
    <w:qFormat/>
    <w:rsid w:val="00341DB3"/>
    <w:pPr>
      <w:keepNext/>
      <w:spacing w:before="240" w:after="60"/>
      <w:ind w:left="1701"/>
      <w:outlineLvl w:val="1"/>
    </w:pPr>
    <w:rPr>
      <w:rFonts w:ascii="Calibri" w:eastAsia="MS Gothic" w:hAnsi="Calibri" w:cs="Times New Roman"/>
      <w:b/>
      <w:bCs/>
      <w:i/>
      <w:iCs/>
      <w:color w:val="auto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745D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45D4"/>
  </w:style>
  <w:style w:type="paragraph" w:styleId="Footer">
    <w:name w:val="footer"/>
    <w:basedOn w:val="Normal"/>
    <w:link w:val="FooterChar"/>
    <w:uiPriority w:val="99"/>
    <w:unhideWhenUsed/>
    <w:rsid w:val="000745D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45D4"/>
  </w:style>
  <w:style w:type="paragraph" w:styleId="NormalWeb">
    <w:name w:val="Normal (Web)"/>
    <w:basedOn w:val="Normal"/>
    <w:uiPriority w:val="99"/>
    <w:semiHidden/>
    <w:unhideWhenUsed/>
    <w:rsid w:val="002328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oter1">
    <w:name w:val="Footer1"/>
    <w:basedOn w:val="Footer"/>
    <w:link w:val="footerChar0"/>
    <w:qFormat/>
    <w:rsid w:val="009772BD"/>
    <w:pPr>
      <w:spacing w:before="0"/>
    </w:pPr>
    <w:rPr>
      <w:sz w:val="14"/>
      <w:szCs w:val="14"/>
    </w:rPr>
  </w:style>
  <w:style w:type="character" w:customStyle="1" w:styleId="footerChar0">
    <w:name w:val="footer Char"/>
    <w:basedOn w:val="FooterChar"/>
    <w:link w:val="Footer1"/>
    <w:rsid w:val="009772BD"/>
    <w:rPr>
      <w:rFonts w:ascii="Trebuchet MS" w:hAnsi="Trebuchet MS" w:cs="Open Sans"/>
      <w:color w:val="000000"/>
      <w:sz w:val="14"/>
      <w:szCs w:val="14"/>
      <w:lang w:val="ro-RO"/>
    </w:rPr>
  </w:style>
  <w:style w:type="character" w:styleId="Emphasis">
    <w:name w:val="Emphasis"/>
    <w:uiPriority w:val="20"/>
    <w:qFormat/>
    <w:rsid w:val="00371A10"/>
    <w:rPr>
      <w:i/>
      <w:iCs/>
    </w:rPr>
  </w:style>
  <w:style w:type="paragraph" w:styleId="Title">
    <w:name w:val="Title"/>
    <w:basedOn w:val="Normal"/>
    <w:next w:val="Normal"/>
    <w:link w:val="TitleChar"/>
    <w:uiPriority w:val="10"/>
    <w:qFormat/>
    <w:rsid w:val="00371A10"/>
    <w:pPr>
      <w:spacing w:before="240" w:after="60"/>
      <w:ind w:left="1701"/>
      <w:jc w:val="left"/>
      <w:outlineLvl w:val="0"/>
    </w:pPr>
    <w:rPr>
      <w:rFonts w:ascii="Calibri" w:eastAsia="MS Gothic" w:hAnsi="Calibri" w:cs="Times New Roman"/>
      <w:b/>
      <w:bCs/>
      <w:color w:val="auto"/>
      <w:kern w:val="28"/>
      <w:sz w:val="32"/>
      <w:szCs w:val="32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371A10"/>
    <w:rPr>
      <w:rFonts w:ascii="Calibri" w:eastAsia="MS Gothic" w:hAnsi="Calibri" w:cs="Times New Roman"/>
      <w:b/>
      <w:bCs/>
      <w:kern w:val="28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1A10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1A10"/>
    <w:rPr>
      <w:rFonts w:ascii="Segoe UI" w:hAnsi="Segoe UI" w:cs="Segoe UI"/>
      <w:color w:val="000000"/>
      <w:sz w:val="18"/>
      <w:szCs w:val="18"/>
      <w:lang w:val="ro-RO"/>
    </w:rPr>
  </w:style>
  <w:style w:type="character" w:customStyle="1" w:styleId="Heading2Char">
    <w:name w:val="Heading 2 Char"/>
    <w:basedOn w:val="DefaultParagraphFont"/>
    <w:link w:val="Heading2"/>
    <w:uiPriority w:val="9"/>
    <w:rsid w:val="00341DB3"/>
    <w:rPr>
      <w:rFonts w:ascii="Calibri" w:eastAsia="MS Gothic" w:hAnsi="Calibri" w:cs="Times New Roman"/>
      <w:b/>
      <w:bCs/>
      <w:i/>
      <w:iCs/>
      <w:sz w:val="28"/>
      <w:szCs w:val="28"/>
    </w:rPr>
  </w:style>
  <w:style w:type="table" w:styleId="TableGrid">
    <w:name w:val="Table Grid"/>
    <w:basedOn w:val="TableNormal"/>
    <w:uiPriority w:val="59"/>
    <w:rsid w:val="00341DB3"/>
    <w:pPr>
      <w:spacing w:after="0" w:line="240" w:lineRule="auto"/>
    </w:pPr>
    <w:rPr>
      <w:rFonts w:ascii="Cambria" w:eastAsia="MS Mincho" w:hAnsi="Cambria" w:cs="Times New Roman"/>
      <w:sz w:val="20"/>
      <w:szCs w:val="20"/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341DB3"/>
    <w:rPr>
      <w:b/>
      <w:bCs/>
    </w:rPr>
  </w:style>
  <w:style w:type="paragraph" w:styleId="ListParagraph">
    <w:name w:val="List Paragraph"/>
    <w:basedOn w:val="Normal"/>
    <w:uiPriority w:val="34"/>
    <w:qFormat/>
    <w:rsid w:val="00341DB3"/>
    <w:pPr>
      <w:spacing w:before="0" w:after="120"/>
      <w:ind w:left="720"/>
      <w:contextualSpacing/>
    </w:pPr>
    <w:rPr>
      <w:rFonts w:eastAsia="MS Mincho" w:cs="Times New Roman"/>
      <w:color w:val="auto"/>
      <w:lang w:val="en-US"/>
    </w:rPr>
  </w:style>
  <w:style w:type="character" w:customStyle="1" w:styleId="preambul1">
    <w:name w:val="preambul1"/>
    <w:rsid w:val="00341DB3"/>
    <w:rPr>
      <w:i/>
      <w:color w:val="000000"/>
    </w:rPr>
  </w:style>
  <w:style w:type="character" w:customStyle="1" w:styleId="l5def1">
    <w:name w:val="l5def1"/>
    <w:basedOn w:val="DefaultParagraphFont"/>
    <w:rsid w:val="00341DB3"/>
    <w:rPr>
      <w:rFonts w:ascii="Arial" w:hAnsi="Arial" w:cs="Arial" w:hint="default"/>
      <w:color w:val="000000"/>
      <w:sz w:val="26"/>
      <w:szCs w:val="26"/>
    </w:rPr>
  </w:style>
  <w:style w:type="character" w:customStyle="1" w:styleId="l5def2">
    <w:name w:val="l5def2"/>
    <w:basedOn w:val="DefaultParagraphFont"/>
    <w:rsid w:val="00341DB3"/>
    <w:rPr>
      <w:rFonts w:ascii="Arial" w:hAnsi="Arial" w:cs="Arial" w:hint="default"/>
      <w:color w:val="000000"/>
      <w:sz w:val="26"/>
      <w:szCs w:val="26"/>
    </w:rPr>
  </w:style>
  <w:style w:type="character" w:styleId="Hyperlink">
    <w:name w:val="Hyperlink"/>
    <w:basedOn w:val="DefaultParagraphFont"/>
    <w:semiHidden/>
    <w:unhideWhenUsed/>
    <w:rsid w:val="00341DB3"/>
    <w:rPr>
      <w:color w:val="0000FF"/>
      <w:u w:val="single"/>
    </w:rPr>
  </w:style>
  <w:style w:type="character" w:customStyle="1" w:styleId="rvts10">
    <w:name w:val="rvts10"/>
    <w:basedOn w:val="DefaultParagraphFont"/>
    <w:rsid w:val="00341DB3"/>
  </w:style>
  <w:style w:type="paragraph" w:styleId="NoSpacing">
    <w:name w:val="No Spacing"/>
    <w:uiPriority w:val="1"/>
    <w:qFormat/>
    <w:rsid w:val="00341D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customStyle="1" w:styleId="l5def3">
    <w:name w:val="l5def3"/>
    <w:basedOn w:val="DefaultParagraphFont"/>
    <w:rsid w:val="00341DB3"/>
    <w:rPr>
      <w:rFonts w:ascii="Arial" w:hAnsi="Arial" w:cs="Arial" w:hint="default"/>
      <w:color w:val="000000"/>
      <w:sz w:val="26"/>
      <w:szCs w:val="26"/>
    </w:rPr>
  </w:style>
  <w:style w:type="character" w:customStyle="1" w:styleId="tal1">
    <w:name w:val="tal1"/>
    <w:basedOn w:val="DefaultParagraphFont"/>
    <w:rsid w:val="00341DB3"/>
  </w:style>
  <w:style w:type="character" w:customStyle="1" w:styleId="l5tlu1">
    <w:name w:val="l5tlu1"/>
    <w:basedOn w:val="DefaultParagraphFont"/>
    <w:rsid w:val="00341DB3"/>
    <w:rPr>
      <w:b/>
      <w:bCs/>
      <w:color w:val="000000"/>
      <w:sz w:val="32"/>
      <w:szCs w:val="32"/>
    </w:rPr>
  </w:style>
  <w:style w:type="paragraph" w:styleId="BodyText">
    <w:name w:val="Body Text"/>
    <w:basedOn w:val="Normal"/>
    <w:link w:val="BodyTextChar"/>
    <w:semiHidden/>
    <w:rsid w:val="00341DB3"/>
    <w:pPr>
      <w:spacing w:before="0" w:after="0" w:line="240" w:lineRule="auto"/>
      <w:jc w:val="center"/>
    </w:pPr>
    <w:rPr>
      <w:rFonts w:ascii="Times New Roman" w:eastAsia="Times New Roman" w:hAnsi="Times New Roman" w:cs="Times New Roman"/>
      <w:color w:val="auto"/>
      <w:sz w:val="28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341DB3"/>
    <w:rPr>
      <w:rFonts w:ascii="Times New Roman" w:eastAsia="Times New Roman" w:hAnsi="Times New Roman" w:cs="Times New Roman"/>
      <w:sz w:val="28"/>
      <w:szCs w:val="24"/>
      <w:lang w:val="ro-RO"/>
    </w:rPr>
  </w:style>
  <w:style w:type="paragraph" w:styleId="BodyText2">
    <w:name w:val="Body Text 2"/>
    <w:basedOn w:val="Normal"/>
    <w:link w:val="BodyText2Char"/>
    <w:semiHidden/>
    <w:rsid w:val="00341DB3"/>
    <w:pPr>
      <w:spacing w:before="0" w:after="0" w:line="240" w:lineRule="auto"/>
    </w:pPr>
    <w:rPr>
      <w:rFonts w:ascii="Times New Roman" w:eastAsia="Times New Roman" w:hAnsi="Times New Roman" w:cs="Times New Roman"/>
      <w:color w:val="auto"/>
      <w:sz w:val="28"/>
      <w:szCs w:val="28"/>
      <w:lang w:eastAsia="ro-RO"/>
    </w:rPr>
  </w:style>
  <w:style w:type="character" w:customStyle="1" w:styleId="BodyText2Char">
    <w:name w:val="Body Text 2 Char"/>
    <w:basedOn w:val="DefaultParagraphFont"/>
    <w:link w:val="BodyText2"/>
    <w:semiHidden/>
    <w:rsid w:val="00341DB3"/>
    <w:rPr>
      <w:rFonts w:ascii="Times New Roman" w:eastAsia="Times New Roman" w:hAnsi="Times New Roman" w:cs="Times New Roman"/>
      <w:sz w:val="28"/>
      <w:szCs w:val="28"/>
      <w:lang w:val="ro-RO" w:eastAsia="ro-RO"/>
    </w:rPr>
  </w:style>
  <w:style w:type="character" w:customStyle="1" w:styleId="rvts2">
    <w:name w:val="rvts2"/>
    <w:basedOn w:val="DefaultParagraphFont"/>
    <w:rsid w:val="00341DB3"/>
  </w:style>
  <w:style w:type="character" w:customStyle="1" w:styleId="l5def4">
    <w:name w:val="l5def4"/>
    <w:basedOn w:val="DefaultParagraphFont"/>
    <w:rsid w:val="00F35333"/>
    <w:rPr>
      <w:rFonts w:ascii="Arial" w:hAnsi="Arial" w:cs="Arial" w:hint="default"/>
      <w:color w:val="000000"/>
      <w:sz w:val="26"/>
      <w:szCs w:val="26"/>
    </w:rPr>
  </w:style>
  <w:style w:type="character" w:customStyle="1" w:styleId="l5def5">
    <w:name w:val="l5def5"/>
    <w:basedOn w:val="DefaultParagraphFont"/>
    <w:rsid w:val="00F35333"/>
    <w:rPr>
      <w:rFonts w:ascii="Arial" w:hAnsi="Arial" w:cs="Arial" w:hint="default"/>
      <w:color w:val="000000"/>
      <w:sz w:val="26"/>
      <w:szCs w:val="26"/>
    </w:rPr>
  </w:style>
  <w:style w:type="character" w:customStyle="1" w:styleId="l5def6">
    <w:name w:val="l5def6"/>
    <w:basedOn w:val="DefaultParagraphFont"/>
    <w:rsid w:val="00F35333"/>
    <w:rPr>
      <w:rFonts w:ascii="Arial" w:hAnsi="Arial" w:cs="Arial" w:hint="default"/>
      <w:color w:val="000000"/>
      <w:sz w:val="26"/>
      <w:szCs w:val="26"/>
    </w:rPr>
  </w:style>
  <w:style w:type="character" w:customStyle="1" w:styleId="l5def7">
    <w:name w:val="l5def7"/>
    <w:basedOn w:val="DefaultParagraphFont"/>
    <w:rsid w:val="00F35333"/>
    <w:rPr>
      <w:rFonts w:ascii="Arial" w:hAnsi="Arial" w:cs="Arial" w:hint="default"/>
      <w:color w:val="000000"/>
      <w:sz w:val="26"/>
      <w:szCs w:val="26"/>
    </w:rPr>
  </w:style>
  <w:style w:type="character" w:customStyle="1" w:styleId="l5def8">
    <w:name w:val="l5def8"/>
    <w:basedOn w:val="DefaultParagraphFont"/>
    <w:rsid w:val="00F35333"/>
    <w:rPr>
      <w:rFonts w:ascii="Arial" w:hAnsi="Arial" w:cs="Arial" w:hint="default"/>
      <w:color w:val="000000"/>
      <w:sz w:val="26"/>
      <w:szCs w:val="26"/>
    </w:rPr>
  </w:style>
  <w:style w:type="character" w:customStyle="1" w:styleId="l5def9">
    <w:name w:val="l5def9"/>
    <w:basedOn w:val="DefaultParagraphFont"/>
    <w:rsid w:val="00F35333"/>
    <w:rPr>
      <w:rFonts w:ascii="Arial" w:hAnsi="Arial" w:cs="Arial" w:hint="default"/>
      <w:color w:val="000000"/>
      <w:sz w:val="26"/>
      <w:szCs w:val="26"/>
    </w:rPr>
  </w:style>
  <w:style w:type="character" w:customStyle="1" w:styleId="l5def10">
    <w:name w:val="l5def10"/>
    <w:basedOn w:val="DefaultParagraphFont"/>
    <w:rsid w:val="00F35333"/>
    <w:rPr>
      <w:rFonts w:ascii="Arial" w:hAnsi="Arial" w:cs="Arial" w:hint="default"/>
      <w:color w:val="000000"/>
      <w:sz w:val="26"/>
      <w:szCs w:val="26"/>
    </w:rPr>
  </w:style>
  <w:style w:type="character" w:customStyle="1" w:styleId="l5prm1">
    <w:name w:val="l5prm1"/>
    <w:rsid w:val="00F35333"/>
    <w:rPr>
      <w:i/>
      <w:iCs/>
      <w:color w:val="000000"/>
      <w:sz w:val="26"/>
      <w:szCs w:val="26"/>
    </w:rPr>
  </w:style>
  <w:style w:type="character" w:customStyle="1" w:styleId="l5def21">
    <w:name w:val="l5def21"/>
    <w:basedOn w:val="DefaultParagraphFont"/>
    <w:rsid w:val="00873C6C"/>
    <w:rPr>
      <w:rFonts w:ascii="Arial" w:hAnsi="Arial" w:cs="Arial" w:hint="default"/>
      <w:color w:val="000000"/>
      <w:sz w:val="26"/>
      <w:szCs w:val="26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A62D6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A62D68"/>
    <w:rPr>
      <w:rFonts w:ascii="Trebuchet MS" w:hAnsi="Trebuchet MS" w:cs="Open Sans"/>
      <w:color w:val="000000"/>
      <w:sz w:val="16"/>
      <w:szCs w:val="16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8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1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58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93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217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767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251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64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496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267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8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3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act:136129%200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Trebuchet MS">
      <a:majorFont>
        <a:latin typeface="Trebuchet MS"/>
        <a:ea typeface=""/>
        <a:cs typeface=""/>
      </a:majorFont>
      <a:minorFont>
        <a:latin typeface="Trebuchet M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1129</Words>
  <Characters>6438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2019-11-12T10:17:00Z</dcterms:created>
  <dcterms:modified xsi:type="dcterms:W3CDTF">2020-03-24T14:42:00Z</dcterms:modified>
</cp:coreProperties>
</file>